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AF83739" w:rsidR="00F64818" w:rsidRPr="00FE5EC5" w:rsidRDefault="001E1492"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8252669"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2224B5E7" w:rsidR="00AE0F0E" w:rsidRDefault="00B305BD"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01</w:t>
      </w:r>
      <w:r w:rsidR="002D114E">
        <w:rPr>
          <w:rFonts w:ascii="Times New Roman" w:eastAsia="Times New Roman" w:hAnsi="Times New Roman" w:cs="Times New Roman"/>
          <w:b/>
          <w:sz w:val="24"/>
          <w:szCs w:val="24"/>
        </w:rPr>
        <w:t>/</w:t>
      </w:r>
      <w:r w:rsidR="00864868">
        <w:rPr>
          <w:rFonts w:ascii="Times New Roman" w:eastAsia="Times New Roman" w:hAnsi="Times New Roman" w:cs="Times New Roman"/>
          <w:b/>
          <w:sz w:val="24"/>
          <w:szCs w:val="24"/>
        </w:rPr>
        <w:t>0</w:t>
      </w:r>
      <w:r w:rsidR="002A6036">
        <w:rPr>
          <w:rFonts w:ascii="Times New Roman" w:eastAsia="Times New Roman" w:hAnsi="Times New Roman" w:cs="Times New Roman"/>
          <w:b/>
          <w:sz w:val="24"/>
          <w:szCs w:val="24"/>
        </w:rPr>
        <w:t>9</w:t>
      </w:r>
      <w:r w:rsidR="002D114E">
        <w:rPr>
          <w:rFonts w:ascii="Times New Roman" w:eastAsia="Times New Roman" w:hAnsi="Times New Roman" w:cs="Times New Roman"/>
          <w:b/>
          <w:sz w:val="24"/>
          <w:szCs w:val="24"/>
        </w:rPr>
        <w:t>/202</w:t>
      </w:r>
      <w:r w:rsidR="0086486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F5240D">
        <w:rPr>
          <w:rFonts w:ascii="Times New Roman" w:eastAsia="Times New Roman" w:hAnsi="Times New Roman" w:cs="Times New Roman"/>
          <w:b/>
          <w:sz w:val="24"/>
          <w:szCs w:val="24"/>
        </w:rPr>
        <w:t xml:space="preserve">  </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493AC5" w14:textId="4C37790F" w:rsidR="00121735" w:rsidRDefault="00F64818" w:rsidP="00582AB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bookmarkStart w:id="0" w:name="_Hlk159862066"/>
    </w:p>
    <w:p w14:paraId="3FC86315" w14:textId="77777777" w:rsidR="00582ABB" w:rsidRPr="00582ABB" w:rsidRDefault="00582ABB" w:rsidP="00582ABB">
      <w:pPr>
        <w:spacing w:after="0" w:line="240" w:lineRule="auto"/>
        <w:jc w:val="both"/>
        <w:rPr>
          <w:rFonts w:ascii="Times New Roman" w:eastAsia="Palatino Linotype" w:hAnsi="Times New Roman" w:cs="Times New Roman"/>
          <w:b/>
          <w:sz w:val="24"/>
          <w:szCs w:val="24"/>
        </w:rPr>
      </w:pPr>
    </w:p>
    <w:p w14:paraId="38D15445" w14:textId="5E859E3A" w:rsidR="00B32B94" w:rsidRPr="0050499E" w:rsidRDefault="00B305BD" w:rsidP="00B32B94">
      <w:pPr>
        <w:pStyle w:val="ListParagraph"/>
        <w:numPr>
          <w:ilvl w:val="0"/>
          <w:numId w:val="26"/>
        </w:numPr>
        <w:spacing w:after="0" w:line="240" w:lineRule="auto"/>
        <w:jc w:val="both"/>
        <w:rPr>
          <w:rFonts w:asciiTheme="majorBidi" w:eastAsia="Palatino Linotype" w:hAnsiTheme="majorBidi" w:cstheme="majorBidi"/>
          <w:b/>
          <w:bCs/>
          <w:i/>
          <w:iCs/>
        </w:rPr>
      </w:pPr>
      <w:bookmarkStart w:id="1" w:name="_Hlk186461903"/>
      <w:bookmarkStart w:id="2" w:name="_Hlk185251429"/>
      <w:bookmarkStart w:id="3" w:name="_Hlk184980263"/>
      <w:bookmarkStart w:id="4" w:name="_Hlk185410169"/>
      <w:bookmarkStart w:id="5" w:name="_Hlk185593509"/>
      <w:bookmarkStart w:id="6" w:name="_Hlk185328960"/>
      <w:bookmarkEnd w:id="0"/>
      <w:r>
        <w:rPr>
          <w:rFonts w:asciiTheme="majorBidi" w:hAnsiTheme="majorBidi" w:cstheme="majorBidi"/>
          <w:b/>
          <w:bCs/>
          <w:i/>
          <w:iCs/>
        </w:rPr>
        <w:t>An 18</w:t>
      </w:r>
      <w:r w:rsidR="004331EA">
        <w:rPr>
          <w:rFonts w:asciiTheme="majorBidi" w:hAnsiTheme="majorBidi" w:cstheme="majorBidi"/>
          <w:b/>
          <w:bCs/>
          <w:i/>
          <w:iCs/>
        </w:rPr>
        <w:t>-year-old</w:t>
      </w:r>
      <w:r w:rsidR="00473F0D">
        <w:rPr>
          <w:rFonts w:asciiTheme="majorBidi" w:hAnsiTheme="majorBidi" w:cstheme="majorBidi"/>
          <w:b/>
          <w:bCs/>
          <w:i/>
          <w:iCs/>
        </w:rPr>
        <w:t xml:space="preserve"> </w:t>
      </w:r>
      <w:r w:rsidR="004331EA">
        <w:rPr>
          <w:rFonts w:asciiTheme="majorBidi" w:hAnsiTheme="majorBidi" w:cstheme="majorBidi"/>
          <w:b/>
          <w:bCs/>
          <w:i/>
          <w:iCs/>
        </w:rPr>
        <w:t xml:space="preserve">unarmed Toposa </w:t>
      </w:r>
      <w:r w:rsidR="00817EFB">
        <w:rPr>
          <w:rFonts w:asciiTheme="majorBidi" w:hAnsiTheme="majorBidi" w:cstheme="majorBidi"/>
          <w:b/>
          <w:bCs/>
          <w:i/>
          <w:iCs/>
        </w:rPr>
        <w:t>ma</w:t>
      </w:r>
      <w:r w:rsidR="005A353A">
        <w:rPr>
          <w:rFonts w:asciiTheme="majorBidi" w:hAnsiTheme="majorBidi" w:cstheme="majorBidi"/>
          <w:b/>
          <w:bCs/>
          <w:i/>
          <w:iCs/>
        </w:rPr>
        <w:t xml:space="preserve">le </w:t>
      </w:r>
      <w:r w:rsidR="00C868E1">
        <w:rPr>
          <w:rFonts w:asciiTheme="majorBidi" w:hAnsiTheme="majorBidi" w:cstheme="majorBidi"/>
          <w:b/>
          <w:bCs/>
          <w:i/>
          <w:iCs/>
        </w:rPr>
        <w:t xml:space="preserve">herder </w:t>
      </w:r>
      <w:r w:rsidR="004331EA">
        <w:rPr>
          <w:rFonts w:asciiTheme="majorBidi" w:hAnsiTheme="majorBidi" w:cstheme="majorBidi"/>
          <w:b/>
          <w:bCs/>
          <w:i/>
          <w:iCs/>
        </w:rPr>
        <w:t>shot</w:t>
      </w:r>
      <w:r w:rsidR="00D53ACD">
        <w:rPr>
          <w:rFonts w:asciiTheme="majorBidi" w:hAnsiTheme="majorBidi" w:cstheme="majorBidi"/>
          <w:b/>
          <w:bCs/>
          <w:i/>
          <w:iCs/>
        </w:rPr>
        <w:t xml:space="preserve"> </w:t>
      </w:r>
      <w:r w:rsidR="0058177F">
        <w:rPr>
          <w:rFonts w:asciiTheme="majorBidi" w:hAnsiTheme="majorBidi" w:cstheme="majorBidi"/>
          <w:b/>
          <w:bCs/>
          <w:i/>
          <w:iCs/>
        </w:rPr>
        <w:t>dead</w:t>
      </w:r>
      <w:r w:rsidR="00864868">
        <w:rPr>
          <w:rFonts w:asciiTheme="majorBidi" w:hAnsiTheme="majorBidi" w:cstheme="majorBidi"/>
          <w:b/>
          <w:bCs/>
          <w:i/>
          <w:iCs/>
        </w:rPr>
        <w:t xml:space="preserve"> by armed </w:t>
      </w:r>
      <w:r>
        <w:rPr>
          <w:rFonts w:asciiTheme="majorBidi" w:hAnsiTheme="majorBidi" w:cstheme="majorBidi"/>
          <w:b/>
          <w:bCs/>
          <w:i/>
          <w:iCs/>
        </w:rPr>
        <w:t>Turkana</w:t>
      </w:r>
      <w:r w:rsidR="0058177F">
        <w:rPr>
          <w:rFonts w:asciiTheme="majorBidi" w:hAnsiTheme="majorBidi" w:cstheme="majorBidi"/>
          <w:b/>
          <w:bCs/>
          <w:i/>
          <w:iCs/>
        </w:rPr>
        <w:t xml:space="preserve"> men</w:t>
      </w:r>
      <w:r w:rsidR="00864868">
        <w:rPr>
          <w:rFonts w:asciiTheme="majorBidi" w:hAnsiTheme="majorBidi" w:cstheme="majorBidi"/>
          <w:b/>
          <w:bCs/>
          <w:i/>
          <w:iCs/>
        </w:rPr>
        <w:t xml:space="preserve"> during </w:t>
      </w:r>
      <w:r w:rsidR="00C868E1">
        <w:rPr>
          <w:rFonts w:asciiTheme="majorBidi" w:hAnsiTheme="majorBidi" w:cstheme="majorBidi"/>
          <w:b/>
          <w:bCs/>
          <w:i/>
          <w:iCs/>
        </w:rPr>
        <w:t xml:space="preserve">a </w:t>
      </w:r>
      <w:r w:rsidR="009013C5">
        <w:rPr>
          <w:rFonts w:asciiTheme="majorBidi" w:hAnsiTheme="majorBidi" w:cstheme="majorBidi"/>
          <w:b/>
          <w:bCs/>
          <w:i/>
          <w:iCs/>
        </w:rPr>
        <w:t>cross-border</w:t>
      </w:r>
      <w:r w:rsidR="00C868E1">
        <w:rPr>
          <w:rFonts w:asciiTheme="majorBidi" w:hAnsiTheme="majorBidi" w:cstheme="majorBidi"/>
          <w:b/>
          <w:bCs/>
          <w:i/>
          <w:iCs/>
        </w:rPr>
        <w:t xml:space="preserve"> dispute over grazing land </w:t>
      </w:r>
      <w:r w:rsidR="00AE6649" w:rsidRPr="00660464">
        <w:rPr>
          <w:rFonts w:asciiTheme="majorBidi" w:hAnsiTheme="majorBidi" w:cstheme="majorBidi"/>
          <w:b/>
          <w:bCs/>
          <w:i/>
          <w:iCs/>
        </w:rPr>
        <w:t>between the</w:t>
      </w:r>
      <w:r w:rsidR="00864868">
        <w:rPr>
          <w:rFonts w:asciiTheme="majorBidi" w:hAnsiTheme="majorBidi" w:cstheme="majorBidi"/>
          <w:b/>
          <w:bCs/>
          <w:i/>
          <w:iCs/>
        </w:rPr>
        <w:t xml:space="preserve"> </w:t>
      </w:r>
      <w:r w:rsidR="00C868E1">
        <w:rPr>
          <w:rFonts w:asciiTheme="majorBidi" w:hAnsiTheme="majorBidi" w:cstheme="majorBidi"/>
          <w:b/>
          <w:bCs/>
          <w:i/>
          <w:iCs/>
        </w:rPr>
        <w:t xml:space="preserve">Turcana of </w:t>
      </w:r>
      <w:r w:rsidR="009013C5">
        <w:rPr>
          <w:rFonts w:asciiTheme="majorBidi" w:hAnsiTheme="majorBidi" w:cstheme="majorBidi"/>
          <w:b/>
          <w:bCs/>
          <w:i/>
          <w:iCs/>
        </w:rPr>
        <w:t>Lokichogio</w:t>
      </w:r>
      <w:r w:rsidR="009013C5">
        <w:rPr>
          <w:rFonts w:asciiTheme="majorBidi" w:hAnsiTheme="majorBidi" w:cstheme="majorBidi"/>
          <w:b/>
          <w:bCs/>
          <w:i/>
          <w:iCs/>
        </w:rPr>
        <w:t xml:space="preserve"> District, Turkana </w:t>
      </w:r>
      <w:r w:rsidR="00A92C7E">
        <w:rPr>
          <w:rFonts w:asciiTheme="majorBidi" w:hAnsiTheme="majorBidi" w:cstheme="majorBidi"/>
          <w:b/>
          <w:bCs/>
          <w:i/>
          <w:iCs/>
        </w:rPr>
        <w:t>County of</w:t>
      </w:r>
      <w:r w:rsidR="009013C5">
        <w:rPr>
          <w:rFonts w:asciiTheme="majorBidi" w:hAnsiTheme="majorBidi" w:cstheme="majorBidi"/>
          <w:b/>
          <w:bCs/>
          <w:i/>
          <w:iCs/>
        </w:rPr>
        <w:t xml:space="preserve"> Kenya and the </w:t>
      </w:r>
      <w:r w:rsidR="00864868">
        <w:rPr>
          <w:rFonts w:asciiTheme="majorBidi" w:hAnsiTheme="majorBidi" w:cstheme="majorBidi"/>
          <w:b/>
          <w:bCs/>
          <w:i/>
          <w:iCs/>
        </w:rPr>
        <w:t>Toposa</w:t>
      </w:r>
      <w:r w:rsidR="00AE6649" w:rsidRPr="00660464">
        <w:rPr>
          <w:rFonts w:asciiTheme="majorBidi" w:hAnsiTheme="majorBidi" w:cstheme="majorBidi"/>
          <w:b/>
          <w:bCs/>
          <w:i/>
          <w:iCs/>
        </w:rPr>
        <w:t xml:space="preserve"> of</w:t>
      </w:r>
      <w:r>
        <w:rPr>
          <w:rFonts w:asciiTheme="majorBidi" w:hAnsiTheme="majorBidi" w:cstheme="majorBidi"/>
          <w:b/>
          <w:bCs/>
          <w:i/>
          <w:iCs/>
        </w:rPr>
        <w:t xml:space="preserve"> Nadapal</w:t>
      </w:r>
      <w:r w:rsidR="005A353A">
        <w:rPr>
          <w:rFonts w:asciiTheme="majorBidi" w:hAnsiTheme="majorBidi" w:cstheme="majorBidi"/>
          <w:b/>
          <w:bCs/>
          <w:i/>
          <w:iCs/>
        </w:rPr>
        <w:t xml:space="preserve"> Boma</w:t>
      </w:r>
      <w:r w:rsidR="005E111B">
        <w:rPr>
          <w:rFonts w:asciiTheme="majorBidi" w:hAnsiTheme="majorBidi" w:cstheme="majorBidi"/>
          <w:b/>
          <w:bCs/>
          <w:i/>
          <w:iCs/>
        </w:rPr>
        <w:t>,</w:t>
      </w:r>
      <w:r>
        <w:rPr>
          <w:rFonts w:asciiTheme="majorBidi" w:hAnsiTheme="majorBidi" w:cstheme="majorBidi"/>
          <w:b/>
          <w:bCs/>
          <w:i/>
          <w:iCs/>
        </w:rPr>
        <w:t xml:space="preserve"> Narus </w:t>
      </w:r>
      <w:r w:rsidR="00AE6649" w:rsidRPr="00660464">
        <w:rPr>
          <w:rFonts w:asciiTheme="majorBidi" w:hAnsiTheme="majorBidi" w:cstheme="majorBidi"/>
          <w:b/>
          <w:bCs/>
          <w:i/>
          <w:iCs/>
        </w:rPr>
        <w:t xml:space="preserve">Payam, Kapoeta </w:t>
      </w:r>
      <w:r w:rsidR="00021661">
        <w:rPr>
          <w:rFonts w:asciiTheme="majorBidi" w:hAnsiTheme="majorBidi" w:cstheme="majorBidi"/>
          <w:b/>
          <w:bCs/>
          <w:i/>
          <w:iCs/>
        </w:rPr>
        <w:t>East</w:t>
      </w:r>
      <w:r w:rsidR="004331EA">
        <w:rPr>
          <w:rFonts w:asciiTheme="majorBidi" w:hAnsiTheme="majorBidi" w:cstheme="majorBidi"/>
          <w:b/>
          <w:bCs/>
          <w:i/>
          <w:iCs/>
        </w:rPr>
        <w:t xml:space="preserve"> </w:t>
      </w:r>
      <w:r w:rsidR="00AE6649" w:rsidRPr="00660464">
        <w:rPr>
          <w:rFonts w:asciiTheme="majorBidi" w:hAnsiTheme="majorBidi" w:cstheme="majorBidi"/>
          <w:b/>
          <w:bCs/>
          <w:i/>
          <w:iCs/>
        </w:rPr>
        <w:t>Count</w:t>
      </w:r>
      <w:r w:rsidR="001E4277">
        <w:rPr>
          <w:rFonts w:asciiTheme="majorBidi" w:hAnsiTheme="majorBidi" w:cstheme="majorBidi"/>
          <w:b/>
          <w:bCs/>
          <w:i/>
          <w:iCs/>
        </w:rPr>
        <w:t>y</w:t>
      </w:r>
      <w:r w:rsidR="009013C5">
        <w:rPr>
          <w:rFonts w:asciiTheme="majorBidi" w:hAnsiTheme="majorBidi" w:cstheme="majorBidi"/>
          <w:b/>
          <w:bCs/>
          <w:i/>
          <w:iCs/>
        </w:rPr>
        <w:t>, South Sudan-</w:t>
      </w:r>
      <w:bookmarkStart w:id="7" w:name="_Hlk184983212"/>
      <w:bookmarkEnd w:id="1"/>
      <w:r w:rsidR="007022CB">
        <w:rPr>
          <w:rFonts w:asciiTheme="majorBidi" w:hAnsiTheme="majorBidi" w:cstheme="majorBidi"/>
          <w:b/>
          <w:bCs/>
          <w:i/>
          <w:iCs/>
        </w:rPr>
        <w:t>D</w:t>
      </w:r>
      <w:r w:rsidR="003F0F8F" w:rsidRPr="00660464">
        <w:rPr>
          <w:rFonts w:asciiTheme="majorBidi" w:hAnsiTheme="majorBidi" w:cstheme="majorBidi"/>
          <w:b/>
          <w:bCs/>
          <w:i/>
          <w:iCs/>
        </w:rPr>
        <w:t xml:space="preserve">atabase </w:t>
      </w:r>
      <w:r w:rsidR="00660464" w:rsidRPr="00660464">
        <w:rPr>
          <w:rFonts w:asciiTheme="majorBidi" w:hAnsiTheme="majorBidi" w:cstheme="majorBidi"/>
          <w:b/>
          <w:bCs/>
          <w:i/>
          <w:iCs/>
        </w:rPr>
        <w:t>case code</w:t>
      </w:r>
      <w:r w:rsidR="003F0F8F" w:rsidRPr="00660464">
        <w:rPr>
          <w:rFonts w:asciiTheme="majorBidi" w:hAnsiTheme="majorBidi" w:cstheme="majorBidi"/>
          <w:b/>
          <w:bCs/>
          <w:i/>
          <w:iCs/>
        </w:rPr>
        <w:t xml:space="preserve"> </w:t>
      </w:r>
      <w:r w:rsidR="003F0F8F" w:rsidRPr="008C106E">
        <w:rPr>
          <w:rFonts w:asciiTheme="majorBidi" w:hAnsiTheme="majorBidi" w:cstheme="majorBidi"/>
          <w:b/>
          <w:bCs/>
          <w:i/>
          <w:iCs/>
        </w:rPr>
        <w:t>number</w:t>
      </w:r>
      <w:bookmarkStart w:id="8" w:name="_Hlk185422829"/>
      <w:bookmarkEnd w:id="2"/>
      <w:bookmarkEnd w:id="3"/>
      <w:bookmarkEnd w:id="4"/>
      <w:bookmarkEnd w:id="7"/>
      <w:r w:rsidR="000B611D">
        <w:rPr>
          <w:rFonts w:ascii="Oxygen" w:hAnsi="Oxygen"/>
          <w:b/>
          <w:bCs/>
          <w:color w:val="38BA13"/>
          <w:sz w:val="42"/>
          <w:szCs w:val="42"/>
        </w:rPr>
        <w:t xml:space="preserve"> </w:t>
      </w:r>
      <w:r w:rsidR="002A6036" w:rsidRPr="002A6036">
        <w:rPr>
          <w:rFonts w:asciiTheme="majorBidi" w:hAnsiTheme="majorBidi" w:cstheme="majorBidi"/>
          <w:b/>
          <w:bCs/>
          <w:i/>
          <w:iCs/>
        </w:rPr>
        <w:t>UNM/25/0795</w:t>
      </w:r>
      <w:r w:rsidR="00276E72">
        <w:rPr>
          <w:rFonts w:asciiTheme="majorBidi" w:hAnsiTheme="majorBidi" w:cstheme="majorBidi"/>
          <w:b/>
          <w:bCs/>
          <w:i/>
          <w:iCs/>
        </w:rPr>
        <w:t>.</w:t>
      </w:r>
    </w:p>
    <w:bookmarkEnd w:id="5"/>
    <w:p w14:paraId="394C36B6" w14:textId="77777777" w:rsidR="00DE7C0E" w:rsidRPr="00CC7FAC" w:rsidRDefault="00DE7C0E" w:rsidP="00DE7C0E">
      <w:pPr>
        <w:spacing w:after="0" w:line="240" w:lineRule="auto"/>
        <w:ind w:left="360"/>
        <w:contextualSpacing/>
        <w:jc w:val="both"/>
        <w:rPr>
          <w:rFonts w:asciiTheme="majorBidi" w:eastAsia="Palatino Linotype" w:hAnsiTheme="majorBidi" w:cstheme="majorBidi"/>
          <w:b/>
          <w:bCs/>
          <w:i/>
          <w:iCs/>
        </w:rPr>
      </w:pPr>
    </w:p>
    <w:bookmarkEnd w:id="6"/>
    <w:bookmarkEnd w:id="8"/>
    <w:p w14:paraId="5FEA9485" w14:textId="2C782090" w:rsidR="00F64818" w:rsidRPr="00660464" w:rsidRDefault="00F64818" w:rsidP="00660464">
      <w:pPr>
        <w:spacing w:after="0" w:line="240" w:lineRule="auto"/>
        <w:ind w:left="360"/>
        <w:contextualSpacing/>
        <w:jc w:val="both"/>
        <w:rPr>
          <w:rFonts w:ascii="Times New Roman" w:eastAsia="Palatino Linotype" w:hAnsi="Times New Roman" w:cs="Times New Roman"/>
          <w:b/>
          <w:bCs/>
          <w:sz w:val="24"/>
          <w:szCs w:val="24"/>
        </w:rPr>
      </w:pPr>
      <w:r w:rsidRPr="00660464">
        <w:rPr>
          <w:rFonts w:ascii="Times New Roman" w:eastAsia="Calibri" w:hAnsi="Times New Roman" w:cs="Times New Roman"/>
          <w:b/>
          <w:bCs/>
          <w:sz w:val="24"/>
          <w:szCs w:val="24"/>
        </w:rPr>
        <w:t xml:space="preserve">Political and </w:t>
      </w:r>
      <w:r w:rsidR="00F533B4" w:rsidRPr="00660464">
        <w:rPr>
          <w:rFonts w:ascii="Times New Roman" w:eastAsia="Calibri" w:hAnsi="Times New Roman" w:cs="Times New Roman"/>
          <w:b/>
          <w:bCs/>
          <w:sz w:val="24"/>
          <w:szCs w:val="24"/>
        </w:rPr>
        <w:t>S</w:t>
      </w:r>
      <w:r w:rsidRPr="00660464">
        <w:rPr>
          <w:rFonts w:ascii="Times New Roman" w:eastAsia="Calibri" w:hAnsi="Times New Roman" w:cs="Times New Roman"/>
          <w:b/>
          <w:bCs/>
          <w:sz w:val="24"/>
          <w:szCs w:val="24"/>
        </w:rPr>
        <w:t xml:space="preserve">ecurity </w:t>
      </w:r>
      <w:r w:rsidR="00F533B4" w:rsidRPr="00660464">
        <w:rPr>
          <w:rFonts w:ascii="Times New Roman" w:eastAsia="Calibri" w:hAnsi="Times New Roman" w:cs="Times New Roman"/>
          <w:b/>
          <w:bCs/>
          <w:sz w:val="24"/>
          <w:szCs w:val="24"/>
        </w:rPr>
        <w:t>U</w:t>
      </w:r>
      <w:r w:rsidRPr="00660464">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79721F47" w14:textId="589D3CA0" w:rsidR="00644749" w:rsidRDefault="00260A53" w:rsidP="00644749">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5FBAE953" w14:textId="77777777" w:rsidR="00644749" w:rsidRPr="00644749" w:rsidRDefault="00644749" w:rsidP="00644749">
      <w:pPr>
        <w:pStyle w:val="ListParagraph"/>
        <w:spacing w:after="0" w:line="240" w:lineRule="auto"/>
        <w:ind w:left="360"/>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1A7F2258" w14:textId="3E376AD7" w:rsidR="00E06BB7" w:rsidRPr="00E40FC1" w:rsidRDefault="00F64818" w:rsidP="006D105B">
      <w:pPr>
        <w:numPr>
          <w:ilvl w:val="0"/>
          <w:numId w:val="4"/>
        </w:numPr>
        <w:spacing w:after="0" w:line="240" w:lineRule="auto"/>
        <w:ind w:left="284"/>
        <w:contextualSpacing/>
        <w:jc w:val="both"/>
        <w:rPr>
          <w:rFonts w:asciiTheme="majorBidi" w:eastAsiaTheme="minorEastAsia" w:hAnsiTheme="majorBidi" w:cstheme="majorBidi"/>
          <w:i/>
          <w:iCs/>
        </w:rPr>
      </w:pPr>
      <w:r w:rsidRPr="00E40FC1">
        <w:rPr>
          <w:rFonts w:ascii="Times New Roman" w:eastAsia="Palatino Linotype" w:hAnsi="Times New Roman" w:cs="Times New Roman"/>
          <w:b/>
          <w:sz w:val="24"/>
          <w:szCs w:val="24"/>
        </w:rPr>
        <w:t>Conflict-</w:t>
      </w:r>
      <w:r w:rsidR="0075340A" w:rsidRPr="00E40FC1">
        <w:rPr>
          <w:rFonts w:ascii="Times New Roman" w:eastAsia="Palatino Linotype" w:hAnsi="Times New Roman" w:cs="Times New Roman"/>
          <w:b/>
          <w:sz w:val="24"/>
          <w:szCs w:val="24"/>
        </w:rPr>
        <w:t>R</w:t>
      </w:r>
      <w:r w:rsidRPr="00E40FC1">
        <w:rPr>
          <w:rFonts w:ascii="Times New Roman" w:eastAsia="Palatino Linotype" w:hAnsi="Times New Roman" w:cs="Times New Roman"/>
          <w:b/>
          <w:sz w:val="24"/>
          <w:szCs w:val="24"/>
        </w:rPr>
        <w:t xml:space="preserve">elated </w:t>
      </w:r>
      <w:r w:rsidR="00D75870" w:rsidRPr="00E40FC1">
        <w:rPr>
          <w:rFonts w:ascii="Times New Roman" w:eastAsia="Palatino Linotype" w:hAnsi="Times New Roman" w:cs="Times New Roman"/>
          <w:b/>
          <w:sz w:val="24"/>
          <w:szCs w:val="24"/>
        </w:rPr>
        <w:t>V</w:t>
      </w:r>
      <w:r w:rsidRPr="00E40FC1">
        <w:rPr>
          <w:rFonts w:ascii="Times New Roman" w:eastAsia="Palatino Linotype" w:hAnsi="Times New Roman" w:cs="Times New Roman"/>
          <w:b/>
          <w:sz w:val="24"/>
          <w:szCs w:val="24"/>
        </w:rPr>
        <w:t>iolations/</w:t>
      </w:r>
      <w:r w:rsidR="00D75870" w:rsidRPr="00E40FC1">
        <w:rPr>
          <w:rFonts w:ascii="Times New Roman" w:eastAsia="Palatino Linotype" w:hAnsi="Times New Roman" w:cs="Times New Roman"/>
          <w:b/>
          <w:sz w:val="24"/>
          <w:szCs w:val="24"/>
        </w:rPr>
        <w:t>A</w:t>
      </w:r>
      <w:r w:rsidRPr="00E40FC1">
        <w:rPr>
          <w:rFonts w:ascii="Times New Roman" w:eastAsia="Palatino Linotype" w:hAnsi="Times New Roman" w:cs="Times New Roman"/>
          <w:b/>
          <w:sz w:val="24"/>
          <w:szCs w:val="24"/>
        </w:rPr>
        <w:t>buses</w:t>
      </w:r>
    </w:p>
    <w:p w14:paraId="4FFE6032" w14:textId="77777777" w:rsidR="000D6C88" w:rsidRDefault="000D6C88" w:rsidP="000D6C88">
      <w:pPr>
        <w:spacing w:after="0" w:line="240" w:lineRule="auto"/>
        <w:contextualSpacing/>
        <w:jc w:val="both"/>
        <w:rPr>
          <w:rFonts w:ascii="Times New Roman" w:eastAsia="Palatino Linotype" w:hAnsi="Times New Roman" w:cs="Times New Roman"/>
          <w:b/>
          <w:sz w:val="24"/>
          <w:szCs w:val="24"/>
        </w:rPr>
      </w:pPr>
    </w:p>
    <w:p w14:paraId="5DEB597A" w14:textId="44AB7AA3" w:rsidR="007022CB" w:rsidRPr="008A3FED" w:rsidRDefault="007022CB" w:rsidP="00127AA6">
      <w:pPr>
        <w:spacing w:after="0" w:line="240" w:lineRule="auto"/>
        <w:contextualSpacing/>
        <w:jc w:val="both"/>
        <w:rPr>
          <w:rFonts w:asciiTheme="majorBidi" w:hAnsiTheme="majorBidi" w:cstheme="majorBidi"/>
          <w:bCs/>
        </w:rPr>
      </w:pPr>
      <w:r w:rsidRPr="00E32582">
        <w:rPr>
          <w:rFonts w:asciiTheme="majorBidi" w:eastAsia="Times New Roman" w:hAnsiTheme="majorBidi" w:cstheme="majorBidi"/>
          <w:bCs/>
        </w:rPr>
        <w:t>On</w:t>
      </w:r>
      <w:r w:rsidR="00021661" w:rsidRPr="00E32582">
        <w:rPr>
          <w:rFonts w:asciiTheme="majorBidi" w:eastAsia="Times New Roman" w:hAnsiTheme="majorBidi" w:cstheme="majorBidi"/>
          <w:bCs/>
        </w:rPr>
        <w:t xml:space="preserve"> </w:t>
      </w:r>
      <w:r w:rsidR="00A273DB">
        <w:rPr>
          <w:rFonts w:asciiTheme="majorBidi" w:eastAsia="Times New Roman" w:hAnsiTheme="majorBidi" w:cstheme="majorBidi"/>
          <w:bCs/>
        </w:rPr>
        <w:t>1 Sept</w:t>
      </w:r>
      <w:r w:rsidR="008318DE">
        <w:rPr>
          <w:rFonts w:asciiTheme="majorBidi" w:eastAsia="Times New Roman" w:hAnsiTheme="majorBidi" w:cstheme="majorBidi"/>
          <w:bCs/>
        </w:rPr>
        <w:t>ember</w:t>
      </w:r>
      <w:r w:rsidR="00A273DB">
        <w:rPr>
          <w:rFonts w:asciiTheme="majorBidi" w:eastAsia="Times New Roman" w:hAnsiTheme="majorBidi" w:cstheme="majorBidi"/>
          <w:bCs/>
        </w:rPr>
        <w:t xml:space="preserve"> </w:t>
      </w:r>
      <w:r w:rsidRPr="00E32582">
        <w:rPr>
          <w:rFonts w:asciiTheme="majorBidi" w:eastAsia="Times New Roman" w:hAnsiTheme="majorBidi" w:cstheme="majorBidi"/>
          <w:bCs/>
        </w:rPr>
        <w:t>20</w:t>
      </w:r>
      <w:r w:rsidR="00127AA6" w:rsidRPr="00E32582">
        <w:rPr>
          <w:rFonts w:asciiTheme="majorBidi" w:eastAsia="Times New Roman" w:hAnsiTheme="majorBidi" w:cstheme="majorBidi"/>
          <w:bCs/>
        </w:rPr>
        <w:t>25</w:t>
      </w:r>
      <w:r w:rsidRPr="00E32582">
        <w:rPr>
          <w:rFonts w:asciiTheme="majorBidi" w:eastAsia="Times New Roman" w:hAnsiTheme="majorBidi" w:cstheme="majorBidi"/>
          <w:bCs/>
        </w:rPr>
        <w:t>, HRD followed up with three reliable secondary sources on the reported</w:t>
      </w:r>
      <w:r w:rsidR="009576B6" w:rsidRPr="00E32582">
        <w:rPr>
          <w:rFonts w:asciiTheme="majorBidi" w:eastAsia="Times New Roman" w:hAnsiTheme="majorBidi" w:cstheme="majorBidi"/>
          <w:bCs/>
        </w:rPr>
        <w:t xml:space="preserve"> </w:t>
      </w:r>
      <w:r w:rsidR="007142C1" w:rsidRPr="00E32582">
        <w:rPr>
          <w:rFonts w:asciiTheme="majorBidi" w:eastAsia="Times New Roman" w:hAnsiTheme="majorBidi" w:cstheme="majorBidi"/>
          <w:bCs/>
        </w:rPr>
        <w:t>incident</w:t>
      </w:r>
      <w:r w:rsidR="00127AA6" w:rsidRPr="00E32582">
        <w:rPr>
          <w:rFonts w:asciiTheme="majorBidi" w:eastAsia="Times New Roman" w:hAnsiTheme="majorBidi" w:cstheme="majorBidi"/>
          <w:bCs/>
        </w:rPr>
        <w:t xml:space="preserve"> of a</w:t>
      </w:r>
      <w:r w:rsidR="003E7171">
        <w:rPr>
          <w:rFonts w:asciiTheme="majorBidi" w:eastAsia="Times New Roman" w:hAnsiTheme="majorBidi" w:cstheme="majorBidi"/>
          <w:bCs/>
        </w:rPr>
        <w:t>n</w:t>
      </w:r>
      <w:r w:rsidR="00127AA6" w:rsidRPr="00E32582">
        <w:rPr>
          <w:rFonts w:asciiTheme="majorBidi" w:eastAsia="Times New Roman" w:hAnsiTheme="majorBidi" w:cstheme="majorBidi"/>
          <w:bCs/>
        </w:rPr>
        <w:t xml:space="preserve"> </w:t>
      </w:r>
      <w:r w:rsidR="005E111B">
        <w:rPr>
          <w:rFonts w:asciiTheme="majorBidi" w:eastAsia="Times New Roman" w:hAnsiTheme="majorBidi" w:cstheme="majorBidi"/>
          <w:bCs/>
        </w:rPr>
        <w:t>18</w:t>
      </w:r>
      <w:r w:rsidR="009576B6" w:rsidRPr="00E32582">
        <w:rPr>
          <w:rFonts w:asciiTheme="majorBidi" w:hAnsiTheme="majorBidi" w:cstheme="majorBidi"/>
          <w:bCs/>
        </w:rPr>
        <w:t>-year-old unarmed Toposa male</w:t>
      </w:r>
      <w:r w:rsidR="00E240D7" w:rsidRPr="00E32582">
        <w:rPr>
          <w:rFonts w:asciiTheme="majorBidi" w:hAnsiTheme="majorBidi" w:cstheme="majorBidi"/>
          <w:bCs/>
        </w:rPr>
        <w:t xml:space="preserve"> </w:t>
      </w:r>
      <w:r w:rsidR="009013C5">
        <w:rPr>
          <w:rFonts w:asciiTheme="majorBidi" w:hAnsiTheme="majorBidi" w:cstheme="majorBidi"/>
          <w:bCs/>
        </w:rPr>
        <w:t xml:space="preserve">herder </w:t>
      </w:r>
      <w:r w:rsidR="00E240D7" w:rsidRPr="00E32582">
        <w:rPr>
          <w:rFonts w:asciiTheme="majorBidi" w:hAnsiTheme="majorBidi" w:cstheme="majorBidi"/>
          <w:bCs/>
        </w:rPr>
        <w:t>who was shot dead</w:t>
      </w:r>
      <w:r w:rsidR="00613307" w:rsidRPr="00E32582">
        <w:rPr>
          <w:rFonts w:asciiTheme="majorBidi" w:hAnsiTheme="majorBidi" w:cstheme="majorBidi"/>
          <w:bCs/>
        </w:rPr>
        <w:t xml:space="preserve"> </w:t>
      </w:r>
      <w:r w:rsidR="009576B6" w:rsidRPr="00E32582">
        <w:rPr>
          <w:rFonts w:asciiTheme="majorBidi" w:hAnsiTheme="majorBidi" w:cstheme="majorBidi"/>
          <w:bCs/>
        </w:rPr>
        <w:t>by armed</w:t>
      </w:r>
      <w:r w:rsidR="00E240D7" w:rsidRPr="00E32582">
        <w:rPr>
          <w:rFonts w:asciiTheme="majorBidi" w:hAnsiTheme="majorBidi" w:cstheme="majorBidi"/>
          <w:bCs/>
        </w:rPr>
        <w:t xml:space="preserve"> </w:t>
      </w:r>
      <w:r w:rsidR="005E111B">
        <w:rPr>
          <w:rFonts w:asciiTheme="majorBidi" w:hAnsiTheme="majorBidi" w:cstheme="majorBidi"/>
          <w:bCs/>
        </w:rPr>
        <w:t xml:space="preserve">Turkana </w:t>
      </w:r>
      <w:r w:rsidR="00127AA6" w:rsidRPr="00E32582">
        <w:rPr>
          <w:rFonts w:asciiTheme="majorBidi" w:hAnsiTheme="majorBidi" w:cstheme="majorBidi"/>
          <w:bCs/>
        </w:rPr>
        <w:t>youth</w:t>
      </w:r>
      <w:r w:rsidR="003E7171">
        <w:rPr>
          <w:rFonts w:asciiTheme="majorBidi" w:hAnsiTheme="majorBidi" w:cstheme="majorBidi"/>
          <w:bCs/>
        </w:rPr>
        <w:t>s</w:t>
      </w:r>
      <w:r w:rsidR="00127AA6" w:rsidRPr="00E32582">
        <w:rPr>
          <w:rFonts w:asciiTheme="majorBidi" w:hAnsiTheme="majorBidi" w:cstheme="majorBidi"/>
          <w:bCs/>
        </w:rPr>
        <w:t xml:space="preserve"> from </w:t>
      </w:r>
      <w:r w:rsidR="005E111B">
        <w:rPr>
          <w:rFonts w:asciiTheme="majorBidi" w:hAnsiTheme="majorBidi" w:cstheme="majorBidi"/>
          <w:bCs/>
        </w:rPr>
        <w:t>Lokichoggio District, Turkana County, Kenya</w:t>
      </w:r>
      <w:r w:rsidR="00E240D7" w:rsidRPr="00E32582">
        <w:rPr>
          <w:rFonts w:asciiTheme="majorBidi" w:hAnsiTheme="majorBidi" w:cstheme="majorBidi"/>
          <w:bCs/>
        </w:rPr>
        <w:t xml:space="preserve"> </w:t>
      </w:r>
      <w:r w:rsidR="009576B6" w:rsidRPr="00E32582">
        <w:rPr>
          <w:rFonts w:asciiTheme="majorBidi" w:hAnsiTheme="majorBidi" w:cstheme="majorBidi"/>
          <w:bCs/>
        </w:rPr>
        <w:t xml:space="preserve">during </w:t>
      </w:r>
      <w:r w:rsidR="00E240D7" w:rsidRPr="00E32582">
        <w:rPr>
          <w:rFonts w:asciiTheme="majorBidi" w:hAnsiTheme="majorBidi" w:cstheme="majorBidi"/>
          <w:bCs/>
        </w:rPr>
        <w:t xml:space="preserve">cross-border </w:t>
      </w:r>
      <w:r w:rsidR="003E7171">
        <w:rPr>
          <w:rFonts w:asciiTheme="majorBidi" w:hAnsiTheme="majorBidi" w:cstheme="majorBidi"/>
          <w:bCs/>
        </w:rPr>
        <w:t xml:space="preserve">dispute involving access to the Mogila </w:t>
      </w:r>
      <w:r w:rsidR="005E111B">
        <w:rPr>
          <w:rFonts w:asciiTheme="majorBidi" w:hAnsiTheme="majorBidi" w:cstheme="majorBidi"/>
          <w:bCs/>
        </w:rPr>
        <w:t xml:space="preserve">grazing land </w:t>
      </w:r>
      <w:r w:rsidR="009576B6" w:rsidRPr="00E32582">
        <w:rPr>
          <w:rFonts w:asciiTheme="majorBidi" w:hAnsiTheme="majorBidi" w:cstheme="majorBidi"/>
          <w:bCs/>
        </w:rPr>
        <w:t xml:space="preserve">between </w:t>
      </w:r>
      <w:r w:rsidR="003E7171" w:rsidRPr="00E32582">
        <w:rPr>
          <w:rFonts w:asciiTheme="majorBidi" w:hAnsiTheme="majorBidi" w:cstheme="majorBidi"/>
          <w:bCs/>
        </w:rPr>
        <w:t xml:space="preserve">the </w:t>
      </w:r>
      <w:r w:rsidR="003E7171">
        <w:rPr>
          <w:rFonts w:asciiTheme="majorBidi" w:hAnsiTheme="majorBidi" w:cstheme="majorBidi"/>
          <w:bCs/>
        </w:rPr>
        <w:t xml:space="preserve">Turkana of </w:t>
      </w:r>
      <w:bookmarkStart w:id="9" w:name="_Hlk207638359"/>
      <w:r w:rsidR="00873E2F">
        <w:rPr>
          <w:rFonts w:asciiTheme="majorBidi" w:hAnsiTheme="majorBidi" w:cstheme="majorBidi"/>
          <w:bCs/>
        </w:rPr>
        <w:t>Lokichogio</w:t>
      </w:r>
      <w:r w:rsidR="003E7171" w:rsidRPr="00E32582">
        <w:rPr>
          <w:rFonts w:asciiTheme="majorBidi" w:hAnsiTheme="majorBidi" w:cstheme="majorBidi"/>
          <w:bCs/>
        </w:rPr>
        <w:t xml:space="preserve"> District</w:t>
      </w:r>
      <w:bookmarkEnd w:id="9"/>
      <w:r w:rsidR="003E7171">
        <w:rPr>
          <w:rFonts w:asciiTheme="majorBidi" w:hAnsiTheme="majorBidi" w:cstheme="majorBidi"/>
          <w:bCs/>
        </w:rPr>
        <w:t>, Turkana County, Kenya</w:t>
      </w:r>
      <w:r w:rsidR="003E7171" w:rsidRPr="00E32582">
        <w:rPr>
          <w:rFonts w:asciiTheme="majorBidi" w:hAnsiTheme="majorBidi" w:cstheme="majorBidi"/>
          <w:bCs/>
        </w:rPr>
        <w:t xml:space="preserve"> </w:t>
      </w:r>
      <w:r w:rsidR="003E7171">
        <w:rPr>
          <w:rFonts w:asciiTheme="majorBidi" w:hAnsiTheme="majorBidi" w:cstheme="majorBidi"/>
          <w:bCs/>
        </w:rPr>
        <w:t xml:space="preserve">and </w:t>
      </w:r>
      <w:r w:rsidR="009576B6" w:rsidRPr="00E32582">
        <w:rPr>
          <w:rFonts w:asciiTheme="majorBidi" w:hAnsiTheme="majorBidi" w:cstheme="majorBidi"/>
          <w:bCs/>
        </w:rPr>
        <w:t xml:space="preserve">the </w:t>
      </w:r>
      <w:r w:rsidR="00127AA6" w:rsidRPr="00E32582">
        <w:rPr>
          <w:rFonts w:asciiTheme="majorBidi" w:hAnsiTheme="majorBidi" w:cstheme="majorBidi"/>
          <w:bCs/>
        </w:rPr>
        <w:t xml:space="preserve">Toposa of </w:t>
      </w:r>
      <w:r w:rsidR="005E111B">
        <w:rPr>
          <w:rFonts w:asciiTheme="majorBidi" w:hAnsiTheme="majorBidi" w:cstheme="majorBidi"/>
          <w:bCs/>
        </w:rPr>
        <w:t xml:space="preserve">Nadapal </w:t>
      </w:r>
      <w:r w:rsidR="00127AA6" w:rsidRPr="00E32582">
        <w:rPr>
          <w:rFonts w:asciiTheme="majorBidi" w:hAnsiTheme="majorBidi" w:cstheme="majorBidi"/>
          <w:bCs/>
        </w:rPr>
        <w:t>Boma</w:t>
      </w:r>
      <w:r w:rsidR="00E240D7" w:rsidRPr="00E32582">
        <w:rPr>
          <w:rFonts w:asciiTheme="majorBidi" w:hAnsiTheme="majorBidi" w:cstheme="majorBidi"/>
          <w:bCs/>
        </w:rPr>
        <w:t xml:space="preserve">, </w:t>
      </w:r>
      <w:r w:rsidR="005E111B">
        <w:rPr>
          <w:rFonts w:asciiTheme="majorBidi" w:hAnsiTheme="majorBidi" w:cstheme="majorBidi"/>
          <w:bCs/>
        </w:rPr>
        <w:t>Narus</w:t>
      </w:r>
      <w:r w:rsidR="00127AA6" w:rsidRPr="00E32582">
        <w:rPr>
          <w:rFonts w:asciiTheme="majorBidi" w:hAnsiTheme="majorBidi" w:cstheme="majorBidi"/>
          <w:bCs/>
        </w:rPr>
        <w:t xml:space="preserve"> Payam, Kapoeta </w:t>
      </w:r>
      <w:r w:rsidR="00E32582" w:rsidRPr="00E32582">
        <w:rPr>
          <w:rFonts w:asciiTheme="majorBidi" w:hAnsiTheme="majorBidi" w:cstheme="majorBidi"/>
          <w:bCs/>
        </w:rPr>
        <w:t>East County</w:t>
      </w:r>
      <w:r w:rsidR="003E7171">
        <w:rPr>
          <w:rFonts w:asciiTheme="majorBidi" w:hAnsiTheme="majorBidi" w:cstheme="majorBidi"/>
          <w:bCs/>
        </w:rPr>
        <w:t>, South Sudan</w:t>
      </w:r>
      <w:r w:rsidR="00127AA6" w:rsidRPr="00E32582">
        <w:rPr>
          <w:rFonts w:asciiTheme="majorBidi" w:hAnsiTheme="majorBidi" w:cstheme="majorBidi"/>
          <w:bCs/>
        </w:rPr>
        <w:t xml:space="preserve"> and </w:t>
      </w:r>
      <w:r w:rsidR="008318DE">
        <w:rPr>
          <w:rFonts w:asciiTheme="majorBidi" w:hAnsiTheme="majorBidi" w:cstheme="majorBidi"/>
          <w:bCs/>
        </w:rPr>
        <w:t>got a confirmation that the victim was shot dead on 30 August 2025 as earlier reported</w:t>
      </w:r>
      <w:r w:rsidR="00516D6F">
        <w:rPr>
          <w:rFonts w:asciiTheme="majorBidi" w:hAnsiTheme="majorBidi" w:cstheme="majorBidi"/>
          <w:bCs/>
        </w:rPr>
        <w:t xml:space="preserve">. </w:t>
      </w:r>
    </w:p>
    <w:p w14:paraId="73BB0771" w14:textId="77777777" w:rsidR="008A3FED" w:rsidRPr="008A3FED" w:rsidRDefault="008A3FED" w:rsidP="007022CB">
      <w:pPr>
        <w:spacing w:after="0" w:line="240" w:lineRule="auto"/>
        <w:contextualSpacing/>
        <w:jc w:val="both"/>
        <w:rPr>
          <w:rFonts w:asciiTheme="majorBidi" w:hAnsiTheme="majorBidi" w:cstheme="majorBidi"/>
          <w:b/>
          <w:bCs/>
          <w:i/>
          <w:iCs/>
        </w:rPr>
      </w:pPr>
    </w:p>
    <w:p w14:paraId="73DBA535" w14:textId="77777777" w:rsidR="003D5FB1" w:rsidRDefault="007022CB" w:rsidP="00242DE2">
      <w:pPr>
        <w:spacing w:after="0" w:line="240" w:lineRule="auto"/>
        <w:jc w:val="both"/>
        <w:rPr>
          <w:rFonts w:asciiTheme="majorBidi" w:eastAsiaTheme="minorEastAsia" w:hAnsiTheme="majorBidi" w:cstheme="majorBidi"/>
          <w:bCs/>
          <w:color w:val="000000" w:themeColor="text1"/>
        </w:rPr>
      </w:pPr>
      <w:r w:rsidRPr="008A3FED">
        <w:rPr>
          <w:rFonts w:asciiTheme="majorBidi" w:hAnsiTheme="majorBidi" w:cstheme="majorBidi"/>
        </w:rPr>
        <w:t xml:space="preserve">According to the </w:t>
      </w:r>
      <w:r w:rsidR="00EC1857">
        <w:rPr>
          <w:rFonts w:asciiTheme="majorBidi" w:hAnsiTheme="majorBidi" w:cstheme="majorBidi"/>
        </w:rPr>
        <w:t>respondents</w:t>
      </w:r>
      <w:r w:rsidRPr="008A3FED">
        <w:rPr>
          <w:rFonts w:asciiTheme="majorBidi" w:hAnsiTheme="majorBidi" w:cstheme="majorBidi"/>
        </w:rPr>
        <w:t xml:space="preserve">, at </w:t>
      </w:r>
      <w:r w:rsidR="00A273DB">
        <w:rPr>
          <w:rFonts w:asciiTheme="majorBidi" w:hAnsiTheme="majorBidi" w:cstheme="majorBidi"/>
        </w:rPr>
        <w:t>a</w:t>
      </w:r>
      <w:r w:rsidR="00EC1857">
        <w:rPr>
          <w:rFonts w:asciiTheme="majorBidi" w:hAnsiTheme="majorBidi" w:cstheme="majorBidi"/>
        </w:rPr>
        <w:t xml:space="preserve">bout </w:t>
      </w:r>
      <w:r w:rsidR="00030774">
        <w:rPr>
          <w:rFonts w:asciiTheme="majorBidi" w:hAnsiTheme="majorBidi" w:cstheme="majorBidi"/>
        </w:rPr>
        <w:t>1</w:t>
      </w:r>
      <w:r w:rsidR="00A273DB">
        <w:rPr>
          <w:rFonts w:asciiTheme="majorBidi" w:hAnsiTheme="majorBidi" w:cstheme="majorBidi"/>
        </w:rPr>
        <w:t>6</w:t>
      </w:r>
      <w:r w:rsidRPr="008A3FED">
        <w:rPr>
          <w:rFonts w:asciiTheme="majorBidi" w:hAnsiTheme="majorBidi" w:cstheme="majorBidi"/>
        </w:rPr>
        <w:t>:00 hours on</w:t>
      </w:r>
      <w:r w:rsidR="00A273DB">
        <w:rPr>
          <w:rFonts w:asciiTheme="majorBidi" w:hAnsiTheme="majorBidi" w:cstheme="majorBidi"/>
        </w:rPr>
        <w:t xml:space="preserve"> 30</w:t>
      </w:r>
      <w:r w:rsidR="00030774">
        <w:rPr>
          <w:rFonts w:asciiTheme="majorBidi" w:hAnsiTheme="majorBidi" w:cstheme="majorBidi"/>
        </w:rPr>
        <w:t xml:space="preserve"> August</w:t>
      </w:r>
      <w:r w:rsidR="005E241C">
        <w:rPr>
          <w:rFonts w:asciiTheme="majorBidi" w:hAnsiTheme="majorBidi" w:cstheme="majorBidi"/>
        </w:rPr>
        <w:t xml:space="preserve"> 2025,</w:t>
      </w:r>
      <w:r w:rsidRPr="008A3FED">
        <w:rPr>
          <w:rFonts w:asciiTheme="majorBidi" w:hAnsiTheme="majorBidi" w:cstheme="majorBidi"/>
        </w:rPr>
        <w:t xml:space="preserve"> unknown number of arme</w:t>
      </w:r>
      <w:r w:rsidR="00030774">
        <w:rPr>
          <w:rFonts w:asciiTheme="majorBidi" w:hAnsiTheme="majorBidi" w:cstheme="majorBidi"/>
        </w:rPr>
        <w:t xml:space="preserve">d </w:t>
      </w:r>
      <w:r w:rsidR="00095C53">
        <w:rPr>
          <w:rFonts w:asciiTheme="majorBidi" w:hAnsiTheme="majorBidi" w:cstheme="majorBidi"/>
        </w:rPr>
        <w:t xml:space="preserve">Turkana </w:t>
      </w:r>
      <w:r w:rsidRPr="008A3FED">
        <w:rPr>
          <w:rFonts w:asciiTheme="majorBidi" w:hAnsiTheme="majorBidi" w:cstheme="majorBidi"/>
        </w:rPr>
        <w:t xml:space="preserve">men from </w:t>
      </w:r>
      <w:bookmarkStart w:id="10" w:name="_Hlk207638826"/>
      <w:r w:rsidR="00095C53">
        <w:rPr>
          <w:rFonts w:asciiTheme="majorBidi" w:eastAsiaTheme="minorEastAsia" w:hAnsiTheme="majorBidi" w:cstheme="majorBidi"/>
          <w:bCs/>
          <w:color w:val="000000" w:themeColor="text1"/>
        </w:rPr>
        <w:t>Lokichoggio</w:t>
      </w:r>
      <w:r w:rsidR="00030774">
        <w:rPr>
          <w:rFonts w:asciiTheme="majorBidi" w:eastAsiaTheme="minorEastAsia" w:hAnsiTheme="majorBidi" w:cstheme="majorBidi"/>
          <w:bCs/>
          <w:color w:val="000000" w:themeColor="text1"/>
        </w:rPr>
        <w:t xml:space="preserve"> District</w:t>
      </w:r>
      <w:bookmarkEnd w:id="10"/>
      <w:r w:rsidR="00095C53">
        <w:rPr>
          <w:rFonts w:asciiTheme="majorBidi" w:eastAsiaTheme="minorEastAsia" w:hAnsiTheme="majorBidi" w:cstheme="majorBidi"/>
          <w:bCs/>
          <w:color w:val="000000" w:themeColor="text1"/>
        </w:rPr>
        <w:t>, Turkana County</w:t>
      </w:r>
      <w:r w:rsidR="00030774">
        <w:rPr>
          <w:rFonts w:asciiTheme="majorBidi" w:eastAsiaTheme="minorEastAsia" w:hAnsiTheme="majorBidi" w:cstheme="majorBidi"/>
          <w:bCs/>
          <w:color w:val="000000" w:themeColor="text1"/>
        </w:rPr>
        <w:t xml:space="preserve"> </w:t>
      </w:r>
      <w:r w:rsidR="00EC1857">
        <w:rPr>
          <w:rFonts w:asciiTheme="majorBidi" w:eastAsiaTheme="minorEastAsia" w:hAnsiTheme="majorBidi" w:cstheme="majorBidi"/>
          <w:bCs/>
          <w:color w:val="000000" w:themeColor="text1"/>
        </w:rPr>
        <w:t xml:space="preserve">of Kenya </w:t>
      </w:r>
      <w:r w:rsidR="00AB32B3">
        <w:rPr>
          <w:rFonts w:asciiTheme="majorBidi" w:eastAsiaTheme="minorEastAsia" w:hAnsiTheme="majorBidi" w:cstheme="majorBidi"/>
          <w:bCs/>
          <w:color w:val="000000" w:themeColor="text1"/>
        </w:rPr>
        <w:t xml:space="preserve">stormed the </w:t>
      </w:r>
      <w:r w:rsidR="004727D3">
        <w:rPr>
          <w:rFonts w:asciiTheme="majorBidi" w:eastAsiaTheme="minorEastAsia" w:hAnsiTheme="majorBidi" w:cstheme="majorBidi"/>
          <w:bCs/>
          <w:color w:val="000000" w:themeColor="text1"/>
        </w:rPr>
        <w:t xml:space="preserve">Mogila </w:t>
      </w:r>
      <w:r w:rsidR="008318DE">
        <w:rPr>
          <w:rFonts w:asciiTheme="majorBidi" w:eastAsiaTheme="minorEastAsia" w:hAnsiTheme="majorBidi" w:cstheme="majorBidi"/>
          <w:bCs/>
          <w:color w:val="000000" w:themeColor="text1"/>
        </w:rPr>
        <w:t xml:space="preserve">grazing field </w:t>
      </w:r>
      <w:r w:rsidR="004727D3">
        <w:rPr>
          <w:rFonts w:asciiTheme="majorBidi" w:eastAsiaTheme="minorEastAsia" w:hAnsiTheme="majorBidi" w:cstheme="majorBidi"/>
          <w:bCs/>
          <w:color w:val="000000" w:themeColor="text1"/>
        </w:rPr>
        <w:t xml:space="preserve">within </w:t>
      </w:r>
      <w:r w:rsidR="00095C53">
        <w:rPr>
          <w:rFonts w:asciiTheme="majorBidi" w:eastAsiaTheme="minorEastAsia" w:hAnsiTheme="majorBidi" w:cstheme="majorBidi"/>
          <w:bCs/>
          <w:color w:val="000000" w:themeColor="text1"/>
        </w:rPr>
        <w:t>Nadapal</w:t>
      </w:r>
      <w:r w:rsidR="00C417BE">
        <w:rPr>
          <w:rFonts w:asciiTheme="majorBidi" w:eastAsiaTheme="minorEastAsia" w:hAnsiTheme="majorBidi" w:cstheme="majorBidi"/>
          <w:bCs/>
          <w:color w:val="000000" w:themeColor="text1"/>
        </w:rPr>
        <w:t xml:space="preserve"> </w:t>
      </w:r>
      <w:r w:rsidRPr="008A3FED">
        <w:rPr>
          <w:rFonts w:asciiTheme="majorBidi" w:eastAsiaTheme="minorEastAsia" w:hAnsiTheme="majorBidi" w:cstheme="majorBidi"/>
          <w:bCs/>
          <w:color w:val="000000" w:themeColor="text1"/>
        </w:rPr>
        <w:t>Boma</w:t>
      </w:r>
      <w:r w:rsidR="00A62B3E">
        <w:rPr>
          <w:rFonts w:asciiTheme="majorBidi" w:eastAsiaTheme="minorEastAsia" w:hAnsiTheme="majorBidi" w:cstheme="majorBidi"/>
          <w:bCs/>
          <w:color w:val="000000" w:themeColor="text1"/>
        </w:rPr>
        <w:t xml:space="preserve">, </w:t>
      </w:r>
      <w:r w:rsidR="00095C53">
        <w:rPr>
          <w:rFonts w:asciiTheme="majorBidi" w:eastAsiaTheme="minorEastAsia" w:hAnsiTheme="majorBidi" w:cstheme="majorBidi"/>
          <w:bCs/>
          <w:color w:val="000000" w:themeColor="text1"/>
        </w:rPr>
        <w:t xml:space="preserve">Narus </w:t>
      </w:r>
      <w:r w:rsidRPr="008A3FED">
        <w:rPr>
          <w:rFonts w:asciiTheme="majorBidi" w:eastAsiaTheme="minorEastAsia" w:hAnsiTheme="majorBidi" w:cstheme="majorBidi"/>
          <w:bCs/>
          <w:color w:val="000000" w:themeColor="text1"/>
        </w:rPr>
        <w:t>Payam</w:t>
      </w:r>
      <w:r w:rsidR="004727D3">
        <w:rPr>
          <w:rFonts w:asciiTheme="majorBidi" w:eastAsiaTheme="minorEastAsia" w:hAnsiTheme="majorBidi" w:cstheme="majorBidi"/>
          <w:bCs/>
          <w:color w:val="000000" w:themeColor="text1"/>
        </w:rPr>
        <w:t>,</w:t>
      </w:r>
      <w:r w:rsidR="00A62B3E">
        <w:rPr>
          <w:rFonts w:asciiTheme="majorBidi" w:eastAsiaTheme="minorEastAsia" w:hAnsiTheme="majorBidi" w:cstheme="majorBidi"/>
          <w:bCs/>
          <w:color w:val="000000" w:themeColor="text1"/>
        </w:rPr>
        <w:t xml:space="preserve"> </w:t>
      </w:r>
      <w:r w:rsidRPr="008A3FED">
        <w:rPr>
          <w:rFonts w:asciiTheme="majorBidi" w:eastAsiaTheme="minorEastAsia" w:hAnsiTheme="majorBidi" w:cstheme="majorBidi"/>
          <w:bCs/>
          <w:color w:val="000000" w:themeColor="text1"/>
        </w:rPr>
        <w:t xml:space="preserve">Kapoeta </w:t>
      </w:r>
      <w:r w:rsidR="00030774">
        <w:rPr>
          <w:rFonts w:asciiTheme="majorBidi" w:eastAsiaTheme="minorEastAsia" w:hAnsiTheme="majorBidi" w:cstheme="majorBidi"/>
          <w:bCs/>
          <w:color w:val="000000" w:themeColor="text1"/>
        </w:rPr>
        <w:t>East</w:t>
      </w:r>
      <w:r w:rsidR="00C417BE">
        <w:rPr>
          <w:rFonts w:asciiTheme="majorBidi" w:eastAsiaTheme="minorEastAsia" w:hAnsiTheme="majorBidi" w:cstheme="majorBidi"/>
          <w:bCs/>
          <w:color w:val="000000" w:themeColor="text1"/>
        </w:rPr>
        <w:t xml:space="preserve"> County</w:t>
      </w:r>
      <w:r w:rsidRPr="008A3FED">
        <w:rPr>
          <w:rFonts w:asciiTheme="majorBidi" w:eastAsiaTheme="minorEastAsia" w:hAnsiTheme="majorBidi" w:cstheme="majorBidi"/>
          <w:bCs/>
          <w:color w:val="000000" w:themeColor="text1"/>
        </w:rPr>
        <w:t xml:space="preserve"> with the intention </w:t>
      </w:r>
      <w:r w:rsidR="00E86238">
        <w:rPr>
          <w:rFonts w:asciiTheme="majorBidi" w:eastAsiaTheme="minorEastAsia" w:hAnsiTheme="majorBidi" w:cstheme="majorBidi"/>
          <w:bCs/>
          <w:color w:val="000000" w:themeColor="text1"/>
        </w:rPr>
        <w:t xml:space="preserve">of </w:t>
      </w:r>
      <w:r w:rsidR="00095C53">
        <w:rPr>
          <w:rFonts w:asciiTheme="majorBidi" w:eastAsiaTheme="minorEastAsia" w:hAnsiTheme="majorBidi" w:cstheme="majorBidi"/>
          <w:bCs/>
          <w:color w:val="000000" w:themeColor="text1"/>
        </w:rPr>
        <w:t xml:space="preserve">grazing their </w:t>
      </w:r>
      <w:r w:rsidR="008318DE">
        <w:rPr>
          <w:rFonts w:asciiTheme="majorBidi" w:eastAsiaTheme="minorEastAsia" w:hAnsiTheme="majorBidi" w:cstheme="majorBidi"/>
          <w:bCs/>
          <w:color w:val="000000" w:themeColor="text1"/>
        </w:rPr>
        <w:t>c</w:t>
      </w:r>
      <w:r w:rsidR="00095C53">
        <w:rPr>
          <w:rFonts w:asciiTheme="majorBidi" w:eastAsiaTheme="minorEastAsia" w:hAnsiTheme="majorBidi" w:cstheme="majorBidi"/>
          <w:bCs/>
          <w:color w:val="000000" w:themeColor="text1"/>
        </w:rPr>
        <w:t>attle</w:t>
      </w:r>
      <w:r w:rsidR="00EC1857">
        <w:rPr>
          <w:rFonts w:asciiTheme="majorBidi" w:eastAsiaTheme="minorEastAsia" w:hAnsiTheme="majorBidi" w:cstheme="majorBidi"/>
          <w:bCs/>
          <w:color w:val="000000" w:themeColor="text1"/>
        </w:rPr>
        <w:t>. It is worthy of note that the Turcana community has in recent years been laying claim of ownership of this grazing field and have been threatening the Toposa herders not to venture into the grazing field or they would face dire consequences.</w:t>
      </w:r>
      <w:r w:rsidR="00095C53">
        <w:rPr>
          <w:rFonts w:asciiTheme="majorBidi" w:eastAsiaTheme="minorEastAsia" w:hAnsiTheme="majorBidi" w:cstheme="majorBidi"/>
          <w:bCs/>
          <w:color w:val="000000" w:themeColor="text1"/>
        </w:rPr>
        <w:t xml:space="preserve"> </w:t>
      </w:r>
      <w:r w:rsidR="00EC1857">
        <w:rPr>
          <w:rFonts w:asciiTheme="majorBidi" w:eastAsiaTheme="minorEastAsia" w:hAnsiTheme="majorBidi" w:cstheme="majorBidi"/>
          <w:bCs/>
          <w:color w:val="000000" w:themeColor="text1"/>
        </w:rPr>
        <w:t xml:space="preserve">While the Turcana herders were grazing their cattle in the field, they met the </w:t>
      </w:r>
      <w:r w:rsidR="00716173">
        <w:rPr>
          <w:rFonts w:asciiTheme="majorBidi" w:eastAsiaTheme="minorEastAsia" w:hAnsiTheme="majorBidi" w:cstheme="majorBidi"/>
          <w:bCs/>
          <w:color w:val="000000" w:themeColor="text1"/>
        </w:rPr>
        <w:t>18-year-old</w:t>
      </w:r>
      <w:r w:rsidR="00F35D03">
        <w:rPr>
          <w:rFonts w:asciiTheme="majorBidi" w:eastAsiaTheme="minorEastAsia" w:hAnsiTheme="majorBidi" w:cstheme="majorBidi"/>
          <w:bCs/>
          <w:color w:val="000000" w:themeColor="text1"/>
        </w:rPr>
        <w:t xml:space="preserve"> </w:t>
      </w:r>
      <w:r w:rsidR="00716173">
        <w:rPr>
          <w:rFonts w:asciiTheme="majorBidi" w:eastAsiaTheme="minorEastAsia" w:hAnsiTheme="majorBidi" w:cstheme="majorBidi"/>
          <w:bCs/>
          <w:color w:val="000000" w:themeColor="text1"/>
        </w:rPr>
        <w:t xml:space="preserve">unarmed </w:t>
      </w:r>
      <w:r w:rsidR="00F35D03">
        <w:rPr>
          <w:rFonts w:asciiTheme="majorBidi" w:eastAsiaTheme="minorEastAsia" w:hAnsiTheme="majorBidi" w:cstheme="majorBidi"/>
          <w:bCs/>
          <w:color w:val="000000" w:themeColor="text1"/>
        </w:rPr>
        <w:t xml:space="preserve">Toposa </w:t>
      </w:r>
      <w:r w:rsidR="00716173">
        <w:rPr>
          <w:rFonts w:asciiTheme="majorBidi" w:eastAsiaTheme="minorEastAsia" w:hAnsiTheme="majorBidi" w:cstheme="majorBidi"/>
          <w:bCs/>
          <w:color w:val="000000" w:themeColor="text1"/>
        </w:rPr>
        <w:t xml:space="preserve">male </w:t>
      </w:r>
      <w:r w:rsidR="00EC1857">
        <w:rPr>
          <w:rFonts w:asciiTheme="majorBidi" w:eastAsiaTheme="minorEastAsia" w:hAnsiTheme="majorBidi" w:cstheme="majorBidi"/>
          <w:bCs/>
          <w:color w:val="000000" w:themeColor="text1"/>
        </w:rPr>
        <w:t xml:space="preserve">herder </w:t>
      </w:r>
      <w:r w:rsidR="00716173">
        <w:rPr>
          <w:rFonts w:asciiTheme="majorBidi" w:eastAsiaTheme="minorEastAsia" w:hAnsiTheme="majorBidi" w:cstheme="majorBidi"/>
          <w:bCs/>
          <w:color w:val="000000" w:themeColor="text1"/>
        </w:rPr>
        <w:t xml:space="preserve">who was </w:t>
      </w:r>
      <w:r w:rsidR="00EC1857">
        <w:rPr>
          <w:rFonts w:asciiTheme="majorBidi" w:eastAsiaTheme="minorEastAsia" w:hAnsiTheme="majorBidi" w:cstheme="majorBidi"/>
          <w:bCs/>
          <w:color w:val="000000" w:themeColor="text1"/>
        </w:rPr>
        <w:t xml:space="preserve">also </w:t>
      </w:r>
      <w:r w:rsidR="00716173">
        <w:rPr>
          <w:rFonts w:asciiTheme="majorBidi" w:eastAsiaTheme="minorEastAsia" w:hAnsiTheme="majorBidi" w:cstheme="majorBidi"/>
          <w:bCs/>
          <w:color w:val="000000" w:themeColor="text1"/>
        </w:rPr>
        <w:t xml:space="preserve">grazing his cattle in the same </w:t>
      </w:r>
      <w:r w:rsidR="00EC1857">
        <w:rPr>
          <w:rFonts w:asciiTheme="majorBidi" w:eastAsiaTheme="minorEastAsia" w:hAnsiTheme="majorBidi" w:cstheme="majorBidi"/>
          <w:bCs/>
          <w:color w:val="000000" w:themeColor="text1"/>
        </w:rPr>
        <w:t xml:space="preserve">field, and they immediately shot him dead to deter the </w:t>
      </w:r>
      <w:r w:rsidR="003D5FB1">
        <w:rPr>
          <w:rFonts w:asciiTheme="majorBidi" w:eastAsiaTheme="minorEastAsia" w:hAnsiTheme="majorBidi" w:cstheme="majorBidi"/>
          <w:bCs/>
          <w:color w:val="000000" w:themeColor="text1"/>
        </w:rPr>
        <w:t>Toposa herders from accessing the grazing land</w:t>
      </w:r>
      <w:r w:rsidR="00716173">
        <w:rPr>
          <w:rFonts w:asciiTheme="majorBidi" w:eastAsiaTheme="minorEastAsia" w:hAnsiTheme="majorBidi" w:cstheme="majorBidi"/>
          <w:bCs/>
          <w:color w:val="000000" w:themeColor="text1"/>
        </w:rPr>
        <w:t xml:space="preserve">. </w:t>
      </w:r>
    </w:p>
    <w:p w14:paraId="1FCFC9AF" w14:textId="77777777" w:rsidR="00A92C7E" w:rsidRDefault="00A92C7E" w:rsidP="00242DE2">
      <w:pPr>
        <w:spacing w:after="0" w:line="240" w:lineRule="auto"/>
        <w:jc w:val="both"/>
        <w:rPr>
          <w:rFonts w:asciiTheme="majorBidi" w:eastAsia="Times New Roman" w:hAnsiTheme="majorBidi" w:cstheme="majorBidi"/>
        </w:rPr>
      </w:pPr>
    </w:p>
    <w:p w14:paraId="7A852B72" w14:textId="7F8E05E6" w:rsidR="00A92C7E" w:rsidRDefault="00242DE2" w:rsidP="00242DE2">
      <w:pPr>
        <w:spacing w:after="0" w:line="240" w:lineRule="auto"/>
        <w:jc w:val="both"/>
        <w:rPr>
          <w:rFonts w:asciiTheme="majorBidi" w:eastAsiaTheme="minorEastAsia" w:hAnsiTheme="majorBidi" w:cstheme="majorBidi"/>
          <w:bCs/>
          <w:color w:val="000000" w:themeColor="text1"/>
        </w:rPr>
      </w:pPr>
      <w:r>
        <w:rPr>
          <w:rFonts w:asciiTheme="majorBidi" w:eastAsia="Times New Roman" w:hAnsiTheme="majorBidi" w:cstheme="majorBidi"/>
        </w:rPr>
        <w:t xml:space="preserve">The sources </w:t>
      </w:r>
      <w:r w:rsidR="003D5FB1">
        <w:rPr>
          <w:rFonts w:asciiTheme="majorBidi" w:eastAsia="Times New Roman" w:hAnsiTheme="majorBidi" w:cstheme="majorBidi"/>
        </w:rPr>
        <w:t xml:space="preserve">further intimated that the Turcana attackers immediately fled the area without taking the cattle belonging to the victim and when the Toposa youths in the area heard the gun shot, they came and saw the corpse of the </w:t>
      </w:r>
      <w:r w:rsidR="00A92C7E">
        <w:rPr>
          <w:rFonts w:asciiTheme="majorBidi" w:eastAsia="Times New Roman" w:hAnsiTheme="majorBidi" w:cstheme="majorBidi"/>
        </w:rPr>
        <w:t>18-year-old</w:t>
      </w:r>
      <w:r w:rsidR="003D5FB1">
        <w:rPr>
          <w:rFonts w:asciiTheme="majorBidi" w:eastAsia="Times New Roman" w:hAnsiTheme="majorBidi" w:cstheme="majorBidi"/>
        </w:rPr>
        <w:t xml:space="preserve"> herder and his cattle. Some of the Toposa youths took the cattle and the corpse of the 18 year old herder back to his relatives in Nadapal Boma while the other Toposa youths followed the foot marks of the attackers and were able to determine that it entered </w:t>
      </w:r>
      <w:r w:rsidR="003D5FB1">
        <w:rPr>
          <w:rFonts w:asciiTheme="majorBidi" w:hAnsiTheme="majorBidi" w:cstheme="majorBidi"/>
          <w:bCs/>
        </w:rPr>
        <w:t>Lokichogio</w:t>
      </w:r>
      <w:r w:rsidR="003D5FB1" w:rsidRPr="00E32582">
        <w:rPr>
          <w:rFonts w:asciiTheme="majorBidi" w:hAnsiTheme="majorBidi" w:cstheme="majorBidi"/>
          <w:bCs/>
        </w:rPr>
        <w:t xml:space="preserve"> District</w:t>
      </w:r>
      <w:r w:rsidR="003D5FB1">
        <w:rPr>
          <w:rFonts w:asciiTheme="majorBidi" w:eastAsia="Times New Roman" w:hAnsiTheme="majorBidi" w:cstheme="majorBidi"/>
        </w:rPr>
        <w:t xml:space="preserve"> and they returned to Narus and reported the incident at Narus Police Station, where investigation is said to be ongoing, but no suspect has been apprehended</w:t>
      </w:r>
      <w:r w:rsidR="00A92C7E">
        <w:rPr>
          <w:rFonts w:asciiTheme="majorBidi" w:eastAsia="Times New Roman" w:hAnsiTheme="majorBidi" w:cstheme="majorBidi"/>
        </w:rPr>
        <w:t xml:space="preserve">. The Nadapal Boma Chief and other Nadapal community leaders are said to be making efforts to reach out to the authorities in </w:t>
      </w:r>
      <w:r w:rsidR="00A92C7E">
        <w:rPr>
          <w:rFonts w:asciiTheme="majorBidi" w:eastAsiaTheme="minorEastAsia" w:hAnsiTheme="majorBidi" w:cstheme="majorBidi"/>
          <w:bCs/>
          <w:color w:val="000000" w:themeColor="text1"/>
        </w:rPr>
        <w:t>Lokichogio</w:t>
      </w:r>
      <w:r w:rsidR="00A92C7E">
        <w:rPr>
          <w:rFonts w:asciiTheme="majorBidi" w:eastAsiaTheme="minorEastAsia" w:hAnsiTheme="majorBidi" w:cstheme="majorBidi"/>
          <w:bCs/>
          <w:color w:val="000000" w:themeColor="text1"/>
        </w:rPr>
        <w:t xml:space="preserve"> District</w:t>
      </w:r>
      <w:r w:rsidR="00A92C7E">
        <w:rPr>
          <w:rFonts w:asciiTheme="majorBidi" w:eastAsiaTheme="minorEastAsia" w:hAnsiTheme="majorBidi" w:cstheme="majorBidi"/>
          <w:bCs/>
          <w:color w:val="000000" w:themeColor="text1"/>
        </w:rPr>
        <w:t xml:space="preserve"> to find a lasting solution to this dispute over use and access to Mogila grazing field. They are also said to be engaging the Toposa youth not to proceed with their planned resolve to retaliate against the Turcana</w:t>
      </w:r>
      <w:r w:rsidR="001C671D">
        <w:rPr>
          <w:rFonts w:asciiTheme="majorBidi" w:eastAsiaTheme="minorEastAsia" w:hAnsiTheme="majorBidi" w:cstheme="majorBidi"/>
          <w:bCs/>
          <w:color w:val="000000" w:themeColor="text1"/>
        </w:rPr>
        <w:t>,</w:t>
      </w:r>
      <w:r w:rsidR="00A92C7E">
        <w:rPr>
          <w:rFonts w:asciiTheme="majorBidi" w:eastAsiaTheme="minorEastAsia" w:hAnsiTheme="majorBidi" w:cstheme="majorBidi"/>
          <w:bCs/>
          <w:color w:val="000000" w:themeColor="text1"/>
        </w:rPr>
        <w:t xml:space="preserve"> pending their efforts to address the matter with the Turcana County authorities.</w:t>
      </w:r>
    </w:p>
    <w:p w14:paraId="2FB1D201" w14:textId="77777777" w:rsidR="00A92C7E" w:rsidRDefault="00A92C7E" w:rsidP="00242DE2">
      <w:pPr>
        <w:spacing w:after="0" w:line="240" w:lineRule="auto"/>
        <w:jc w:val="both"/>
        <w:rPr>
          <w:rFonts w:asciiTheme="majorBidi" w:eastAsiaTheme="minorEastAsia" w:hAnsiTheme="majorBidi" w:cstheme="majorBidi"/>
          <w:bCs/>
          <w:color w:val="000000" w:themeColor="text1"/>
        </w:rPr>
      </w:pPr>
    </w:p>
    <w:p w14:paraId="3E1ED6B4" w14:textId="22C6B4F5" w:rsidR="007022CB" w:rsidRDefault="007022CB" w:rsidP="00835EF9">
      <w:pPr>
        <w:spacing w:after="0" w:line="240" w:lineRule="auto"/>
        <w:jc w:val="both"/>
        <w:rPr>
          <w:rFonts w:asciiTheme="majorBidi" w:hAnsiTheme="majorBidi" w:cstheme="majorBidi"/>
          <w:bCs/>
        </w:rPr>
      </w:pPr>
      <w:r w:rsidRPr="00682104">
        <w:rPr>
          <w:rFonts w:ascii="Times New Roman" w:eastAsia="Times New Roman" w:hAnsi="Times New Roman" w:cs="Times New Roman"/>
          <w:i/>
          <w:iCs/>
        </w:rPr>
        <w:t xml:space="preserve">Comments. HRD will </w:t>
      </w:r>
      <w:r>
        <w:rPr>
          <w:rFonts w:ascii="Times New Roman" w:eastAsia="Times New Roman" w:hAnsi="Times New Roman" w:cs="Times New Roman"/>
          <w:i/>
          <w:iCs/>
        </w:rPr>
        <w:t xml:space="preserve">continue to </w:t>
      </w:r>
      <w:r w:rsidRPr="00682104">
        <w:rPr>
          <w:rFonts w:ascii="Times New Roman" w:eastAsia="Times New Roman" w:hAnsi="Times New Roman" w:cs="Times New Roman"/>
          <w:i/>
          <w:iCs/>
        </w:rPr>
        <w:t>follow</w:t>
      </w:r>
      <w:r>
        <w:rPr>
          <w:rFonts w:ascii="Times New Roman" w:eastAsia="Times New Roman" w:hAnsi="Times New Roman" w:cs="Times New Roman"/>
          <w:i/>
          <w:iCs/>
        </w:rPr>
        <w:t xml:space="preserve"> up on </w:t>
      </w:r>
      <w:r w:rsidRPr="00682104">
        <w:rPr>
          <w:rFonts w:ascii="Times New Roman" w:eastAsia="Times New Roman" w:hAnsi="Times New Roman" w:cs="Times New Roman"/>
          <w:i/>
          <w:iCs/>
        </w:rPr>
        <w:t>development</w:t>
      </w:r>
      <w:r>
        <w:rPr>
          <w:rFonts w:ascii="Times New Roman" w:eastAsia="Times New Roman" w:hAnsi="Times New Roman" w:cs="Times New Roman"/>
          <w:i/>
          <w:iCs/>
        </w:rPr>
        <w:t>s</w:t>
      </w:r>
      <w:r w:rsidRPr="00682104">
        <w:rPr>
          <w:rFonts w:ascii="Times New Roman" w:eastAsia="Times New Roman" w:hAnsi="Times New Roman" w:cs="Times New Roman"/>
          <w:i/>
          <w:iCs/>
        </w:rPr>
        <w:t xml:space="preserve"> and report accordingly</w:t>
      </w:r>
    </w:p>
    <w:p w14:paraId="10C9387D" w14:textId="77777777" w:rsidR="007022CB" w:rsidRPr="00FE5EC5" w:rsidRDefault="007022CB" w:rsidP="000D6C88">
      <w:pPr>
        <w:spacing w:after="0" w:line="240" w:lineRule="auto"/>
        <w:contextualSpacing/>
        <w:jc w:val="both"/>
        <w:rPr>
          <w:rFonts w:ascii="Times New Roman" w:eastAsia="Palatino Linotype" w:hAnsi="Times New Roman" w:cs="Times New Roman"/>
          <w:b/>
          <w:sz w:val="24"/>
          <w:szCs w:val="24"/>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1"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225E0CD2" w14:textId="77777777" w:rsidR="009E6C28" w:rsidRDefault="001D5B48" w:rsidP="009E6C28">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bookmarkStart w:id="12" w:name="_Hlk184906372"/>
    </w:p>
    <w:p w14:paraId="11C542A7" w14:textId="77777777" w:rsidR="00993A39" w:rsidRDefault="00993A39" w:rsidP="00993A39">
      <w:pPr>
        <w:spacing w:after="0" w:line="240" w:lineRule="auto"/>
        <w:contextualSpacing/>
        <w:jc w:val="both"/>
        <w:rPr>
          <w:rFonts w:asciiTheme="majorBidi" w:eastAsia="Times New Roman" w:hAnsiTheme="majorBidi" w:cstheme="majorBidi"/>
          <w:bCs/>
        </w:rPr>
      </w:pPr>
    </w:p>
    <w:bookmarkEnd w:id="12"/>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C765852" w:rsidR="00F00795" w:rsidRPr="00040C88" w:rsidRDefault="00F64818" w:rsidP="00040C88">
      <w:pPr>
        <w:pStyle w:val="ListParagraph"/>
        <w:numPr>
          <w:ilvl w:val="0"/>
          <w:numId w:val="4"/>
        </w:numPr>
        <w:spacing w:after="0" w:line="240" w:lineRule="auto"/>
        <w:jc w:val="both"/>
        <w:rPr>
          <w:rFonts w:ascii="Times New Roman" w:eastAsia="Palatino Linotype" w:hAnsi="Times New Roman" w:cs="Times New Roman"/>
          <w:b/>
          <w:sz w:val="24"/>
          <w:szCs w:val="24"/>
        </w:rPr>
      </w:pPr>
      <w:r w:rsidRPr="00040C88">
        <w:rPr>
          <w:rFonts w:ascii="Times New Roman" w:eastAsia="Palatino Linotype" w:hAnsi="Times New Roman" w:cs="Times New Roman"/>
          <w:b/>
          <w:sz w:val="24"/>
          <w:szCs w:val="24"/>
        </w:rPr>
        <w:t xml:space="preserve">Other </w:t>
      </w:r>
      <w:r w:rsidR="005D0786" w:rsidRPr="00040C88">
        <w:rPr>
          <w:rFonts w:ascii="Times New Roman" w:eastAsia="Palatino Linotype" w:hAnsi="Times New Roman" w:cs="Times New Roman"/>
          <w:b/>
          <w:sz w:val="24"/>
          <w:szCs w:val="24"/>
        </w:rPr>
        <w:t>K</w:t>
      </w:r>
      <w:r w:rsidRPr="00040C88">
        <w:rPr>
          <w:rFonts w:ascii="Times New Roman" w:eastAsia="Palatino Linotype" w:hAnsi="Times New Roman" w:cs="Times New Roman"/>
          <w:b/>
          <w:sz w:val="24"/>
          <w:szCs w:val="24"/>
        </w:rPr>
        <w:t xml:space="preserve">ey </w:t>
      </w:r>
      <w:r w:rsidR="005D0786" w:rsidRPr="00040C88">
        <w:rPr>
          <w:rFonts w:ascii="Times New Roman" w:eastAsia="Palatino Linotype" w:hAnsi="Times New Roman" w:cs="Times New Roman"/>
          <w:b/>
          <w:sz w:val="24"/>
          <w:szCs w:val="24"/>
        </w:rPr>
        <w:t>H</w:t>
      </w:r>
      <w:r w:rsidRPr="00040C88">
        <w:rPr>
          <w:rFonts w:ascii="Times New Roman" w:eastAsia="Palatino Linotype" w:hAnsi="Times New Roman" w:cs="Times New Roman"/>
          <w:b/>
          <w:sz w:val="24"/>
          <w:szCs w:val="24"/>
        </w:rPr>
        <w:t xml:space="preserve">uman </w:t>
      </w:r>
      <w:r w:rsidR="005D0786" w:rsidRPr="00040C88">
        <w:rPr>
          <w:rFonts w:ascii="Times New Roman" w:eastAsia="Palatino Linotype" w:hAnsi="Times New Roman" w:cs="Times New Roman"/>
          <w:b/>
          <w:sz w:val="24"/>
          <w:szCs w:val="24"/>
        </w:rPr>
        <w:t>R</w:t>
      </w:r>
      <w:r w:rsidRPr="00040C88">
        <w:rPr>
          <w:rFonts w:ascii="Times New Roman" w:eastAsia="Palatino Linotype" w:hAnsi="Times New Roman" w:cs="Times New Roman"/>
          <w:b/>
          <w:sz w:val="24"/>
          <w:szCs w:val="24"/>
        </w:rPr>
        <w:t xml:space="preserve">ights and </w:t>
      </w:r>
      <w:r w:rsidR="005D0786" w:rsidRPr="00040C88">
        <w:rPr>
          <w:rFonts w:ascii="Times New Roman" w:eastAsia="Palatino Linotype" w:hAnsi="Times New Roman" w:cs="Times New Roman"/>
          <w:b/>
          <w:sz w:val="24"/>
          <w:szCs w:val="24"/>
        </w:rPr>
        <w:t>P</w:t>
      </w:r>
      <w:r w:rsidRPr="00040C88">
        <w:rPr>
          <w:rFonts w:ascii="Times New Roman" w:eastAsia="Palatino Linotype" w:hAnsi="Times New Roman" w:cs="Times New Roman"/>
          <w:b/>
          <w:sz w:val="24"/>
          <w:szCs w:val="24"/>
        </w:rPr>
        <w:t xml:space="preserve">rotection </w:t>
      </w:r>
      <w:r w:rsidR="005D0786" w:rsidRPr="00040C88">
        <w:rPr>
          <w:rFonts w:ascii="Times New Roman" w:eastAsia="Palatino Linotype" w:hAnsi="Times New Roman" w:cs="Times New Roman"/>
          <w:b/>
          <w:sz w:val="24"/>
          <w:szCs w:val="24"/>
        </w:rPr>
        <w:t>C</w:t>
      </w:r>
      <w:r w:rsidRPr="00040C88">
        <w:rPr>
          <w:rFonts w:ascii="Times New Roman" w:eastAsia="Palatino Linotype" w:hAnsi="Times New Roman" w:cs="Times New Roman"/>
          <w:b/>
          <w:sz w:val="24"/>
          <w:szCs w:val="24"/>
        </w:rPr>
        <w:t>oncerns</w:t>
      </w:r>
      <w:bookmarkEnd w:id="11"/>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18CC" w14:textId="77777777" w:rsidR="00B75C8D" w:rsidRDefault="00B75C8D" w:rsidP="00182875">
      <w:pPr>
        <w:spacing w:after="0" w:line="240" w:lineRule="auto"/>
      </w:pPr>
      <w:r>
        <w:separator/>
      </w:r>
    </w:p>
  </w:endnote>
  <w:endnote w:type="continuationSeparator" w:id="0">
    <w:p w14:paraId="1C23729F" w14:textId="77777777" w:rsidR="00B75C8D" w:rsidRDefault="00B75C8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Oxygen">
    <w:charset w:val="00"/>
    <w:family w:val="auto"/>
    <w:pitch w:val="variable"/>
    <w:sig w:usb0="A00000EF" w:usb1="4000204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FB576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344827">
          <w:rPr>
            <w:rFonts w:ascii="Times New Roman" w:hAnsi="Times New Roman" w:cs="Times New Roman"/>
            <w:color w:val="0070C0"/>
            <w:sz w:val="20"/>
            <w:szCs w:val="20"/>
          </w:rPr>
          <w:t>1</w:t>
        </w:r>
        <w:r>
          <w:rPr>
            <w:rFonts w:ascii="Times New Roman" w:hAnsi="Times New Roman" w:cs="Times New Roman"/>
            <w:color w:val="0070C0"/>
            <w:sz w:val="20"/>
            <w:szCs w:val="20"/>
          </w:rPr>
          <w:t>1</w:t>
        </w:r>
        <w:r w:rsidR="00344827">
          <w:rPr>
            <w:rFonts w:ascii="Times New Roman" w:hAnsi="Times New Roman" w:cs="Times New Roman"/>
            <w:color w:val="0070C0"/>
            <w:sz w:val="20"/>
            <w:szCs w:val="20"/>
          </w:rPr>
          <w:t>14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08497" w14:textId="77777777" w:rsidR="00B75C8D" w:rsidRDefault="00B75C8D" w:rsidP="00182875">
      <w:pPr>
        <w:spacing w:after="0" w:line="240" w:lineRule="auto"/>
      </w:pPr>
      <w:r>
        <w:separator/>
      </w:r>
    </w:p>
  </w:footnote>
  <w:footnote w:type="continuationSeparator" w:id="0">
    <w:p w14:paraId="37E28924" w14:textId="77777777" w:rsidR="00B75C8D" w:rsidRDefault="00B75C8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430D6F"/>
    <w:multiLevelType w:val="hybridMultilevel"/>
    <w:tmpl w:val="90A6A552"/>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DBE3434"/>
    <w:multiLevelType w:val="hybridMultilevel"/>
    <w:tmpl w:val="BA7493DE"/>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2"/>
  </w:num>
  <w:num w:numId="9" w16cid:durableId="189804582">
    <w:abstractNumId w:val="20"/>
  </w:num>
  <w:num w:numId="10" w16cid:durableId="566233004">
    <w:abstractNumId w:val="23"/>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1"/>
  </w:num>
  <w:num w:numId="17" w16cid:durableId="1884364848">
    <w:abstractNumId w:val="3"/>
  </w:num>
  <w:num w:numId="18" w16cid:durableId="1015613514">
    <w:abstractNumId w:val="12"/>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3"/>
  </w:num>
  <w:num w:numId="22" w16cid:durableId="1278296173">
    <w:abstractNumId w:val="19"/>
  </w:num>
  <w:num w:numId="23" w16cid:durableId="1119375059">
    <w:abstractNumId w:val="21"/>
  </w:num>
  <w:num w:numId="24" w16cid:durableId="777990444">
    <w:abstractNumId w:val="10"/>
  </w:num>
  <w:num w:numId="25" w16cid:durableId="30230460">
    <w:abstractNumId w:val="6"/>
  </w:num>
  <w:num w:numId="26" w16cid:durableId="879318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EB5"/>
    <w:rsid w:val="00010C7C"/>
    <w:rsid w:val="00012BC4"/>
    <w:rsid w:val="000131B5"/>
    <w:rsid w:val="000213CE"/>
    <w:rsid w:val="00021661"/>
    <w:rsid w:val="000228FD"/>
    <w:rsid w:val="00022ED2"/>
    <w:rsid w:val="000247C2"/>
    <w:rsid w:val="00024E19"/>
    <w:rsid w:val="00030774"/>
    <w:rsid w:val="00032D30"/>
    <w:rsid w:val="00040C88"/>
    <w:rsid w:val="00043F98"/>
    <w:rsid w:val="00047A44"/>
    <w:rsid w:val="00052C53"/>
    <w:rsid w:val="0005616C"/>
    <w:rsid w:val="00060C18"/>
    <w:rsid w:val="0006263D"/>
    <w:rsid w:val="00070682"/>
    <w:rsid w:val="00072639"/>
    <w:rsid w:val="0007415C"/>
    <w:rsid w:val="00094242"/>
    <w:rsid w:val="00095C53"/>
    <w:rsid w:val="000A7C7A"/>
    <w:rsid w:val="000B611D"/>
    <w:rsid w:val="000D4781"/>
    <w:rsid w:val="000D5A37"/>
    <w:rsid w:val="000D6C88"/>
    <w:rsid w:val="000D7B47"/>
    <w:rsid w:val="000E3CEB"/>
    <w:rsid w:val="000E5F62"/>
    <w:rsid w:val="000E72BF"/>
    <w:rsid w:val="000F380C"/>
    <w:rsid w:val="000F7B3C"/>
    <w:rsid w:val="00100009"/>
    <w:rsid w:val="00104665"/>
    <w:rsid w:val="001047A2"/>
    <w:rsid w:val="00104F32"/>
    <w:rsid w:val="001130C6"/>
    <w:rsid w:val="00116DF2"/>
    <w:rsid w:val="00117B76"/>
    <w:rsid w:val="00120500"/>
    <w:rsid w:val="00121735"/>
    <w:rsid w:val="00125D25"/>
    <w:rsid w:val="00126708"/>
    <w:rsid w:val="00127AA6"/>
    <w:rsid w:val="0013260B"/>
    <w:rsid w:val="001360D9"/>
    <w:rsid w:val="001516C1"/>
    <w:rsid w:val="00182875"/>
    <w:rsid w:val="00183500"/>
    <w:rsid w:val="00186D62"/>
    <w:rsid w:val="0019223A"/>
    <w:rsid w:val="00195357"/>
    <w:rsid w:val="0019562B"/>
    <w:rsid w:val="00196209"/>
    <w:rsid w:val="001A3ACE"/>
    <w:rsid w:val="001B0643"/>
    <w:rsid w:val="001C671D"/>
    <w:rsid w:val="001D15CA"/>
    <w:rsid w:val="001D1952"/>
    <w:rsid w:val="001D1F50"/>
    <w:rsid w:val="001D3010"/>
    <w:rsid w:val="001D5B48"/>
    <w:rsid w:val="001D5E1B"/>
    <w:rsid w:val="001E096F"/>
    <w:rsid w:val="001E1492"/>
    <w:rsid w:val="001E4277"/>
    <w:rsid w:val="001E6A4D"/>
    <w:rsid w:val="001F1A12"/>
    <w:rsid w:val="001F2554"/>
    <w:rsid w:val="001F323A"/>
    <w:rsid w:val="001F6554"/>
    <w:rsid w:val="00211BA1"/>
    <w:rsid w:val="00214688"/>
    <w:rsid w:val="00224482"/>
    <w:rsid w:val="002266B4"/>
    <w:rsid w:val="00232EEC"/>
    <w:rsid w:val="002414DB"/>
    <w:rsid w:val="002429EE"/>
    <w:rsid w:val="00242B60"/>
    <w:rsid w:val="00242DE2"/>
    <w:rsid w:val="00243E72"/>
    <w:rsid w:val="00244FCE"/>
    <w:rsid w:val="002456B0"/>
    <w:rsid w:val="002514CD"/>
    <w:rsid w:val="00255172"/>
    <w:rsid w:val="00260A53"/>
    <w:rsid w:val="0026226F"/>
    <w:rsid w:val="00263478"/>
    <w:rsid w:val="0026636C"/>
    <w:rsid w:val="0026685A"/>
    <w:rsid w:val="002705AC"/>
    <w:rsid w:val="00270857"/>
    <w:rsid w:val="00270BAE"/>
    <w:rsid w:val="002710BC"/>
    <w:rsid w:val="00273E0A"/>
    <w:rsid w:val="00276E72"/>
    <w:rsid w:val="002828C7"/>
    <w:rsid w:val="00284003"/>
    <w:rsid w:val="002A6036"/>
    <w:rsid w:val="002B168A"/>
    <w:rsid w:val="002B24EB"/>
    <w:rsid w:val="002C1507"/>
    <w:rsid w:val="002C157D"/>
    <w:rsid w:val="002C3469"/>
    <w:rsid w:val="002C3702"/>
    <w:rsid w:val="002C62ED"/>
    <w:rsid w:val="002D114E"/>
    <w:rsid w:val="002E348B"/>
    <w:rsid w:val="002E4CB7"/>
    <w:rsid w:val="002E6DBC"/>
    <w:rsid w:val="002E7C57"/>
    <w:rsid w:val="00305A13"/>
    <w:rsid w:val="00315EA9"/>
    <w:rsid w:val="00324439"/>
    <w:rsid w:val="0032496D"/>
    <w:rsid w:val="003311D2"/>
    <w:rsid w:val="00333678"/>
    <w:rsid w:val="00344827"/>
    <w:rsid w:val="003505EF"/>
    <w:rsid w:val="00353ECD"/>
    <w:rsid w:val="00356A76"/>
    <w:rsid w:val="0036275F"/>
    <w:rsid w:val="003753AE"/>
    <w:rsid w:val="00377965"/>
    <w:rsid w:val="00383D8E"/>
    <w:rsid w:val="003850ED"/>
    <w:rsid w:val="003A1B70"/>
    <w:rsid w:val="003B1A56"/>
    <w:rsid w:val="003C62BF"/>
    <w:rsid w:val="003C68AE"/>
    <w:rsid w:val="003D041A"/>
    <w:rsid w:val="003D0B2C"/>
    <w:rsid w:val="003D21EF"/>
    <w:rsid w:val="003D2ED7"/>
    <w:rsid w:val="003D3227"/>
    <w:rsid w:val="003D5FB1"/>
    <w:rsid w:val="003D78C4"/>
    <w:rsid w:val="003E31CB"/>
    <w:rsid w:val="003E7171"/>
    <w:rsid w:val="003F0F8F"/>
    <w:rsid w:val="003F248F"/>
    <w:rsid w:val="003F4BE7"/>
    <w:rsid w:val="0040437D"/>
    <w:rsid w:val="0042186B"/>
    <w:rsid w:val="00425D71"/>
    <w:rsid w:val="00427694"/>
    <w:rsid w:val="004331EA"/>
    <w:rsid w:val="0044083E"/>
    <w:rsid w:val="00441124"/>
    <w:rsid w:val="00445205"/>
    <w:rsid w:val="004528A5"/>
    <w:rsid w:val="004609C5"/>
    <w:rsid w:val="004628FC"/>
    <w:rsid w:val="00464FFC"/>
    <w:rsid w:val="00465DB1"/>
    <w:rsid w:val="00465EC7"/>
    <w:rsid w:val="004727D3"/>
    <w:rsid w:val="00473F0D"/>
    <w:rsid w:val="00483AC9"/>
    <w:rsid w:val="00491784"/>
    <w:rsid w:val="004A4B08"/>
    <w:rsid w:val="004B4E56"/>
    <w:rsid w:val="004B572A"/>
    <w:rsid w:val="004C0490"/>
    <w:rsid w:val="004C3699"/>
    <w:rsid w:val="004D0FB7"/>
    <w:rsid w:val="004E7E2C"/>
    <w:rsid w:val="004F3F34"/>
    <w:rsid w:val="00501283"/>
    <w:rsid w:val="00504147"/>
    <w:rsid w:val="0050499E"/>
    <w:rsid w:val="0051404D"/>
    <w:rsid w:val="00516D6F"/>
    <w:rsid w:val="00547C0F"/>
    <w:rsid w:val="00552BCE"/>
    <w:rsid w:val="00554204"/>
    <w:rsid w:val="00555499"/>
    <w:rsid w:val="00556387"/>
    <w:rsid w:val="00562915"/>
    <w:rsid w:val="00565180"/>
    <w:rsid w:val="005730DD"/>
    <w:rsid w:val="00575CFD"/>
    <w:rsid w:val="00577FC2"/>
    <w:rsid w:val="0058177F"/>
    <w:rsid w:val="00582ABB"/>
    <w:rsid w:val="00582D5D"/>
    <w:rsid w:val="00592236"/>
    <w:rsid w:val="005A2425"/>
    <w:rsid w:val="005A353A"/>
    <w:rsid w:val="005A662B"/>
    <w:rsid w:val="005B2291"/>
    <w:rsid w:val="005B3EBB"/>
    <w:rsid w:val="005B45F3"/>
    <w:rsid w:val="005C4D32"/>
    <w:rsid w:val="005D0786"/>
    <w:rsid w:val="005D2F48"/>
    <w:rsid w:val="005D4D55"/>
    <w:rsid w:val="005E111B"/>
    <w:rsid w:val="005E21E3"/>
    <w:rsid w:val="005E241C"/>
    <w:rsid w:val="005E54F0"/>
    <w:rsid w:val="005E6195"/>
    <w:rsid w:val="005F2DA1"/>
    <w:rsid w:val="006023C9"/>
    <w:rsid w:val="00603F52"/>
    <w:rsid w:val="00612B1C"/>
    <w:rsid w:val="00613307"/>
    <w:rsid w:val="006170C9"/>
    <w:rsid w:val="00620C9B"/>
    <w:rsid w:val="00620FEA"/>
    <w:rsid w:val="00625D8B"/>
    <w:rsid w:val="00631C76"/>
    <w:rsid w:val="006322EC"/>
    <w:rsid w:val="00632743"/>
    <w:rsid w:val="00644749"/>
    <w:rsid w:val="006470B2"/>
    <w:rsid w:val="00650EB2"/>
    <w:rsid w:val="00660464"/>
    <w:rsid w:val="00660788"/>
    <w:rsid w:val="00663BBD"/>
    <w:rsid w:val="00676DB2"/>
    <w:rsid w:val="00682104"/>
    <w:rsid w:val="00683F3E"/>
    <w:rsid w:val="00686DBB"/>
    <w:rsid w:val="00695CCE"/>
    <w:rsid w:val="006A3221"/>
    <w:rsid w:val="006A34DC"/>
    <w:rsid w:val="006A6C9E"/>
    <w:rsid w:val="006B1E4B"/>
    <w:rsid w:val="006B5370"/>
    <w:rsid w:val="006B55FD"/>
    <w:rsid w:val="006C40EE"/>
    <w:rsid w:val="006C61E6"/>
    <w:rsid w:val="006D105B"/>
    <w:rsid w:val="006D27BF"/>
    <w:rsid w:val="006D6A0E"/>
    <w:rsid w:val="007022CB"/>
    <w:rsid w:val="00703E4B"/>
    <w:rsid w:val="00706D2D"/>
    <w:rsid w:val="0071223C"/>
    <w:rsid w:val="0071310D"/>
    <w:rsid w:val="007142C1"/>
    <w:rsid w:val="00716173"/>
    <w:rsid w:val="00720A12"/>
    <w:rsid w:val="007319F7"/>
    <w:rsid w:val="00744EB9"/>
    <w:rsid w:val="00752973"/>
    <w:rsid w:val="0075340A"/>
    <w:rsid w:val="00781916"/>
    <w:rsid w:val="00791170"/>
    <w:rsid w:val="00794034"/>
    <w:rsid w:val="007B4FF7"/>
    <w:rsid w:val="007F2F84"/>
    <w:rsid w:val="007F52FE"/>
    <w:rsid w:val="007F7DFB"/>
    <w:rsid w:val="0080625D"/>
    <w:rsid w:val="00810A55"/>
    <w:rsid w:val="00817EFB"/>
    <w:rsid w:val="0082530A"/>
    <w:rsid w:val="008309DA"/>
    <w:rsid w:val="008318DE"/>
    <w:rsid w:val="00833B85"/>
    <w:rsid w:val="00833D72"/>
    <w:rsid w:val="00835EF9"/>
    <w:rsid w:val="008414B7"/>
    <w:rsid w:val="00844DF6"/>
    <w:rsid w:val="00855EA4"/>
    <w:rsid w:val="00864571"/>
    <w:rsid w:val="00864868"/>
    <w:rsid w:val="00864FE2"/>
    <w:rsid w:val="00870305"/>
    <w:rsid w:val="00870939"/>
    <w:rsid w:val="00873E2F"/>
    <w:rsid w:val="00874A46"/>
    <w:rsid w:val="00876584"/>
    <w:rsid w:val="00885A75"/>
    <w:rsid w:val="0089471E"/>
    <w:rsid w:val="00896C8E"/>
    <w:rsid w:val="008A3FED"/>
    <w:rsid w:val="008C106E"/>
    <w:rsid w:val="008C4859"/>
    <w:rsid w:val="008C6304"/>
    <w:rsid w:val="008D0288"/>
    <w:rsid w:val="008E1EF5"/>
    <w:rsid w:val="008F773D"/>
    <w:rsid w:val="009013C5"/>
    <w:rsid w:val="00917A87"/>
    <w:rsid w:val="00917E92"/>
    <w:rsid w:val="00921C71"/>
    <w:rsid w:val="00922754"/>
    <w:rsid w:val="00924BCF"/>
    <w:rsid w:val="00937FF4"/>
    <w:rsid w:val="009576B6"/>
    <w:rsid w:val="0096335C"/>
    <w:rsid w:val="00964B74"/>
    <w:rsid w:val="00965359"/>
    <w:rsid w:val="009918A2"/>
    <w:rsid w:val="00992CFA"/>
    <w:rsid w:val="009937FA"/>
    <w:rsid w:val="00993A39"/>
    <w:rsid w:val="009A13D8"/>
    <w:rsid w:val="009A192E"/>
    <w:rsid w:val="009A24E8"/>
    <w:rsid w:val="009A35C9"/>
    <w:rsid w:val="009B1687"/>
    <w:rsid w:val="009B3CC6"/>
    <w:rsid w:val="009C34F1"/>
    <w:rsid w:val="009C7DE2"/>
    <w:rsid w:val="009D1FB1"/>
    <w:rsid w:val="009D613F"/>
    <w:rsid w:val="009E28C3"/>
    <w:rsid w:val="009E561F"/>
    <w:rsid w:val="009E6C28"/>
    <w:rsid w:val="009E780F"/>
    <w:rsid w:val="009E796C"/>
    <w:rsid w:val="009E7F55"/>
    <w:rsid w:val="009F2C12"/>
    <w:rsid w:val="00A00315"/>
    <w:rsid w:val="00A03168"/>
    <w:rsid w:val="00A05283"/>
    <w:rsid w:val="00A05B6E"/>
    <w:rsid w:val="00A21E45"/>
    <w:rsid w:val="00A23AA4"/>
    <w:rsid w:val="00A23E42"/>
    <w:rsid w:val="00A273DB"/>
    <w:rsid w:val="00A35171"/>
    <w:rsid w:val="00A42C59"/>
    <w:rsid w:val="00A5008E"/>
    <w:rsid w:val="00A56A72"/>
    <w:rsid w:val="00A62B3E"/>
    <w:rsid w:val="00A70B57"/>
    <w:rsid w:val="00A7217A"/>
    <w:rsid w:val="00A737E1"/>
    <w:rsid w:val="00A73A45"/>
    <w:rsid w:val="00A73F4A"/>
    <w:rsid w:val="00A74B99"/>
    <w:rsid w:val="00A81382"/>
    <w:rsid w:val="00A813E7"/>
    <w:rsid w:val="00A824E6"/>
    <w:rsid w:val="00A82C86"/>
    <w:rsid w:val="00A9018A"/>
    <w:rsid w:val="00A91B77"/>
    <w:rsid w:val="00A92C7E"/>
    <w:rsid w:val="00A943AB"/>
    <w:rsid w:val="00AB1FA0"/>
    <w:rsid w:val="00AB32B3"/>
    <w:rsid w:val="00AB4518"/>
    <w:rsid w:val="00AB463C"/>
    <w:rsid w:val="00AB526A"/>
    <w:rsid w:val="00AB5CAC"/>
    <w:rsid w:val="00AD3F72"/>
    <w:rsid w:val="00AD5049"/>
    <w:rsid w:val="00AD6367"/>
    <w:rsid w:val="00AE0F0E"/>
    <w:rsid w:val="00AE25C4"/>
    <w:rsid w:val="00AE2CCE"/>
    <w:rsid w:val="00AE46A2"/>
    <w:rsid w:val="00AE4B49"/>
    <w:rsid w:val="00AE6649"/>
    <w:rsid w:val="00AE6828"/>
    <w:rsid w:val="00AF56F0"/>
    <w:rsid w:val="00AF6C7B"/>
    <w:rsid w:val="00B057B6"/>
    <w:rsid w:val="00B17E41"/>
    <w:rsid w:val="00B305BD"/>
    <w:rsid w:val="00B32B6D"/>
    <w:rsid w:val="00B32B94"/>
    <w:rsid w:val="00B43ABF"/>
    <w:rsid w:val="00B52AB7"/>
    <w:rsid w:val="00B55484"/>
    <w:rsid w:val="00B64995"/>
    <w:rsid w:val="00B74A38"/>
    <w:rsid w:val="00B75942"/>
    <w:rsid w:val="00B75C8D"/>
    <w:rsid w:val="00B81B92"/>
    <w:rsid w:val="00B8569C"/>
    <w:rsid w:val="00B86738"/>
    <w:rsid w:val="00B941CE"/>
    <w:rsid w:val="00BB044D"/>
    <w:rsid w:val="00BB68FC"/>
    <w:rsid w:val="00BB6F36"/>
    <w:rsid w:val="00BC0106"/>
    <w:rsid w:val="00BC1255"/>
    <w:rsid w:val="00BC3D53"/>
    <w:rsid w:val="00BC49E5"/>
    <w:rsid w:val="00BC4D33"/>
    <w:rsid w:val="00BD3B09"/>
    <w:rsid w:val="00BE7275"/>
    <w:rsid w:val="00BF4CEC"/>
    <w:rsid w:val="00C0246A"/>
    <w:rsid w:val="00C05479"/>
    <w:rsid w:val="00C11472"/>
    <w:rsid w:val="00C146AF"/>
    <w:rsid w:val="00C17D29"/>
    <w:rsid w:val="00C255B3"/>
    <w:rsid w:val="00C417BE"/>
    <w:rsid w:val="00C41B78"/>
    <w:rsid w:val="00C54311"/>
    <w:rsid w:val="00C62D4D"/>
    <w:rsid w:val="00C659DC"/>
    <w:rsid w:val="00C67532"/>
    <w:rsid w:val="00C716CE"/>
    <w:rsid w:val="00C80DF7"/>
    <w:rsid w:val="00C859CE"/>
    <w:rsid w:val="00C86453"/>
    <w:rsid w:val="00C868E1"/>
    <w:rsid w:val="00CA79A8"/>
    <w:rsid w:val="00CB2BFC"/>
    <w:rsid w:val="00CB65DE"/>
    <w:rsid w:val="00CC42F4"/>
    <w:rsid w:val="00CC7FAC"/>
    <w:rsid w:val="00CD0867"/>
    <w:rsid w:val="00CE1E33"/>
    <w:rsid w:val="00CE2631"/>
    <w:rsid w:val="00CE29DD"/>
    <w:rsid w:val="00CE69AF"/>
    <w:rsid w:val="00CF173B"/>
    <w:rsid w:val="00CF3794"/>
    <w:rsid w:val="00D03033"/>
    <w:rsid w:val="00D057B7"/>
    <w:rsid w:val="00D066FF"/>
    <w:rsid w:val="00D216BF"/>
    <w:rsid w:val="00D22B5C"/>
    <w:rsid w:val="00D30D78"/>
    <w:rsid w:val="00D33175"/>
    <w:rsid w:val="00D3755C"/>
    <w:rsid w:val="00D5361C"/>
    <w:rsid w:val="00D53ACD"/>
    <w:rsid w:val="00D6260E"/>
    <w:rsid w:val="00D63001"/>
    <w:rsid w:val="00D6343D"/>
    <w:rsid w:val="00D6421A"/>
    <w:rsid w:val="00D70455"/>
    <w:rsid w:val="00D72362"/>
    <w:rsid w:val="00D74B37"/>
    <w:rsid w:val="00D75870"/>
    <w:rsid w:val="00D84405"/>
    <w:rsid w:val="00D9058E"/>
    <w:rsid w:val="00D95AC4"/>
    <w:rsid w:val="00DA242C"/>
    <w:rsid w:val="00DB5724"/>
    <w:rsid w:val="00DC09B2"/>
    <w:rsid w:val="00DC4B48"/>
    <w:rsid w:val="00DC528C"/>
    <w:rsid w:val="00DC6AC9"/>
    <w:rsid w:val="00DC6F11"/>
    <w:rsid w:val="00DD007E"/>
    <w:rsid w:val="00DE57BC"/>
    <w:rsid w:val="00DE7C0E"/>
    <w:rsid w:val="00DE7DD7"/>
    <w:rsid w:val="00DF09E3"/>
    <w:rsid w:val="00DF2E60"/>
    <w:rsid w:val="00DF7509"/>
    <w:rsid w:val="00E028FF"/>
    <w:rsid w:val="00E04E70"/>
    <w:rsid w:val="00E06BB7"/>
    <w:rsid w:val="00E1127F"/>
    <w:rsid w:val="00E12D7A"/>
    <w:rsid w:val="00E20F63"/>
    <w:rsid w:val="00E240D7"/>
    <w:rsid w:val="00E319F4"/>
    <w:rsid w:val="00E32582"/>
    <w:rsid w:val="00E335BA"/>
    <w:rsid w:val="00E3781C"/>
    <w:rsid w:val="00E40FC1"/>
    <w:rsid w:val="00E41EBE"/>
    <w:rsid w:val="00E500D2"/>
    <w:rsid w:val="00E5022E"/>
    <w:rsid w:val="00E52AC1"/>
    <w:rsid w:val="00E57049"/>
    <w:rsid w:val="00E60965"/>
    <w:rsid w:val="00E6315A"/>
    <w:rsid w:val="00E659D7"/>
    <w:rsid w:val="00E700B4"/>
    <w:rsid w:val="00E70DAD"/>
    <w:rsid w:val="00E72297"/>
    <w:rsid w:val="00E76655"/>
    <w:rsid w:val="00E76705"/>
    <w:rsid w:val="00E86238"/>
    <w:rsid w:val="00E867EA"/>
    <w:rsid w:val="00E87476"/>
    <w:rsid w:val="00EA062C"/>
    <w:rsid w:val="00EA4485"/>
    <w:rsid w:val="00EA7CBD"/>
    <w:rsid w:val="00EB480C"/>
    <w:rsid w:val="00EC1857"/>
    <w:rsid w:val="00EC320D"/>
    <w:rsid w:val="00EC4C29"/>
    <w:rsid w:val="00EC4D40"/>
    <w:rsid w:val="00ED3458"/>
    <w:rsid w:val="00ED3E0D"/>
    <w:rsid w:val="00EE01CE"/>
    <w:rsid w:val="00EF5971"/>
    <w:rsid w:val="00EF62F2"/>
    <w:rsid w:val="00F00795"/>
    <w:rsid w:val="00F015A5"/>
    <w:rsid w:val="00F07FA1"/>
    <w:rsid w:val="00F13371"/>
    <w:rsid w:val="00F147C4"/>
    <w:rsid w:val="00F15720"/>
    <w:rsid w:val="00F2261F"/>
    <w:rsid w:val="00F348A7"/>
    <w:rsid w:val="00F35D03"/>
    <w:rsid w:val="00F4711D"/>
    <w:rsid w:val="00F50D84"/>
    <w:rsid w:val="00F51B93"/>
    <w:rsid w:val="00F5240D"/>
    <w:rsid w:val="00F533B4"/>
    <w:rsid w:val="00F64818"/>
    <w:rsid w:val="00F84103"/>
    <w:rsid w:val="00F90A72"/>
    <w:rsid w:val="00F96666"/>
    <w:rsid w:val="00FA5793"/>
    <w:rsid w:val="00FA7B00"/>
    <w:rsid w:val="00FC03B3"/>
    <w:rsid w:val="00FC73A7"/>
    <w:rsid w:val="00FC75ED"/>
    <w:rsid w:val="00FE0073"/>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4C79B814-67CB-4308-B9AC-7F22B19F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 w:type="paragraph" w:styleId="NormalWeb">
    <w:name w:val="Normal (Web)"/>
    <w:basedOn w:val="Normal"/>
    <w:uiPriority w:val="99"/>
    <w:unhideWhenUsed/>
    <w:rsid w:val="00781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ccess">
    <w:name w:val="success"/>
    <w:basedOn w:val="DefaultParagraphFont"/>
    <w:rsid w:val="003F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846">
      <w:bodyDiv w:val="1"/>
      <w:marLeft w:val="0"/>
      <w:marRight w:val="0"/>
      <w:marTop w:val="0"/>
      <w:marBottom w:val="0"/>
      <w:divBdr>
        <w:top w:val="none" w:sz="0" w:space="0" w:color="auto"/>
        <w:left w:val="none" w:sz="0" w:space="0" w:color="auto"/>
        <w:bottom w:val="none" w:sz="0" w:space="0" w:color="auto"/>
        <w:right w:val="none" w:sz="0" w:space="0" w:color="auto"/>
      </w:divBdr>
    </w:div>
    <w:div w:id="162552743">
      <w:bodyDiv w:val="1"/>
      <w:marLeft w:val="0"/>
      <w:marRight w:val="0"/>
      <w:marTop w:val="0"/>
      <w:marBottom w:val="0"/>
      <w:divBdr>
        <w:top w:val="none" w:sz="0" w:space="0" w:color="auto"/>
        <w:left w:val="none" w:sz="0" w:space="0" w:color="auto"/>
        <w:bottom w:val="none" w:sz="0" w:space="0" w:color="auto"/>
        <w:right w:val="none" w:sz="0" w:space="0" w:color="auto"/>
      </w:divBdr>
    </w:div>
    <w:div w:id="368801312">
      <w:bodyDiv w:val="1"/>
      <w:marLeft w:val="0"/>
      <w:marRight w:val="0"/>
      <w:marTop w:val="0"/>
      <w:marBottom w:val="0"/>
      <w:divBdr>
        <w:top w:val="none" w:sz="0" w:space="0" w:color="auto"/>
        <w:left w:val="none" w:sz="0" w:space="0" w:color="auto"/>
        <w:bottom w:val="none" w:sz="0" w:space="0" w:color="auto"/>
        <w:right w:val="none" w:sz="0" w:space="0" w:color="auto"/>
      </w:divBdr>
    </w:div>
    <w:div w:id="383601333">
      <w:bodyDiv w:val="1"/>
      <w:marLeft w:val="0"/>
      <w:marRight w:val="0"/>
      <w:marTop w:val="0"/>
      <w:marBottom w:val="0"/>
      <w:divBdr>
        <w:top w:val="none" w:sz="0" w:space="0" w:color="auto"/>
        <w:left w:val="none" w:sz="0" w:space="0" w:color="auto"/>
        <w:bottom w:val="none" w:sz="0" w:space="0" w:color="auto"/>
        <w:right w:val="none" w:sz="0" w:space="0" w:color="auto"/>
      </w:divBdr>
    </w:div>
    <w:div w:id="419184357">
      <w:bodyDiv w:val="1"/>
      <w:marLeft w:val="0"/>
      <w:marRight w:val="0"/>
      <w:marTop w:val="0"/>
      <w:marBottom w:val="0"/>
      <w:divBdr>
        <w:top w:val="none" w:sz="0" w:space="0" w:color="auto"/>
        <w:left w:val="none" w:sz="0" w:space="0" w:color="auto"/>
        <w:bottom w:val="none" w:sz="0" w:space="0" w:color="auto"/>
        <w:right w:val="none" w:sz="0" w:space="0" w:color="auto"/>
      </w:divBdr>
    </w:div>
    <w:div w:id="551578632">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869337983">
      <w:bodyDiv w:val="1"/>
      <w:marLeft w:val="0"/>
      <w:marRight w:val="0"/>
      <w:marTop w:val="0"/>
      <w:marBottom w:val="0"/>
      <w:divBdr>
        <w:top w:val="none" w:sz="0" w:space="0" w:color="auto"/>
        <w:left w:val="none" w:sz="0" w:space="0" w:color="auto"/>
        <w:bottom w:val="none" w:sz="0" w:space="0" w:color="auto"/>
        <w:right w:val="none" w:sz="0" w:space="0" w:color="auto"/>
      </w:divBdr>
    </w:div>
    <w:div w:id="1007172212">
      <w:bodyDiv w:val="1"/>
      <w:marLeft w:val="0"/>
      <w:marRight w:val="0"/>
      <w:marTop w:val="0"/>
      <w:marBottom w:val="0"/>
      <w:divBdr>
        <w:top w:val="none" w:sz="0" w:space="0" w:color="auto"/>
        <w:left w:val="none" w:sz="0" w:space="0" w:color="auto"/>
        <w:bottom w:val="none" w:sz="0" w:space="0" w:color="auto"/>
        <w:right w:val="none" w:sz="0" w:space="0" w:color="auto"/>
      </w:divBdr>
    </w:div>
    <w:div w:id="1130245320">
      <w:bodyDiv w:val="1"/>
      <w:marLeft w:val="0"/>
      <w:marRight w:val="0"/>
      <w:marTop w:val="0"/>
      <w:marBottom w:val="0"/>
      <w:divBdr>
        <w:top w:val="none" w:sz="0" w:space="0" w:color="auto"/>
        <w:left w:val="none" w:sz="0" w:space="0" w:color="auto"/>
        <w:bottom w:val="none" w:sz="0" w:space="0" w:color="auto"/>
        <w:right w:val="none" w:sz="0" w:space="0" w:color="auto"/>
      </w:divBdr>
    </w:div>
    <w:div w:id="1210998318">
      <w:bodyDiv w:val="1"/>
      <w:marLeft w:val="0"/>
      <w:marRight w:val="0"/>
      <w:marTop w:val="0"/>
      <w:marBottom w:val="0"/>
      <w:divBdr>
        <w:top w:val="none" w:sz="0" w:space="0" w:color="auto"/>
        <w:left w:val="none" w:sz="0" w:space="0" w:color="auto"/>
        <w:bottom w:val="none" w:sz="0" w:space="0" w:color="auto"/>
        <w:right w:val="none" w:sz="0" w:space="0" w:color="auto"/>
      </w:divBdr>
    </w:div>
    <w:div w:id="1263760131">
      <w:bodyDiv w:val="1"/>
      <w:marLeft w:val="0"/>
      <w:marRight w:val="0"/>
      <w:marTop w:val="0"/>
      <w:marBottom w:val="0"/>
      <w:divBdr>
        <w:top w:val="none" w:sz="0" w:space="0" w:color="auto"/>
        <w:left w:val="none" w:sz="0" w:space="0" w:color="auto"/>
        <w:bottom w:val="none" w:sz="0" w:space="0" w:color="auto"/>
        <w:right w:val="none" w:sz="0" w:space="0" w:color="auto"/>
      </w:divBdr>
    </w:div>
    <w:div w:id="1268658162">
      <w:bodyDiv w:val="1"/>
      <w:marLeft w:val="0"/>
      <w:marRight w:val="0"/>
      <w:marTop w:val="0"/>
      <w:marBottom w:val="0"/>
      <w:divBdr>
        <w:top w:val="none" w:sz="0" w:space="0" w:color="auto"/>
        <w:left w:val="none" w:sz="0" w:space="0" w:color="auto"/>
        <w:bottom w:val="none" w:sz="0" w:space="0" w:color="auto"/>
        <w:right w:val="none" w:sz="0" w:space="0" w:color="auto"/>
      </w:divBdr>
    </w:div>
    <w:div w:id="1653828442">
      <w:bodyDiv w:val="1"/>
      <w:marLeft w:val="0"/>
      <w:marRight w:val="0"/>
      <w:marTop w:val="0"/>
      <w:marBottom w:val="0"/>
      <w:divBdr>
        <w:top w:val="none" w:sz="0" w:space="0" w:color="auto"/>
        <w:left w:val="none" w:sz="0" w:space="0" w:color="auto"/>
        <w:bottom w:val="none" w:sz="0" w:space="0" w:color="auto"/>
        <w:right w:val="none" w:sz="0" w:space="0" w:color="auto"/>
      </w:divBdr>
    </w:div>
    <w:div w:id="1764494081">
      <w:bodyDiv w:val="1"/>
      <w:marLeft w:val="0"/>
      <w:marRight w:val="0"/>
      <w:marTop w:val="0"/>
      <w:marBottom w:val="0"/>
      <w:divBdr>
        <w:top w:val="none" w:sz="0" w:space="0" w:color="auto"/>
        <w:left w:val="none" w:sz="0" w:space="0" w:color="auto"/>
        <w:bottom w:val="none" w:sz="0" w:space="0" w:color="auto"/>
        <w:right w:val="none" w:sz="0" w:space="0" w:color="auto"/>
      </w:divBdr>
    </w:div>
    <w:div w:id="1768114382">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 w:id="1973903433">
      <w:bodyDiv w:val="1"/>
      <w:marLeft w:val="0"/>
      <w:marRight w:val="0"/>
      <w:marTop w:val="0"/>
      <w:marBottom w:val="0"/>
      <w:divBdr>
        <w:top w:val="none" w:sz="0" w:space="0" w:color="auto"/>
        <w:left w:val="none" w:sz="0" w:space="0" w:color="auto"/>
        <w:bottom w:val="none" w:sz="0" w:space="0" w:color="auto"/>
        <w:right w:val="none" w:sz="0" w:space="0" w:color="auto"/>
      </w:divBdr>
    </w:div>
    <w:div w:id="2006474951">
      <w:bodyDiv w:val="1"/>
      <w:marLeft w:val="0"/>
      <w:marRight w:val="0"/>
      <w:marTop w:val="0"/>
      <w:marBottom w:val="0"/>
      <w:divBdr>
        <w:top w:val="none" w:sz="0" w:space="0" w:color="auto"/>
        <w:left w:val="none" w:sz="0" w:space="0" w:color="auto"/>
        <w:bottom w:val="none" w:sz="0" w:space="0" w:color="auto"/>
        <w:right w:val="none" w:sz="0" w:space="0" w:color="auto"/>
      </w:divBdr>
    </w:div>
    <w:div w:id="205627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4</cp:revision>
  <dcterms:created xsi:type="dcterms:W3CDTF">2025-09-01T14:44:00Z</dcterms:created>
  <dcterms:modified xsi:type="dcterms:W3CDTF">2025-09-01T15:25:00Z</dcterms:modified>
</cp:coreProperties>
</file>