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75pt" o:ole="" o:preferrelative="t" stroked="f">
            <v:imagedata r:id="rId8" o:title=""/>
          </v:rect>
          <o:OLEObject Type="Embed" ProgID="StaticMetafile" ShapeID="rectole0000000000" DrawAspect="Content" ObjectID="_1818252655"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5B22123C"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01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4102DD09" w14:textId="0E15C884" w:rsidR="00BB6B20" w:rsidRPr="00BB6B20" w:rsidRDefault="00BB6B20" w:rsidP="00BB6B20">
      <w:pPr>
        <w:pStyle w:val="ListParagraph"/>
        <w:numPr>
          <w:ilvl w:val="0"/>
          <w:numId w:val="5"/>
        </w:numPr>
        <w:spacing w:after="0" w:line="240" w:lineRule="exact"/>
        <w:jc w:val="both"/>
        <w:rPr>
          <w:rFonts w:asciiTheme="majorBidi" w:hAnsiTheme="majorBidi" w:cstheme="majorBidi"/>
          <w:i/>
          <w:iCs/>
          <w:sz w:val="24"/>
          <w:szCs w:val="24"/>
        </w:rPr>
      </w:pPr>
      <w:bookmarkStart w:id="2" w:name="_Hlk198224089"/>
      <w:bookmarkEnd w:id="1"/>
      <w:r w:rsidRPr="00BB6B20">
        <w:rPr>
          <w:rFonts w:asciiTheme="majorBidi" w:hAnsiTheme="majorBidi" w:cstheme="majorBidi"/>
          <w:i/>
          <w:iCs/>
          <w:sz w:val="24"/>
          <w:szCs w:val="24"/>
        </w:rPr>
        <w:t xml:space="preserve">Fighting in Tonga County in Upper Nile between SSPDF and SPLA-IO could spill over to Wunkur County, Ruweng Administrative Area (RAA), prompting SSPDF military buildup </w:t>
      </w:r>
      <w:r>
        <w:rPr>
          <w:rFonts w:asciiTheme="majorBidi" w:hAnsiTheme="majorBidi" w:cstheme="majorBidi"/>
          <w:i/>
          <w:iCs/>
          <w:sz w:val="24"/>
          <w:szCs w:val="24"/>
        </w:rPr>
        <w:t>in the</w:t>
      </w:r>
      <w:r w:rsidRPr="00BB6B20">
        <w:rPr>
          <w:rFonts w:asciiTheme="majorBidi" w:hAnsiTheme="majorBidi" w:cstheme="majorBidi"/>
          <w:i/>
          <w:iCs/>
          <w:sz w:val="24"/>
          <w:szCs w:val="24"/>
        </w:rPr>
        <w:t xml:space="preserve"> area an</w:t>
      </w:r>
      <w:r w:rsidR="00394EBF">
        <w:rPr>
          <w:rFonts w:asciiTheme="majorBidi" w:hAnsiTheme="majorBidi" w:cstheme="majorBidi"/>
          <w:i/>
          <w:iCs/>
          <w:sz w:val="24"/>
          <w:szCs w:val="24"/>
        </w:rPr>
        <w:t>d</w:t>
      </w:r>
      <w:r w:rsidRPr="00BB6B20">
        <w:rPr>
          <w:rFonts w:asciiTheme="majorBidi" w:hAnsiTheme="majorBidi" w:cstheme="majorBidi"/>
          <w:i/>
          <w:iCs/>
          <w:sz w:val="24"/>
          <w:szCs w:val="24"/>
        </w:rPr>
        <w:t xml:space="preserve"> causing fear among civilians. </w:t>
      </w:r>
    </w:p>
    <w:p w14:paraId="52AEE98D" w14:textId="77777777" w:rsidR="0083558B" w:rsidRPr="00BB6B20" w:rsidRDefault="0083558B" w:rsidP="00BB6B20">
      <w:pPr>
        <w:pStyle w:val="ListParagraph"/>
        <w:spacing w:after="0" w:line="240" w:lineRule="exact"/>
        <w:jc w:val="both"/>
        <w:rPr>
          <w:rFonts w:asciiTheme="majorBidi" w:hAnsiTheme="majorBidi" w:cstheme="majorBidi"/>
          <w:i/>
          <w:iCs/>
          <w:sz w:val="24"/>
          <w:szCs w:val="24"/>
        </w:rPr>
      </w:pPr>
    </w:p>
    <w:p w14:paraId="4EA4FCE2" w14:textId="250BD416" w:rsidR="0083558B" w:rsidRDefault="0083558B" w:rsidP="001821A1">
      <w:pPr>
        <w:pStyle w:val="ListParagraph"/>
        <w:numPr>
          <w:ilvl w:val="0"/>
          <w:numId w:val="5"/>
        </w:numPr>
        <w:spacing w:after="0" w:line="240" w:lineRule="exact"/>
        <w:jc w:val="both"/>
        <w:rPr>
          <w:rFonts w:asciiTheme="majorBidi" w:hAnsiTheme="majorBidi" w:cstheme="majorBidi"/>
          <w:i/>
          <w:iCs/>
          <w:sz w:val="24"/>
          <w:szCs w:val="24"/>
        </w:rPr>
      </w:pPr>
      <w:r w:rsidRPr="00BB6B20">
        <w:rPr>
          <w:rFonts w:asciiTheme="majorBidi" w:hAnsiTheme="majorBidi" w:cstheme="majorBidi"/>
          <w:i/>
          <w:iCs/>
          <w:sz w:val="24"/>
          <w:szCs w:val="24"/>
        </w:rPr>
        <w:t xml:space="preserve">Alleged movement of some armed youths along the border of Abiemnom and Mayom County, causing fear among civilians and restricting movement. </w:t>
      </w:r>
    </w:p>
    <w:p w14:paraId="5060D4A7" w14:textId="77777777" w:rsidR="00BB6B20" w:rsidRPr="00BB6B20" w:rsidRDefault="00BB6B20" w:rsidP="00BB6B20">
      <w:pPr>
        <w:pStyle w:val="ListParagraph"/>
        <w:rPr>
          <w:rFonts w:asciiTheme="majorBidi" w:hAnsiTheme="majorBidi" w:cstheme="majorBidi"/>
          <w:i/>
          <w:iCs/>
          <w:sz w:val="24"/>
          <w:szCs w:val="24"/>
        </w:rPr>
      </w:pPr>
    </w:p>
    <w:p w14:paraId="63D3D35F" w14:textId="77777777" w:rsidR="00BB6B20" w:rsidRPr="00BB6B20" w:rsidRDefault="00BB6B20" w:rsidP="00BB6B20">
      <w:pPr>
        <w:pStyle w:val="ListParagraph"/>
        <w:spacing w:after="0" w:line="240" w:lineRule="exact"/>
        <w:jc w:val="both"/>
        <w:rPr>
          <w:rFonts w:asciiTheme="majorBidi" w:hAnsiTheme="majorBidi" w:cstheme="majorBidi"/>
          <w:i/>
          <w:iCs/>
          <w:sz w:val="24"/>
          <w:szCs w:val="24"/>
        </w:rPr>
      </w:pPr>
    </w:p>
    <w:p w14:paraId="53A44200" w14:textId="35BCA632" w:rsidR="00D003F0" w:rsidRPr="00FC1BB4" w:rsidRDefault="00CC3E4B" w:rsidP="00CF33FE">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0A19F2A0" w14:textId="77777777" w:rsidR="0083558B" w:rsidRDefault="0083558B" w:rsidP="0083558B">
      <w:pPr>
        <w:pStyle w:val="ListParagraph"/>
        <w:spacing w:after="0" w:line="240" w:lineRule="exact"/>
        <w:ind w:left="360"/>
        <w:jc w:val="both"/>
        <w:rPr>
          <w:rFonts w:asciiTheme="majorBidi" w:hAnsiTheme="majorBidi" w:cstheme="majorBidi"/>
          <w:i/>
          <w:iCs/>
          <w:sz w:val="24"/>
          <w:szCs w:val="24"/>
        </w:rPr>
      </w:pPr>
    </w:p>
    <w:p w14:paraId="26FB1A32" w14:textId="015A4F29" w:rsidR="0083558B" w:rsidRPr="00BB6B20" w:rsidRDefault="00BB6B20" w:rsidP="0083558B">
      <w:pPr>
        <w:pStyle w:val="ListParagraph"/>
        <w:numPr>
          <w:ilvl w:val="0"/>
          <w:numId w:val="6"/>
        </w:numPr>
        <w:spacing w:after="0" w:line="240" w:lineRule="exact"/>
        <w:jc w:val="both"/>
        <w:rPr>
          <w:rFonts w:asciiTheme="majorBidi" w:hAnsiTheme="majorBidi" w:cstheme="majorBidi"/>
          <w:b/>
          <w:bCs/>
          <w:i/>
          <w:iCs/>
          <w:sz w:val="24"/>
          <w:szCs w:val="24"/>
        </w:rPr>
      </w:pPr>
      <w:r w:rsidRPr="00BB6B20">
        <w:rPr>
          <w:rFonts w:asciiTheme="majorBidi" w:hAnsiTheme="majorBidi" w:cstheme="majorBidi"/>
          <w:b/>
          <w:bCs/>
          <w:i/>
          <w:iCs/>
          <w:sz w:val="24"/>
          <w:szCs w:val="24"/>
        </w:rPr>
        <w:t>Fighting in</w:t>
      </w:r>
      <w:r w:rsidR="0083558B" w:rsidRPr="00BB6B20">
        <w:rPr>
          <w:rFonts w:asciiTheme="majorBidi" w:hAnsiTheme="majorBidi" w:cstheme="majorBidi"/>
          <w:b/>
          <w:bCs/>
          <w:i/>
          <w:iCs/>
          <w:sz w:val="24"/>
          <w:szCs w:val="24"/>
        </w:rPr>
        <w:t xml:space="preserve"> Tonga County in Upper Nile </w:t>
      </w:r>
      <w:r w:rsidRPr="00BB6B20">
        <w:rPr>
          <w:rFonts w:asciiTheme="majorBidi" w:hAnsiTheme="majorBidi" w:cstheme="majorBidi"/>
          <w:b/>
          <w:bCs/>
          <w:i/>
          <w:iCs/>
          <w:sz w:val="24"/>
          <w:szCs w:val="24"/>
        </w:rPr>
        <w:t>between SSPDF and SPLA-IO could spill over</w:t>
      </w:r>
      <w:r w:rsidR="0083558B" w:rsidRPr="00BB6B20">
        <w:rPr>
          <w:rFonts w:asciiTheme="majorBidi" w:hAnsiTheme="majorBidi" w:cstheme="majorBidi"/>
          <w:b/>
          <w:bCs/>
          <w:i/>
          <w:iCs/>
          <w:sz w:val="24"/>
          <w:szCs w:val="24"/>
        </w:rPr>
        <w:t xml:space="preserve"> to Wunkur County, Ruweng Administrative Area (RAA)</w:t>
      </w:r>
      <w:r w:rsidRPr="00BB6B20">
        <w:rPr>
          <w:rFonts w:asciiTheme="majorBidi" w:hAnsiTheme="majorBidi" w:cstheme="majorBidi"/>
          <w:b/>
          <w:bCs/>
          <w:i/>
          <w:iCs/>
          <w:sz w:val="24"/>
          <w:szCs w:val="24"/>
        </w:rPr>
        <w:t>, prompting</w:t>
      </w:r>
      <w:r w:rsidRPr="00BB6B20">
        <w:rPr>
          <w:rFonts w:asciiTheme="majorBidi" w:hAnsiTheme="majorBidi" w:cstheme="majorBidi"/>
          <w:b/>
          <w:bCs/>
          <w:i/>
          <w:iCs/>
          <w:sz w:val="24"/>
          <w:szCs w:val="24"/>
        </w:rPr>
        <w:t xml:space="preserve"> SSPDF military buildup</w:t>
      </w:r>
      <w:r w:rsidRPr="00BB6B20">
        <w:rPr>
          <w:rFonts w:asciiTheme="majorBidi" w:hAnsiTheme="majorBidi" w:cstheme="majorBidi"/>
          <w:b/>
          <w:bCs/>
          <w:i/>
          <w:iCs/>
          <w:sz w:val="24"/>
          <w:szCs w:val="24"/>
        </w:rPr>
        <w:t xml:space="preserve"> near Wunkur area and causing fear among civilians</w:t>
      </w:r>
      <w:r w:rsidR="0083558B" w:rsidRPr="00BB6B20">
        <w:rPr>
          <w:rFonts w:asciiTheme="majorBidi" w:hAnsiTheme="majorBidi" w:cstheme="majorBidi"/>
          <w:b/>
          <w:bCs/>
          <w:i/>
          <w:iCs/>
          <w:sz w:val="24"/>
          <w:szCs w:val="24"/>
        </w:rPr>
        <w:t xml:space="preserve">. </w:t>
      </w:r>
    </w:p>
    <w:p w14:paraId="54BDB0C9" w14:textId="77777777" w:rsidR="0083558B" w:rsidRDefault="0083558B" w:rsidP="0083558B">
      <w:pPr>
        <w:spacing w:after="0" w:line="240" w:lineRule="exact"/>
        <w:ind w:left="720"/>
        <w:jc w:val="both"/>
        <w:rPr>
          <w:rFonts w:asciiTheme="majorBidi" w:hAnsiTheme="majorBidi" w:cstheme="majorBidi"/>
          <w:sz w:val="24"/>
          <w:szCs w:val="24"/>
        </w:rPr>
      </w:pPr>
    </w:p>
    <w:p w14:paraId="4E7622C9" w14:textId="151FA981" w:rsidR="0083558B" w:rsidRDefault="00D16E7A" w:rsidP="0083558B">
      <w:pPr>
        <w:spacing w:after="0" w:line="240" w:lineRule="exact"/>
        <w:ind w:left="720"/>
        <w:jc w:val="both"/>
        <w:rPr>
          <w:rFonts w:asciiTheme="majorBidi" w:hAnsiTheme="majorBidi" w:cstheme="majorBidi"/>
          <w:sz w:val="24"/>
          <w:szCs w:val="24"/>
        </w:rPr>
      </w:pPr>
      <w:r w:rsidRPr="0083558B">
        <w:rPr>
          <w:rFonts w:asciiTheme="majorBidi" w:hAnsiTheme="majorBidi" w:cstheme="majorBidi"/>
          <w:sz w:val="24"/>
          <w:szCs w:val="24"/>
        </w:rPr>
        <w:t xml:space="preserve">On 01 September 2025, HRD was informed by multiple secondary sources, including information from the CSO member operating in Pariang town, HQ of Ruweng </w:t>
      </w:r>
      <w:r w:rsidR="004E7C11" w:rsidRPr="0083558B">
        <w:rPr>
          <w:rFonts w:asciiTheme="majorBidi" w:hAnsiTheme="majorBidi" w:cstheme="majorBidi"/>
          <w:sz w:val="24"/>
          <w:szCs w:val="24"/>
        </w:rPr>
        <w:t>Administrative</w:t>
      </w:r>
      <w:r w:rsidRPr="0083558B">
        <w:rPr>
          <w:rFonts w:asciiTheme="majorBidi" w:hAnsiTheme="majorBidi" w:cstheme="majorBidi"/>
          <w:sz w:val="24"/>
          <w:szCs w:val="24"/>
        </w:rPr>
        <w:t xml:space="preserve"> Area (RAA).  According to the security related information obtained by HRD, last week between Saturday and Friday, heavy fighting between SSPDF and the SPLA-IO forces erupted in Tonga County in Upper Nile State, in which SPLA-IO forces were allegedly dislodged from their control area by SSPDF government forces to Wunkur County of RAA, approximately 100-120KM east of </w:t>
      </w:r>
      <w:r w:rsidR="004E7C11" w:rsidRPr="0083558B">
        <w:rPr>
          <w:rFonts w:asciiTheme="majorBidi" w:hAnsiTheme="majorBidi" w:cstheme="majorBidi"/>
          <w:sz w:val="24"/>
          <w:szCs w:val="24"/>
        </w:rPr>
        <w:t>Pariang</w:t>
      </w:r>
      <w:r w:rsidRPr="0083558B">
        <w:rPr>
          <w:rFonts w:asciiTheme="majorBidi" w:hAnsiTheme="majorBidi" w:cstheme="majorBidi"/>
          <w:sz w:val="24"/>
          <w:szCs w:val="24"/>
        </w:rPr>
        <w:t xml:space="preserve"> town. The sources further explained to HRD that civilians ha</w:t>
      </w:r>
      <w:r w:rsidR="00144642" w:rsidRPr="0083558B">
        <w:rPr>
          <w:rFonts w:asciiTheme="majorBidi" w:hAnsiTheme="majorBidi" w:cstheme="majorBidi"/>
          <w:sz w:val="24"/>
          <w:szCs w:val="24"/>
        </w:rPr>
        <w:t>d also</w:t>
      </w:r>
      <w:r w:rsidRPr="0083558B">
        <w:rPr>
          <w:rFonts w:asciiTheme="majorBidi" w:hAnsiTheme="majorBidi" w:cstheme="majorBidi"/>
          <w:sz w:val="24"/>
          <w:szCs w:val="24"/>
        </w:rPr>
        <w:t xml:space="preserve"> witness</w:t>
      </w:r>
      <w:r w:rsidR="00144642" w:rsidRPr="0083558B">
        <w:rPr>
          <w:rFonts w:asciiTheme="majorBidi" w:hAnsiTheme="majorBidi" w:cstheme="majorBidi"/>
          <w:sz w:val="24"/>
          <w:szCs w:val="24"/>
        </w:rPr>
        <w:t>ed</w:t>
      </w:r>
      <w:r w:rsidRPr="0083558B">
        <w:rPr>
          <w:rFonts w:asciiTheme="majorBidi" w:hAnsiTheme="majorBidi" w:cstheme="majorBidi"/>
          <w:sz w:val="24"/>
          <w:szCs w:val="24"/>
        </w:rPr>
        <w:t xml:space="preserve"> movement of SSPDF forces </w:t>
      </w:r>
      <w:r w:rsidR="00144642" w:rsidRPr="0083558B">
        <w:rPr>
          <w:rFonts w:asciiTheme="majorBidi" w:hAnsiTheme="majorBidi" w:cstheme="majorBidi"/>
          <w:sz w:val="24"/>
          <w:szCs w:val="24"/>
        </w:rPr>
        <w:t xml:space="preserve">from Brigade 10 of the 4th Infantry Division in Unity State and RAA </w:t>
      </w:r>
      <w:r w:rsidRPr="0083558B">
        <w:rPr>
          <w:rFonts w:asciiTheme="majorBidi" w:hAnsiTheme="majorBidi" w:cstheme="majorBidi"/>
          <w:sz w:val="24"/>
          <w:szCs w:val="24"/>
        </w:rPr>
        <w:t xml:space="preserve">with heavy military </w:t>
      </w:r>
      <w:r w:rsidR="00144642" w:rsidRPr="0083558B">
        <w:rPr>
          <w:rFonts w:asciiTheme="majorBidi" w:hAnsiTheme="majorBidi" w:cstheme="majorBidi"/>
          <w:sz w:val="24"/>
          <w:szCs w:val="24"/>
        </w:rPr>
        <w:t>equipment</w:t>
      </w:r>
      <w:r w:rsidRPr="0083558B">
        <w:rPr>
          <w:rFonts w:asciiTheme="majorBidi" w:hAnsiTheme="majorBidi" w:cstheme="majorBidi"/>
          <w:sz w:val="24"/>
          <w:szCs w:val="24"/>
        </w:rPr>
        <w:t xml:space="preserve"> and vehicles toward Wunkur County </w:t>
      </w:r>
      <w:r w:rsidR="00144642" w:rsidRPr="0083558B">
        <w:rPr>
          <w:rFonts w:asciiTheme="majorBidi" w:hAnsiTheme="majorBidi" w:cstheme="majorBidi"/>
          <w:sz w:val="24"/>
          <w:szCs w:val="24"/>
        </w:rPr>
        <w:t>to</w:t>
      </w:r>
      <w:r w:rsidRPr="0083558B">
        <w:rPr>
          <w:rFonts w:asciiTheme="majorBidi" w:hAnsiTheme="majorBidi" w:cstheme="majorBidi"/>
          <w:sz w:val="24"/>
          <w:szCs w:val="24"/>
        </w:rPr>
        <w:t xml:space="preserve"> prevent </w:t>
      </w:r>
      <w:r w:rsidR="00144642" w:rsidRPr="0083558B">
        <w:rPr>
          <w:rFonts w:asciiTheme="majorBidi" w:hAnsiTheme="majorBidi" w:cstheme="majorBidi"/>
          <w:sz w:val="24"/>
          <w:szCs w:val="24"/>
        </w:rPr>
        <w:t>the entry</w:t>
      </w:r>
      <w:r w:rsidRPr="0083558B">
        <w:rPr>
          <w:rFonts w:asciiTheme="majorBidi" w:hAnsiTheme="majorBidi" w:cstheme="majorBidi"/>
          <w:sz w:val="24"/>
          <w:szCs w:val="24"/>
        </w:rPr>
        <w:t xml:space="preserve"> of defeated SPLA-IO forces</w:t>
      </w:r>
      <w:r w:rsidR="00144642" w:rsidRPr="0083558B">
        <w:rPr>
          <w:rFonts w:asciiTheme="majorBidi" w:hAnsiTheme="majorBidi" w:cstheme="majorBidi"/>
          <w:sz w:val="24"/>
          <w:szCs w:val="24"/>
        </w:rPr>
        <w:t xml:space="preserve"> </w:t>
      </w:r>
      <w:r w:rsidRPr="0083558B">
        <w:rPr>
          <w:rFonts w:asciiTheme="majorBidi" w:hAnsiTheme="majorBidi" w:cstheme="majorBidi"/>
          <w:sz w:val="24"/>
          <w:szCs w:val="24"/>
        </w:rPr>
        <w:t xml:space="preserve">into the Jamjang, Pamir and Biu </w:t>
      </w:r>
      <w:r w:rsidR="00144642" w:rsidRPr="0083558B">
        <w:rPr>
          <w:rFonts w:asciiTheme="majorBidi" w:hAnsiTheme="majorBidi" w:cstheme="majorBidi"/>
          <w:sz w:val="24"/>
          <w:szCs w:val="24"/>
        </w:rPr>
        <w:t>area, east</w:t>
      </w:r>
      <w:r w:rsidRPr="0083558B">
        <w:rPr>
          <w:rFonts w:asciiTheme="majorBidi" w:hAnsiTheme="majorBidi" w:cstheme="majorBidi"/>
          <w:sz w:val="24"/>
          <w:szCs w:val="24"/>
        </w:rPr>
        <w:t xml:space="preserve"> of </w:t>
      </w:r>
      <w:r w:rsidR="00144642" w:rsidRPr="0083558B">
        <w:rPr>
          <w:rFonts w:asciiTheme="majorBidi" w:hAnsiTheme="majorBidi" w:cstheme="majorBidi"/>
          <w:sz w:val="24"/>
          <w:szCs w:val="24"/>
        </w:rPr>
        <w:t>Pariang</w:t>
      </w:r>
      <w:r w:rsidRPr="0083558B">
        <w:rPr>
          <w:rFonts w:asciiTheme="majorBidi" w:hAnsiTheme="majorBidi" w:cstheme="majorBidi"/>
          <w:sz w:val="24"/>
          <w:szCs w:val="24"/>
        </w:rPr>
        <w:t xml:space="preserve"> town bordering Wunkur </w:t>
      </w:r>
      <w:r w:rsidR="00144642" w:rsidRPr="0083558B">
        <w:rPr>
          <w:rFonts w:asciiTheme="majorBidi" w:hAnsiTheme="majorBidi" w:cstheme="majorBidi"/>
          <w:sz w:val="24"/>
          <w:szCs w:val="24"/>
        </w:rPr>
        <w:t>C</w:t>
      </w:r>
      <w:r w:rsidRPr="0083558B">
        <w:rPr>
          <w:rFonts w:asciiTheme="majorBidi" w:hAnsiTheme="majorBidi" w:cstheme="majorBidi"/>
          <w:sz w:val="24"/>
          <w:szCs w:val="24"/>
        </w:rPr>
        <w:t>ounty</w:t>
      </w:r>
      <w:r w:rsidR="00144642" w:rsidRPr="0083558B">
        <w:rPr>
          <w:rFonts w:asciiTheme="majorBidi" w:hAnsiTheme="majorBidi" w:cstheme="majorBidi"/>
          <w:sz w:val="24"/>
          <w:szCs w:val="24"/>
        </w:rPr>
        <w:t xml:space="preserve"> (RAA)</w:t>
      </w:r>
      <w:r w:rsidRPr="0083558B">
        <w:rPr>
          <w:rFonts w:asciiTheme="majorBidi" w:hAnsiTheme="majorBidi" w:cstheme="majorBidi"/>
          <w:sz w:val="24"/>
          <w:szCs w:val="24"/>
        </w:rPr>
        <w:t xml:space="preserve">. </w:t>
      </w:r>
      <w:r w:rsidR="00144642" w:rsidRPr="0083558B">
        <w:rPr>
          <w:rFonts w:asciiTheme="majorBidi" w:hAnsiTheme="majorBidi" w:cstheme="majorBidi"/>
          <w:sz w:val="24"/>
          <w:szCs w:val="24"/>
        </w:rPr>
        <w:t>Sources also added that the s</w:t>
      </w:r>
      <w:r w:rsidRPr="0083558B">
        <w:rPr>
          <w:rFonts w:asciiTheme="majorBidi" w:hAnsiTheme="majorBidi" w:cstheme="majorBidi"/>
          <w:sz w:val="24"/>
          <w:szCs w:val="24"/>
        </w:rPr>
        <w:t>ecurity</w:t>
      </w:r>
      <w:r w:rsidR="00144642" w:rsidRPr="0083558B">
        <w:rPr>
          <w:rFonts w:asciiTheme="majorBidi" w:hAnsiTheme="majorBidi" w:cstheme="majorBidi"/>
          <w:sz w:val="24"/>
          <w:szCs w:val="24"/>
        </w:rPr>
        <w:t xml:space="preserve"> situation in Wunkur is</w:t>
      </w:r>
      <w:r w:rsidRPr="0083558B">
        <w:rPr>
          <w:rFonts w:asciiTheme="majorBidi" w:hAnsiTheme="majorBidi" w:cstheme="majorBidi"/>
          <w:sz w:val="24"/>
          <w:szCs w:val="24"/>
        </w:rPr>
        <w:t xml:space="preserve"> said to be very </w:t>
      </w:r>
      <w:r w:rsidR="00144642" w:rsidRPr="0083558B">
        <w:rPr>
          <w:rFonts w:asciiTheme="majorBidi" w:hAnsiTheme="majorBidi" w:cstheme="majorBidi"/>
          <w:sz w:val="24"/>
          <w:szCs w:val="24"/>
        </w:rPr>
        <w:t>in</w:t>
      </w:r>
      <w:r w:rsidRPr="0083558B">
        <w:rPr>
          <w:rFonts w:asciiTheme="majorBidi" w:hAnsiTheme="majorBidi" w:cstheme="majorBidi"/>
          <w:sz w:val="24"/>
          <w:szCs w:val="24"/>
        </w:rPr>
        <w:t>tens</w:t>
      </w:r>
      <w:r w:rsidR="00144642" w:rsidRPr="0083558B">
        <w:rPr>
          <w:rFonts w:asciiTheme="majorBidi" w:hAnsiTheme="majorBidi" w:cstheme="majorBidi"/>
          <w:sz w:val="24"/>
          <w:szCs w:val="24"/>
        </w:rPr>
        <w:t>e</w:t>
      </w:r>
      <w:r w:rsidRPr="0083558B">
        <w:rPr>
          <w:rFonts w:asciiTheme="majorBidi" w:hAnsiTheme="majorBidi" w:cstheme="majorBidi"/>
          <w:sz w:val="24"/>
          <w:szCs w:val="24"/>
        </w:rPr>
        <w:t xml:space="preserve"> and</w:t>
      </w:r>
      <w:r w:rsidR="00144642" w:rsidRPr="0083558B">
        <w:rPr>
          <w:rFonts w:asciiTheme="majorBidi" w:hAnsiTheme="majorBidi" w:cstheme="majorBidi"/>
          <w:sz w:val="24"/>
          <w:szCs w:val="24"/>
        </w:rPr>
        <w:t xml:space="preserve"> that</w:t>
      </w:r>
      <w:r w:rsidRPr="0083558B">
        <w:rPr>
          <w:rFonts w:asciiTheme="majorBidi" w:hAnsiTheme="majorBidi" w:cstheme="majorBidi"/>
          <w:sz w:val="24"/>
          <w:szCs w:val="24"/>
        </w:rPr>
        <w:t xml:space="preserve"> many civilians</w:t>
      </w:r>
      <w:r w:rsidR="00BB6B20">
        <w:rPr>
          <w:rFonts w:asciiTheme="majorBidi" w:hAnsiTheme="majorBidi" w:cstheme="majorBidi"/>
          <w:sz w:val="24"/>
          <w:szCs w:val="24"/>
        </w:rPr>
        <w:t xml:space="preserve"> near the area</w:t>
      </w:r>
      <w:r w:rsidRPr="0083558B">
        <w:rPr>
          <w:rFonts w:asciiTheme="majorBidi" w:hAnsiTheme="majorBidi" w:cstheme="majorBidi"/>
          <w:sz w:val="24"/>
          <w:szCs w:val="24"/>
        </w:rPr>
        <w:t xml:space="preserve"> </w:t>
      </w:r>
      <w:r w:rsidR="00144642" w:rsidRPr="0083558B">
        <w:rPr>
          <w:rFonts w:asciiTheme="majorBidi" w:hAnsiTheme="majorBidi" w:cstheme="majorBidi"/>
          <w:sz w:val="24"/>
          <w:szCs w:val="24"/>
        </w:rPr>
        <w:t xml:space="preserve">fear </w:t>
      </w:r>
      <w:r w:rsidRPr="0083558B">
        <w:rPr>
          <w:rFonts w:asciiTheme="majorBidi" w:hAnsiTheme="majorBidi" w:cstheme="majorBidi"/>
          <w:sz w:val="24"/>
          <w:szCs w:val="24"/>
        </w:rPr>
        <w:t>imminent</w:t>
      </w:r>
      <w:r w:rsidR="00BB6B20">
        <w:rPr>
          <w:rFonts w:asciiTheme="majorBidi" w:hAnsiTheme="majorBidi" w:cstheme="majorBidi"/>
          <w:sz w:val="24"/>
          <w:szCs w:val="24"/>
        </w:rPr>
        <w:t xml:space="preserve"> security</w:t>
      </w:r>
      <w:r w:rsidRPr="0083558B">
        <w:rPr>
          <w:rFonts w:asciiTheme="majorBidi" w:hAnsiTheme="majorBidi" w:cstheme="majorBidi"/>
          <w:sz w:val="24"/>
          <w:szCs w:val="24"/>
        </w:rPr>
        <w:t xml:space="preserve"> threat of </w:t>
      </w:r>
      <w:r w:rsidR="00BB6B20">
        <w:rPr>
          <w:rFonts w:asciiTheme="majorBidi" w:hAnsiTheme="majorBidi" w:cstheme="majorBidi"/>
          <w:sz w:val="24"/>
          <w:szCs w:val="24"/>
        </w:rPr>
        <w:t>possible military</w:t>
      </w:r>
      <w:r w:rsidRPr="0083558B">
        <w:rPr>
          <w:rFonts w:asciiTheme="majorBidi" w:hAnsiTheme="majorBidi" w:cstheme="majorBidi"/>
          <w:sz w:val="24"/>
          <w:szCs w:val="24"/>
        </w:rPr>
        <w:t xml:space="preserve"> confrontation that may occur </w:t>
      </w:r>
      <w:r w:rsidR="00144642" w:rsidRPr="0083558B">
        <w:rPr>
          <w:rFonts w:asciiTheme="majorBidi" w:hAnsiTheme="majorBidi" w:cstheme="majorBidi"/>
          <w:sz w:val="24"/>
          <w:szCs w:val="24"/>
        </w:rPr>
        <w:t xml:space="preserve">between the SSPDF and the SPLA-IO forces </w:t>
      </w:r>
      <w:r w:rsidRPr="0083558B">
        <w:rPr>
          <w:rFonts w:asciiTheme="majorBidi" w:hAnsiTheme="majorBidi" w:cstheme="majorBidi"/>
          <w:sz w:val="24"/>
          <w:szCs w:val="24"/>
        </w:rPr>
        <w:t>in R</w:t>
      </w:r>
      <w:r w:rsidR="00144642" w:rsidRPr="0083558B">
        <w:rPr>
          <w:rFonts w:asciiTheme="majorBidi" w:hAnsiTheme="majorBidi" w:cstheme="majorBidi"/>
          <w:sz w:val="24"/>
          <w:szCs w:val="24"/>
        </w:rPr>
        <w:t>AA</w:t>
      </w:r>
      <w:r w:rsidRPr="0083558B">
        <w:rPr>
          <w:rFonts w:asciiTheme="majorBidi" w:hAnsiTheme="majorBidi" w:cstheme="majorBidi"/>
          <w:sz w:val="24"/>
          <w:szCs w:val="24"/>
        </w:rPr>
        <w:t>.</w:t>
      </w:r>
      <w:r w:rsidR="00BB6B20">
        <w:rPr>
          <w:rFonts w:asciiTheme="majorBidi" w:hAnsiTheme="majorBidi" w:cstheme="majorBidi"/>
          <w:sz w:val="24"/>
          <w:szCs w:val="24"/>
        </w:rPr>
        <w:t xml:space="preserve"> </w:t>
      </w:r>
      <w:r w:rsidR="006541C9">
        <w:rPr>
          <w:rFonts w:asciiTheme="majorBidi" w:hAnsiTheme="majorBidi" w:cstheme="majorBidi"/>
          <w:sz w:val="24"/>
          <w:szCs w:val="24"/>
        </w:rPr>
        <w:t>The unconfirmed</w:t>
      </w:r>
      <w:r w:rsidR="008A40D4">
        <w:rPr>
          <w:rFonts w:asciiTheme="majorBidi" w:hAnsiTheme="majorBidi" w:cstheme="majorBidi"/>
          <w:sz w:val="24"/>
          <w:szCs w:val="24"/>
        </w:rPr>
        <w:t xml:space="preserve"> </w:t>
      </w:r>
      <w:r w:rsidR="006541C9">
        <w:rPr>
          <w:rFonts w:asciiTheme="majorBidi" w:hAnsiTheme="majorBidi" w:cstheme="majorBidi"/>
          <w:sz w:val="24"/>
          <w:szCs w:val="24"/>
        </w:rPr>
        <w:t>report</w:t>
      </w:r>
      <w:r w:rsidR="00BB6B20">
        <w:rPr>
          <w:rFonts w:asciiTheme="majorBidi" w:hAnsiTheme="majorBidi" w:cstheme="majorBidi"/>
          <w:sz w:val="24"/>
          <w:szCs w:val="24"/>
        </w:rPr>
        <w:t xml:space="preserve"> also mentioned </w:t>
      </w:r>
      <w:r w:rsidR="006541C9">
        <w:rPr>
          <w:rFonts w:asciiTheme="majorBidi" w:hAnsiTheme="majorBidi" w:cstheme="majorBidi"/>
          <w:sz w:val="24"/>
          <w:szCs w:val="24"/>
        </w:rPr>
        <w:t>that</w:t>
      </w:r>
      <w:r w:rsidR="00BB6B20">
        <w:rPr>
          <w:rFonts w:asciiTheme="majorBidi" w:hAnsiTheme="majorBidi" w:cstheme="majorBidi"/>
          <w:sz w:val="24"/>
          <w:szCs w:val="24"/>
        </w:rPr>
        <w:t xml:space="preserve"> the SPLA-IO forces may </w:t>
      </w:r>
      <w:r w:rsidR="006541C9">
        <w:rPr>
          <w:rFonts w:asciiTheme="majorBidi" w:hAnsiTheme="majorBidi" w:cstheme="majorBidi"/>
          <w:sz w:val="24"/>
          <w:szCs w:val="24"/>
        </w:rPr>
        <w:t>decide</w:t>
      </w:r>
      <w:r w:rsidR="00BB6B20">
        <w:rPr>
          <w:rFonts w:asciiTheme="majorBidi" w:hAnsiTheme="majorBidi" w:cstheme="majorBidi"/>
          <w:sz w:val="24"/>
          <w:szCs w:val="24"/>
        </w:rPr>
        <w:t xml:space="preserve"> to advance toward </w:t>
      </w:r>
      <w:r w:rsidR="008A40D4">
        <w:rPr>
          <w:rFonts w:asciiTheme="majorBidi" w:hAnsiTheme="majorBidi" w:cstheme="majorBidi"/>
          <w:sz w:val="24"/>
          <w:szCs w:val="24"/>
        </w:rPr>
        <w:t xml:space="preserve">RAA, should they be </w:t>
      </w:r>
      <w:r w:rsidR="006541C9">
        <w:rPr>
          <w:rFonts w:asciiTheme="majorBidi" w:hAnsiTheme="majorBidi" w:cstheme="majorBidi"/>
          <w:sz w:val="24"/>
          <w:szCs w:val="24"/>
        </w:rPr>
        <w:t>attacked</w:t>
      </w:r>
      <w:r w:rsidR="008A40D4">
        <w:rPr>
          <w:rFonts w:asciiTheme="majorBidi" w:hAnsiTheme="majorBidi" w:cstheme="majorBidi"/>
          <w:sz w:val="24"/>
          <w:szCs w:val="24"/>
        </w:rPr>
        <w:t xml:space="preserve"> and squeezed from both </w:t>
      </w:r>
      <w:r w:rsidR="006541C9">
        <w:rPr>
          <w:rFonts w:asciiTheme="majorBidi" w:hAnsiTheme="majorBidi" w:cstheme="majorBidi"/>
          <w:sz w:val="24"/>
          <w:szCs w:val="24"/>
        </w:rPr>
        <w:t>sides</w:t>
      </w:r>
      <w:r w:rsidR="008A40D4">
        <w:rPr>
          <w:rFonts w:asciiTheme="majorBidi" w:hAnsiTheme="majorBidi" w:cstheme="majorBidi"/>
          <w:sz w:val="24"/>
          <w:szCs w:val="24"/>
        </w:rPr>
        <w:t xml:space="preserve"> by SSPDF in Upper Nile and the one in RAA. </w:t>
      </w:r>
    </w:p>
    <w:p w14:paraId="644DFADC" w14:textId="77777777" w:rsidR="0083558B" w:rsidRDefault="0083558B" w:rsidP="0083558B">
      <w:pPr>
        <w:spacing w:after="0" w:line="240" w:lineRule="exact"/>
        <w:ind w:left="720"/>
        <w:jc w:val="both"/>
        <w:rPr>
          <w:rFonts w:asciiTheme="majorBidi" w:hAnsiTheme="majorBidi" w:cstheme="majorBidi"/>
          <w:sz w:val="24"/>
          <w:szCs w:val="24"/>
        </w:rPr>
      </w:pPr>
    </w:p>
    <w:p w14:paraId="5B129A23" w14:textId="6CF5B1D5" w:rsidR="0083558B" w:rsidRDefault="0083558B" w:rsidP="0083558B">
      <w:pPr>
        <w:spacing w:after="0" w:line="240" w:lineRule="exact"/>
        <w:ind w:left="720"/>
        <w:jc w:val="both"/>
        <w:rPr>
          <w:rFonts w:asciiTheme="majorBidi" w:hAnsiTheme="majorBidi" w:cstheme="majorBidi"/>
          <w:sz w:val="24"/>
          <w:szCs w:val="24"/>
        </w:rPr>
      </w:pPr>
      <w:r w:rsidRPr="0083558B">
        <w:rPr>
          <w:rFonts w:asciiTheme="majorBidi" w:hAnsiTheme="majorBidi" w:cstheme="majorBidi"/>
          <w:b/>
          <w:bCs/>
          <w:i/>
          <w:iCs/>
          <w:sz w:val="24"/>
          <w:szCs w:val="24"/>
        </w:rPr>
        <w:t>Comment</w:t>
      </w:r>
      <w:r>
        <w:rPr>
          <w:rFonts w:asciiTheme="majorBidi" w:hAnsiTheme="majorBidi" w:cstheme="majorBidi"/>
          <w:sz w:val="24"/>
          <w:szCs w:val="24"/>
        </w:rPr>
        <w:t xml:space="preserve">: </w:t>
      </w:r>
      <w:r w:rsidRPr="00CA27CC">
        <w:rPr>
          <w:rFonts w:asciiTheme="majorBidi" w:hAnsiTheme="majorBidi" w:cstheme="majorBidi"/>
          <w:i/>
          <w:iCs/>
          <w:sz w:val="24"/>
          <w:szCs w:val="24"/>
        </w:rPr>
        <w:t xml:space="preserve">HRD is highly concerned about the renew clashes between the SSPDF and SPLA-IO in Tonga Upper Nile. The fighting could spill over to RAA and Unity State, should the SSPDF in Ruweng Administrative Area try to also attack the SPLA-IO in Wunkur County. Wunkur is approximately 100-120 km East of Jamjang County, </w:t>
      </w:r>
      <w:r w:rsidR="00CA27CC" w:rsidRPr="00CA27CC">
        <w:rPr>
          <w:rFonts w:asciiTheme="majorBidi" w:hAnsiTheme="majorBidi" w:cstheme="majorBidi"/>
          <w:i/>
          <w:iCs/>
          <w:sz w:val="24"/>
          <w:szCs w:val="24"/>
        </w:rPr>
        <w:t>who is hosting approximately 65,000 refugee</w:t>
      </w:r>
      <w:r w:rsidRPr="00CA27CC">
        <w:rPr>
          <w:rFonts w:asciiTheme="majorBidi" w:hAnsiTheme="majorBidi" w:cstheme="majorBidi"/>
          <w:i/>
          <w:iCs/>
          <w:sz w:val="24"/>
          <w:szCs w:val="24"/>
        </w:rPr>
        <w:t xml:space="preserve"> refugees from Sudan. Should any fighting occur in Wunkur, the Jamjang refugee camp would be a direct target and</w:t>
      </w:r>
      <w:r w:rsidR="00CA27CC">
        <w:rPr>
          <w:rFonts w:asciiTheme="majorBidi" w:hAnsiTheme="majorBidi" w:cstheme="majorBidi"/>
          <w:i/>
          <w:iCs/>
          <w:sz w:val="24"/>
          <w:szCs w:val="24"/>
        </w:rPr>
        <w:t xml:space="preserve"> will</w:t>
      </w:r>
      <w:r w:rsidRPr="00CA27CC">
        <w:rPr>
          <w:rFonts w:asciiTheme="majorBidi" w:hAnsiTheme="majorBidi" w:cstheme="majorBidi"/>
          <w:i/>
          <w:iCs/>
          <w:sz w:val="24"/>
          <w:szCs w:val="24"/>
        </w:rPr>
        <w:t xml:space="preserve"> affect the security </w:t>
      </w:r>
      <w:r w:rsidR="00CA27CC" w:rsidRPr="00CA27CC">
        <w:rPr>
          <w:rFonts w:asciiTheme="majorBidi" w:hAnsiTheme="majorBidi" w:cstheme="majorBidi"/>
          <w:i/>
          <w:iCs/>
          <w:sz w:val="24"/>
          <w:szCs w:val="24"/>
        </w:rPr>
        <w:t>situation.</w:t>
      </w:r>
      <w:r w:rsidR="00CA27CC">
        <w:rPr>
          <w:rFonts w:asciiTheme="majorBidi" w:hAnsiTheme="majorBidi" w:cstheme="majorBidi"/>
          <w:sz w:val="24"/>
          <w:szCs w:val="24"/>
        </w:rPr>
        <w:t xml:space="preserve"> </w:t>
      </w:r>
    </w:p>
    <w:p w14:paraId="1622F26D" w14:textId="6D96D4FF" w:rsidR="0083558B" w:rsidRDefault="00D16E7A" w:rsidP="0083558B">
      <w:pPr>
        <w:spacing w:after="0" w:line="240" w:lineRule="exact"/>
        <w:jc w:val="both"/>
        <w:rPr>
          <w:rFonts w:asciiTheme="majorBidi" w:hAnsiTheme="majorBidi" w:cstheme="majorBidi"/>
          <w:sz w:val="24"/>
          <w:szCs w:val="24"/>
        </w:rPr>
      </w:pPr>
      <w:r w:rsidRPr="0083558B">
        <w:rPr>
          <w:rFonts w:asciiTheme="majorBidi" w:hAnsiTheme="majorBidi" w:cstheme="majorBidi"/>
          <w:sz w:val="24"/>
          <w:szCs w:val="24"/>
        </w:rPr>
        <w:t xml:space="preserve"> </w:t>
      </w:r>
    </w:p>
    <w:p w14:paraId="0A5BD6E7" w14:textId="122CE1BB" w:rsidR="0083558B" w:rsidRPr="00CA27CC" w:rsidRDefault="0083558B" w:rsidP="0083558B">
      <w:pPr>
        <w:pStyle w:val="ListParagraph"/>
        <w:numPr>
          <w:ilvl w:val="0"/>
          <w:numId w:val="6"/>
        </w:numPr>
        <w:spacing w:after="0" w:line="240" w:lineRule="exact"/>
        <w:jc w:val="both"/>
        <w:rPr>
          <w:rFonts w:asciiTheme="majorBidi" w:hAnsiTheme="majorBidi" w:cstheme="majorBidi"/>
          <w:b/>
          <w:bCs/>
          <w:i/>
          <w:iCs/>
          <w:sz w:val="24"/>
          <w:szCs w:val="24"/>
        </w:rPr>
      </w:pPr>
      <w:r w:rsidRPr="00CA27CC">
        <w:rPr>
          <w:rFonts w:asciiTheme="majorBidi" w:hAnsiTheme="majorBidi" w:cstheme="majorBidi"/>
          <w:b/>
          <w:bCs/>
          <w:i/>
          <w:iCs/>
          <w:sz w:val="24"/>
          <w:szCs w:val="24"/>
        </w:rPr>
        <w:t xml:space="preserve">Alleged movement of some armed youths along the border of Abiemnom and Mayom County, causing fear among civilians and restricting movement. </w:t>
      </w:r>
    </w:p>
    <w:p w14:paraId="4B1367AD" w14:textId="77777777" w:rsidR="0083558B" w:rsidRPr="0083558B" w:rsidRDefault="0083558B" w:rsidP="0083558B">
      <w:pPr>
        <w:pStyle w:val="ListParagraph"/>
        <w:spacing w:after="0" w:line="240" w:lineRule="exact"/>
        <w:ind w:left="1080"/>
        <w:jc w:val="both"/>
        <w:rPr>
          <w:rFonts w:asciiTheme="majorBidi" w:hAnsiTheme="majorBidi" w:cstheme="majorBidi"/>
          <w:i/>
          <w:iCs/>
          <w:sz w:val="24"/>
          <w:szCs w:val="24"/>
        </w:rPr>
      </w:pPr>
    </w:p>
    <w:p w14:paraId="7A914F6B" w14:textId="757A36E9" w:rsidR="0083558B" w:rsidRDefault="001821A1" w:rsidP="0083558B">
      <w:pPr>
        <w:spacing w:after="0" w:line="240" w:lineRule="exact"/>
        <w:ind w:left="720"/>
        <w:jc w:val="both"/>
        <w:rPr>
          <w:rFonts w:asciiTheme="majorBidi" w:hAnsiTheme="majorBidi" w:cstheme="majorBidi"/>
          <w:sz w:val="24"/>
          <w:szCs w:val="24"/>
        </w:rPr>
      </w:pPr>
      <w:r w:rsidRPr="0083558B">
        <w:rPr>
          <w:rFonts w:asciiTheme="majorBidi" w:hAnsiTheme="majorBidi" w:cstheme="majorBidi"/>
          <w:sz w:val="24"/>
          <w:szCs w:val="24"/>
        </w:rPr>
        <w:t>In a separate development, th</w:t>
      </w:r>
      <w:r w:rsidR="00882FA9" w:rsidRPr="0083558B">
        <w:rPr>
          <w:rFonts w:asciiTheme="majorBidi" w:hAnsiTheme="majorBidi" w:cstheme="majorBidi"/>
          <w:sz w:val="24"/>
          <w:szCs w:val="24"/>
        </w:rPr>
        <w:t>e</w:t>
      </w:r>
      <w:r w:rsidRPr="0083558B">
        <w:rPr>
          <w:rFonts w:asciiTheme="majorBidi" w:hAnsiTheme="majorBidi" w:cstheme="majorBidi"/>
          <w:sz w:val="24"/>
          <w:szCs w:val="24"/>
        </w:rPr>
        <w:t xml:space="preserve"> Abiemnom</w:t>
      </w:r>
      <w:r w:rsidR="00882FA9" w:rsidRPr="0083558B">
        <w:rPr>
          <w:rFonts w:asciiTheme="majorBidi" w:hAnsiTheme="majorBidi" w:cstheme="majorBidi"/>
          <w:sz w:val="24"/>
          <w:szCs w:val="24"/>
        </w:rPr>
        <w:t xml:space="preserve"> East</w:t>
      </w:r>
      <w:r w:rsidRPr="0083558B">
        <w:rPr>
          <w:rFonts w:asciiTheme="majorBidi" w:hAnsiTheme="majorBidi" w:cstheme="majorBidi"/>
          <w:sz w:val="24"/>
          <w:szCs w:val="24"/>
        </w:rPr>
        <w:t xml:space="preserve"> County </w:t>
      </w:r>
      <w:r w:rsidR="00882FA9" w:rsidRPr="0083558B">
        <w:rPr>
          <w:rFonts w:asciiTheme="majorBidi" w:hAnsiTheme="majorBidi" w:cstheme="majorBidi"/>
          <w:sz w:val="24"/>
          <w:szCs w:val="24"/>
        </w:rPr>
        <w:t xml:space="preserve">Commissioner </w:t>
      </w:r>
      <w:r w:rsidRPr="0083558B">
        <w:rPr>
          <w:rFonts w:asciiTheme="majorBidi" w:hAnsiTheme="majorBidi" w:cstheme="majorBidi"/>
          <w:sz w:val="24"/>
          <w:szCs w:val="24"/>
        </w:rPr>
        <w:t>of RAA</w:t>
      </w:r>
      <w:r w:rsidR="00882FA9" w:rsidRPr="0083558B">
        <w:rPr>
          <w:rFonts w:asciiTheme="majorBidi" w:hAnsiTheme="majorBidi" w:cstheme="majorBidi"/>
          <w:sz w:val="24"/>
          <w:szCs w:val="24"/>
        </w:rPr>
        <w:t>, Hon. Mario Deng</w:t>
      </w:r>
      <w:r w:rsidRPr="0083558B">
        <w:rPr>
          <w:rFonts w:asciiTheme="majorBidi" w:hAnsiTheme="majorBidi" w:cstheme="majorBidi"/>
          <w:sz w:val="24"/>
          <w:szCs w:val="24"/>
        </w:rPr>
        <w:t xml:space="preserve"> informed HRD that </w:t>
      </w:r>
      <w:r w:rsidR="00D16E7A" w:rsidRPr="0083558B">
        <w:rPr>
          <w:rFonts w:asciiTheme="majorBidi" w:hAnsiTheme="majorBidi" w:cstheme="majorBidi"/>
          <w:sz w:val="24"/>
          <w:szCs w:val="24"/>
        </w:rPr>
        <w:t>the</w:t>
      </w:r>
      <w:r w:rsidRPr="0083558B">
        <w:rPr>
          <w:rFonts w:asciiTheme="majorBidi" w:hAnsiTheme="majorBidi" w:cstheme="majorBidi"/>
          <w:sz w:val="24"/>
          <w:szCs w:val="24"/>
        </w:rPr>
        <w:t xml:space="preserve">y had received credible information about the movement of some alleged armed youths believed to be from Mayom County, Unity State. The alleged armed youths were reportedly seen </w:t>
      </w:r>
      <w:r w:rsidR="00D16E7A" w:rsidRPr="0083558B">
        <w:rPr>
          <w:rFonts w:asciiTheme="majorBidi" w:hAnsiTheme="majorBidi" w:cstheme="majorBidi"/>
          <w:sz w:val="24"/>
          <w:szCs w:val="24"/>
        </w:rPr>
        <w:t xml:space="preserve">moving </w:t>
      </w:r>
      <w:r w:rsidRPr="0083558B">
        <w:rPr>
          <w:rFonts w:asciiTheme="majorBidi" w:hAnsiTheme="majorBidi" w:cstheme="majorBidi"/>
          <w:sz w:val="24"/>
          <w:szCs w:val="24"/>
        </w:rPr>
        <w:t>around in</w:t>
      </w:r>
      <w:r w:rsidR="00D16E7A" w:rsidRPr="0083558B">
        <w:rPr>
          <w:rFonts w:asciiTheme="majorBidi" w:hAnsiTheme="majorBidi" w:cstheme="majorBidi"/>
          <w:sz w:val="24"/>
          <w:szCs w:val="24"/>
        </w:rPr>
        <w:t xml:space="preserve"> the bushes of Abiemnom </w:t>
      </w:r>
      <w:r w:rsidRPr="0083558B">
        <w:rPr>
          <w:rFonts w:asciiTheme="majorBidi" w:hAnsiTheme="majorBidi" w:cstheme="majorBidi"/>
          <w:sz w:val="24"/>
          <w:szCs w:val="24"/>
        </w:rPr>
        <w:t>C</w:t>
      </w:r>
      <w:r w:rsidR="00D16E7A" w:rsidRPr="0083558B">
        <w:rPr>
          <w:rFonts w:asciiTheme="majorBidi" w:hAnsiTheme="majorBidi" w:cstheme="majorBidi"/>
          <w:sz w:val="24"/>
          <w:szCs w:val="24"/>
        </w:rPr>
        <w:t>ounty during the day and night</w:t>
      </w:r>
      <w:r w:rsidRPr="0083558B">
        <w:rPr>
          <w:rFonts w:asciiTheme="majorBidi" w:hAnsiTheme="majorBidi" w:cstheme="majorBidi"/>
          <w:sz w:val="24"/>
          <w:szCs w:val="24"/>
        </w:rPr>
        <w:t>, south of Abiemnom town in Awila area</w:t>
      </w:r>
      <w:r w:rsidR="00D16E7A" w:rsidRPr="0083558B">
        <w:rPr>
          <w:rFonts w:asciiTheme="majorBidi" w:hAnsiTheme="majorBidi" w:cstheme="majorBidi"/>
          <w:sz w:val="24"/>
          <w:szCs w:val="24"/>
        </w:rPr>
        <w:t xml:space="preserve">. </w:t>
      </w:r>
      <w:r w:rsidR="004E7C11" w:rsidRPr="0083558B">
        <w:rPr>
          <w:rFonts w:asciiTheme="majorBidi" w:hAnsiTheme="majorBidi" w:cstheme="majorBidi"/>
          <w:sz w:val="24"/>
          <w:szCs w:val="24"/>
        </w:rPr>
        <w:t>The source stated that they are suspecting the</w:t>
      </w:r>
      <w:r w:rsidR="00D16E7A" w:rsidRPr="0083558B">
        <w:rPr>
          <w:rFonts w:asciiTheme="majorBidi" w:hAnsiTheme="majorBidi" w:cstheme="majorBidi"/>
          <w:sz w:val="24"/>
          <w:szCs w:val="24"/>
        </w:rPr>
        <w:t xml:space="preserve"> </w:t>
      </w:r>
      <w:r w:rsidR="00D16E7A" w:rsidRPr="0083558B">
        <w:rPr>
          <w:rFonts w:asciiTheme="majorBidi" w:hAnsiTheme="majorBidi" w:cstheme="majorBidi"/>
          <w:sz w:val="24"/>
          <w:szCs w:val="24"/>
        </w:rPr>
        <w:lastRenderedPageBreak/>
        <w:t>armed youth</w:t>
      </w:r>
      <w:r w:rsidR="004E7C11" w:rsidRPr="0083558B">
        <w:rPr>
          <w:rFonts w:asciiTheme="majorBidi" w:hAnsiTheme="majorBidi" w:cstheme="majorBidi"/>
          <w:sz w:val="24"/>
          <w:szCs w:val="24"/>
        </w:rPr>
        <w:t>s to be running away from the ongoing forceful disarmament exercise</w:t>
      </w:r>
      <w:r w:rsidR="00D16E7A" w:rsidRPr="0083558B">
        <w:rPr>
          <w:rFonts w:asciiTheme="majorBidi" w:hAnsiTheme="majorBidi" w:cstheme="majorBidi"/>
          <w:sz w:val="24"/>
          <w:szCs w:val="24"/>
        </w:rPr>
        <w:t xml:space="preserve"> </w:t>
      </w:r>
      <w:r w:rsidR="004E7C11" w:rsidRPr="0083558B">
        <w:rPr>
          <w:rFonts w:asciiTheme="majorBidi" w:hAnsiTheme="majorBidi" w:cstheme="majorBidi"/>
          <w:sz w:val="24"/>
          <w:szCs w:val="24"/>
        </w:rPr>
        <w:t>going on in Mayom County</w:t>
      </w:r>
      <w:r w:rsidR="00D16E7A" w:rsidRPr="0083558B">
        <w:rPr>
          <w:rFonts w:asciiTheme="majorBidi" w:hAnsiTheme="majorBidi" w:cstheme="majorBidi"/>
          <w:sz w:val="24"/>
          <w:szCs w:val="24"/>
        </w:rPr>
        <w:t xml:space="preserve">. </w:t>
      </w:r>
      <w:r w:rsidR="00882FA9" w:rsidRPr="0083558B">
        <w:rPr>
          <w:rFonts w:asciiTheme="majorBidi" w:hAnsiTheme="majorBidi" w:cstheme="majorBidi"/>
          <w:sz w:val="24"/>
          <w:szCs w:val="24"/>
        </w:rPr>
        <w:t>The armed youths were seen carrying AKA 47s and have been suspected of being responsible for</w:t>
      </w:r>
      <w:r w:rsidR="00D16E7A" w:rsidRPr="0083558B">
        <w:rPr>
          <w:rFonts w:asciiTheme="majorBidi" w:hAnsiTheme="majorBidi" w:cstheme="majorBidi"/>
          <w:sz w:val="24"/>
          <w:szCs w:val="24"/>
        </w:rPr>
        <w:t xml:space="preserve"> looting </w:t>
      </w:r>
      <w:r w:rsidR="00882FA9" w:rsidRPr="0083558B">
        <w:rPr>
          <w:rFonts w:asciiTheme="majorBidi" w:hAnsiTheme="majorBidi" w:cstheme="majorBidi"/>
          <w:sz w:val="24"/>
          <w:szCs w:val="24"/>
        </w:rPr>
        <w:t>civilians’</w:t>
      </w:r>
      <w:r w:rsidR="00D16E7A" w:rsidRPr="0083558B">
        <w:rPr>
          <w:rFonts w:asciiTheme="majorBidi" w:hAnsiTheme="majorBidi" w:cstheme="majorBidi"/>
          <w:sz w:val="24"/>
          <w:szCs w:val="24"/>
        </w:rPr>
        <w:t xml:space="preserve"> properties along the road between Mayom and Abiemnom </w:t>
      </w:r>
      <w:r w:rsidR="00882FA9" w:rsidRPr="0083558B">
        <w:rPr>
          <w:rFonts w:asciiTheme="majorBidi" w:hAnsiTheme="majorBidi" w:cstheme="majorBidi"/>
          <w:sz w:val="24"/>
          <w:szCs w:val="24"/>
        </w:rPr>
        <w:t>County, causing fear and</w:t>
      </w:r>
      <w:r w:rsidR="00D16E7A" w:rsidRPr="0083558B">
        <w:rPr>
          <w:rFonts w:asciiTheme="majorBidi" w:hAnsiTheme="majorBidi" w:cstheme="majorBidi"/>
          <w:sz w:val="24"/>
          <w:szCs w:val="24"/>
        </w:rPr>
        <w:t xml:space="preserve"> </w:t>
      </w:r>
      <w:r w:rsidR="00882FA9" w:rsidRPr="0083558B">
        <w:rPr>
          <w:rFonts w:asciiTheme="majorBidi" w:hAnsiTheme="majorBidi" w:cstheme="majorBidi"/>
          <w:sz w:val="24"/>
          <w:szCs w:val="24"/>
        </w:rPr>
        <w:t>restricting free</w:t>
      </w:r>
      <w:r w:rsidR="00D16E7A" w:rsidRPr="0083558B">
        <w:rPr>
          <w:rFonts w:asciiTheme="majorBidi" w:hAnsiTheme="majorBidi" w:cstheme="majorBidi"/>
          <w:sz w:val="24"/>
          <w:szCs w:val="24"/>
        </w:rPr>
        <w:t xml:space="preserve"> movement of civilian</w:t>
      </w:r>
      <w:r w:rsidR="00882FA9" w:rsidRPr="0083558B">
        <w:rPr>
          <w:rFonts w:asciiTheme="majorBidi" w:hAnsiTheme="majorBidi" w:cstheme="majorBidi"/>
          <w:sz w:val="24"/>
          <w:szCs w:val="24"/>
        </w:rPr>
        <w:t>s in the area</w:t>
      </w:r>
      <w:r w:rsidR="00D16E7A" w:rsidRPr="0083558B">
        <w:rPr>
          <w:rFonts w:asciiTheme="majorBidi" w:hAnsiTheme="majorBidi" w:cstheme="majorBidi"/>
          <w:sz w:val="24"/>
          <w:szCs w:val="24"/>
        </w:rPr>
        <w:t>.</w:t>
      </w:r>
      <w:r w:rsidR="00882FA9" w:rsidRPr="0083558B">
        <w:rPr>
          <w:rFonts w:asciiTheme="majorBidi" w:hAnsiTheme="majorBidi" w:cstheme="majorBidi"/>
          <w:sz w:val="24"/>
          <w:szCs w:val="24"/>
        </w:rPr>
        <w:t xml:space="preserve"> The commissioner</w:t>
      </w:r>
      <w:r w:rsidR="00D16E7A" w:rsidRPr="0083558B">
        <w:rPr>
          <w:rFonts w:asciiTheme="majorBidi" w:hAnsiTheme="majorBidi" w:cstheme="majorBidi"/>
          <w:sz w:val="24"/>
          <w:szCs w:val="24"/>
        </w:rPr>
        <w:t xml:space="preserve"> request</w:t>
      </w:r>
      <w:r w:rsidR="00882FA9" w:rsidRPr="0083558B">
        <w:rPr>
          <w:rFonts w:asciiTheme="majorBidi" w:hAnsiTheme="majorBidi" w:cstheme="majorBidi"/>
          <w:sz w:val="24"/>
          <w:szCs w:val="24"/>
        </w:rPr>
        <w:t>ed</w:t>
      </w:r>
      <w:r w:rsidR="00D16E7A" w:rsidRPr="0083558B">
        <w:rPr>
          <w:rFonts w:asciiTheme="majorBidi" w:hAnsiTheme="majorBidi" w:cstheme="majorBidi"/>
          <w:sz w:val="24"/>
          <w:szCs w:val="24"/>
        </w:rPr>
        <w:t xml:space="preserve"> </w:t>
      </w:r>
      <w:r w:rsidR="00882FA9" w:rsidRPr="0083558B">
        <w:rPr>
          <w:rFonts w:asciiTheme="majorBidi" w:hAnsiTheme="majorBidi" w:cstheme="majorBidi"/>
          <w:sz w:val="24"/>
          <w:szCs w:val="24"/>
        </w:rPr>
        <w:t xml:space="preserve">the </w:t>
      </w:r>
      <w:r w:rsidR="00D16E7A" w:rsidRPr="0083558B">
        <w:rPr>
          <w:rFonts w:asciiTheme="majorBidi" w:hAnsiTheme="majorBidi" w:cstheme="majorBidi"/>
          <w:sz w:val="24"/>
          <w:szCs w:val="24"/>
        </w:rPr>
        <w:t xml:space="preserve">UNMISS to </w:t>
      </w:r>
      <w:r w:rsidR="00882FA9" w:rsidRPr="0083558B">
        <w:rPr>
          <w:rFonts w:asciiTheme="majorBidi" w:hAnsiTheme="majorBidi" w:cstheme="majorBidi"/>
          <w:sz w:val="24"/>
          <w:szCs w:val="24"/>
        </w:rPr>
        <w:t xml:space="preserve">support them in </w:t>
      </w:r>
      <w:proofErr w:type="gramStart"/>
      <w:r w:rsidR="00882FA9" w:rsidRPr="0083558B">
        <w:rPr>
          <w:rFonts w:asciiTheme="majorBidi" w:hAnsiTheme="majorBidi" w:cstheme="majorBidi"/>
          <w:sz w:val="24"/>
          <w:szCs w:val="24"/>
        </w:rPr>
        <w:t>term</w:t>
      </w:r>
      <w:proofErr w:type="gramEnd"/>
      <w:r w:rsidR="00882FA9" w:rsidRPr="0083558B">
        <w:rPr>
          <w:rFonts w:asciiTheme="majorBidi" w:hAnsiTheme="majorBidi" w:cstheme="majorBidi"/>
          <w:sz w:val="24"/>
          <w:szCs w:val="24"/>
        </w:rPr>
        <w:t xml:space="preserve"> of liaising with local authorities in Mayom County to control the moment of these armed youth</w:t>
      </w:r>
      <w:r w:rsidR="002E6BF9">
        <w:rPr>
          <w:rFonts w:asciiTheme="majorBidi" w:hAnsiTheme="majorBidi" w:cstheme="majorBidi"/>
          <w:sz w:val="24"/>
          <w:szCs w:val="24"/>
        </w:rPr>
        <w:t>s</w:t>
      </w:r>
      <w:r w:rsidR="00882FA9" w:rsidRPr="0083558B">
        <w:rPr>
          <w:rFonts w:asciiTheme="majorBidi" w:hAnsiTheme="majorBidi" w:cstheme="majorBidi"/>
          <w:sz w:val="24"/>
          <w:szCs w:val="24"/>
        </w:rPr>
        <w:t xml:space="preserve">. </w:t>
      </w:r>
    </w:p>
    <w:p w14:paraId="36848BDC" w14:textId="77777777" w:rsidR="0083558B" w:rsidRDefault="0083558B" w:rsidP="0083558B">
      <w:pPr>
        <w:spacing w:after="0" w:line="240" w:lineRule="exact"/>
        <w:ind w:left="720"/>
        <w:jc w:val="both"/>
        <w:rPr>
          <w:rFonts w:asciiTheme="majorBidi" w:hAnsiTheme="majorBidi" w:cstheme="majorBidi"/>
          <w:sz w:val="24"/>
          <w:szCs w:val="24"/>
        </w:rPr>
      </w:pPr>
    </w:p>
    <w:p w14:paraId="3CE96033" w14:textId="6531F8EE" w:rsidR="002669ED" w:rsidRPr="0083558B" w:rsidRDefault="00274836" w:rsidP="0083558B">
      <w:pPr>
        <w:spacing w:after="0" w:line="240" w:lineRule="exact"/>
        <w:ind w:left="720"/>
        <w:jc w:val="both"/>
        <w:rPr>
          <w:rStyle w:val="Emphasis"/>
          <w:rFonts w:asciiTheme="majorBidi" w:hAnsiTheme="majorBidi" w:cstheme="majorBidi"/>
          <w:i w:val="0"/>
          <w:iCs w:val="0"/>
          <w:sz w:val="24"/>
          <w:szCs w:val="24"/>
        </w:rPr>
      </w:pPr>
      <w:r w:rsidRPr="0083558B">
        <w:rPr>
          <w:rStyle w:val="Emphasis"/>
          <w:rFonts w:ascii="Times New Roman" w:hAnsi="Times New Roman" w:cs="Times New Roman"/>
          <w:b/>
          <w:bCs/>
          <w:color w:val="0E101A"/>
          <w:sz w:val="24"/>
          <w:szCs w:val="24"/>
        </w:rPr>
        <w:t>Comment</w:t>
      </w:r>
      <w:r w:rsidRPr="0083558B">
        <w:rPr>
          <w:rStyle w:val="Emphasis"/>
          <w:rFonts w:ascii="Times New Roman" w:hAnsi="Times New Roman" w:cs="Times New Roman"/>
          <w:color w:val="0E101A"/>
          <w:sz w:val="24"/>
          <w:szCs w:val="24"/>
        </w:rPr>
        <w:t>:</w:t>
      </w:r>
      <w:r w:rsidR="00F41589" w:rsidRPr="0083558B">
        <w:rPr>
          <w:rStyle w:val="Emphasis"/>
          <w:rFonts w:ascii="Times New Roman" w:hAnsi="Times New Roman" w:cs="Times New Roman"/>
          <w:color w:val="0E101A"/>
          <w:sz w:val="24"/>
          <w:szCs w:val="24"/>
        </w:rPr>
        <w:t xml:space="preserve"> Insecurity along the border between the Abiemnom and Mayom County has been ongoing concerns for many years now. Armed civilians from Mayom County continue to move around the Abiemnom with the objective of looting cattle, loot traders and civilians moving along the </w:t>
      </w:r>
      <w:r w:rsidR="005C4ACC" w:rsidRPr="0083558B">
        <w:rPr>
          <w:rStyle w:val="Emphasis"/>
          <w:rFonts w:ascii="Times New Roman" w:hAnsi="Times New Roman" w:cs="Times New Roman"/>
          <w:color w:val="0E101A"/>
          <w:sz w:val="24"/>
          <w:szCs w:val="24"/>
        </w:rPr>
        <w:t>Abiemnom</w:t>
      </w:r>
      <w:r w:rsidR="00F41589" w:rsidRPr="0083558B">
        <w:rPr>
          <w:rStyle w:val="Emphasis"/>
          <w:rFonts w:ascii="Times New Roman" w:hAnsi="Times New Roman" w:cs="Times New Roman"/>
          <w:color w:val="0E101A"/>
          <w:sz w:val="24"/>
          <w:szCs w:val="24"/>
        </w:rPr>
        <w:t>/Mayom road. Authorities from two counties (Mayom and Abiemnom) have not been able to control the armed youths from traversing around the area. In May 2024, HRD held an engagement meeting with the local authorities in Ruweng Administrative during the field missions and appealed to them to take appropriate measures in securing the area. In June 2025, HRD was informed that security forces from 3</w:t>
      </w:r>
      <w:r w:rsidR="00F41589" w:rsidRPr="0083558B">
        <w:rPr>
          <w:rStyle w:val="Emphasis"/>
          <w:rFonts w:ascii="Times New Roman" w:hAnsi="Times New Roman" w:cs="Times New Roman"/>
          <w:color w:val="0E101A"/>
          <w:sz w:val="24"/>
          <w:szCs w:val="24"/>
          <w:vertAlign w:val="superscript"/>
        </w:rPr>
        <w:t>rd</w:t>
      </w:r>
      <w:r w:rsidR="00F41589" w:rsidRPr="0083558B">
        <w:rPr>
          <w:rStyle w:val="Emphasis"/>
          <w:rFonts w:ascii="Times New Roman" w:hAnsi="Times New Roman" w:cs="Times New Roman"/>
          <w:color w:val="0E101A"/>
          <w:sz w:val="24"/>
          <w:szCs w:val="24"/>
        </w:rPr>
        <w:t xml:space="preserve"> Infantry Division in Warrap State have been deployed in the Awila area, south of Abiemnom town and the security situation at the time managed to be stabilized and calm. However, insecurity activities including attacks, looting of traders, and cattle raiding activities resurfaced again in early 2025 and continue to be until now. HRD is appealing to the government and the UN to engage the local authorities, Unity State Governor and the Chief Administrator of Ruweng Administrative Area to act and deploy security forces between Abiemnom and Mayom County. </w:t>
      </w:r>
    </w:p>
    <w:p w14:paraId="3CEF74CC" w14:textId="77777777" w:rsidR="001821A1" w:rsidRPr="00144642" w:rsidRDefault="001821A1" w:rsidP="00144642">
      <w:pPr>
        <w:pStyle w:val="ListParagraph"/>
        <w:spacing w:line="240" w:lineRule="atLeast"/>
        <w:ind w:left="360"/>
        <w:rPr>
          <w:rFonts w:asciiTheme="majorBidi" w:hAnsiTheme="majorBidi" w:cstheme="majorBidi"/>
          <w:sz w:val="24"/>
          <w:szCs w:val="24"/>
        </w:rPr>
      </w:pPr>
    </w:p>
    <w:p w14:paraId="60B2A229" w14:textId="436180DC" w:rsidR="00283E27" w:rsidRPr="00283E27" w:rsidRDefault="00CC3E4B" w:rsidP="00283E27">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2D6C76B" w14:textId="5473272C" w:rsidR="00D45CD8" w:rsidRDefault="00D45CD8">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F910EB">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pPr>
        <w:numPr>
          <w:ilvl w:val="0"/>
          <w:numId w:val="1"/>
        </w:numPr>
        <w:spacing w:after="0" w:line="240" w:lineRule="exact"/>
        <w:ind w:left="284"/>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D16E7A">
      <w:pPr>
        <w:numPr>
          <w:ilvl w:val="0"/>
          <w:numId w:val="1"/>
        </w:numPr>
        <w:spacing w:after="0" w:line="240" w:lineRule="exact"/>
        <w:ind w:left="284"/>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D16E7A">
      <w:pPr>
        <w:pStyle w:val="ListParagraph"/>
        <w:numPr>
          <w:ilvl w:val="0"/>
          <w:numId w:val="1"/>
        </w:numPr>
        <w:spacing w:after="0" w:line="240" w:lineRule="exact"/>
        <w:ind w:left="284"/>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209552A2" w14:textId="1B25469F" w:rsidR="00CC3E4B" w:rsidRPr="00D66704" w:rsidRDefault="00CC3E4B" w:rsidP="00347F37">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02B4" w14:textId="77777777" w:rsidR="009737A8" w:rsidRDefault="009737A8" w:rsidP="004C4101">
      <w:pPr>
        <w:spacing w:after="0" w:line="240" w:lineRule="auto"/>
      </w:pPr>
      <w:r>
        <w:separator/>
      </w:r>
    </w:p>
  </w:endnote>
  <w:endnote w:type="continuationSeparator" w:id="0">
    <w:p w14:paraId="0E4C5730" w14:textId="77777777" w:rsidR="009737A8" w:rsidRDefault="009737A8"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6532FA8C"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D66704">
          <w:rPr>
            <w:rFonts w:ascii="Times New Roman" w:hAnsi="Times New Roman" w:cs="Times New Roman"/>
            <w:color w:val="0070C0"/>
            <w:sz w:val="20"/>
            <w:szCs w:val="20"/>
          </w:rPr>
          <w:t>827</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E9AE" w14:textId="77777777" w:rsidR="009737A8" w:rsidRDefault="009737A8" w:rsidP="004C4101">
      <w:pPr>
        <w:spacing w:after="0" w:line="240" w:lineRule="auto"/>
      </w:pPr>
      <w:r>
        <w:separator/>
      </w:r>
    </w:p>
  </w:footnote>
  <w:footnote w:type="continuationSeparator" w:id="0">
    <w:p w14:paraId="197BB583" w14:textId="77777777" w:rsidR="009737A8" w:rsidRDefault="009737A8"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5"/>
  </w:num>
  <w:num w:numId="2" w16cid:durableId="395399109">
    <w:abstractNumId w:val="1"/>
  </w:num>
  <w:num w:numId="3" w16cid:durableId="1713265759">
    <w:abstractNumId w:val="0"/>
  </w:num>
  <w:num w:numId="4" w16cid:durableId="802162705">
    <w:abstractNumId w:val="2"/>
  </w:num>
  <w:num w:numId="5" w16cid:durableId="1092363264">
    <w:abstractNumId w:val="4"/>
  </w:num>
  <w:num w:numId="6" w16cid:durableId="73485861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395A"/>
    <w:rsid w:val="000B4189"/>
    <w:rsid w:val="000B4FE1"/>
    <w:rsid w:val="000B7814"/>
    <w:rsid w:val="000C12E3"/>
    <w:rsid w:val="000C3388"/>
    <w:rsid w:val="000D4B85"/>
    <w:rsid w:val="000D747E"/>
    <w:rsid w:val="000E00C2"/>
    <w:rsid w:val="000E38D0"/>
    <w:rsid w:val="000F00E2"/>
    <w:rsid w:val="000F0E9E"/>
    <w:rsid w:val="000F47BD"/>
    <w:rsid w:val="00101AF2"/>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63125"/>
    <w:rsid w:val="00163A2A"/>
    <w:rsid w:val="00165900"/>
    <w:rsid w:val="00167678"/>
    <w:rsid w:val="0017033C"/>
    <w:rsid w:val="00171C23"/>
    <w:rsid w:val="001732A5"/>
    <w:rsid w:val="00174AE7"/>
    <w:rsid w:val="001821A1"/>
    <w:rsid w:val="0018273A"/>
    <w:rsid w:val="00182861"/>
    <w:rsid w:val="00184EFF"/>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5052"/>
    <w:rsid w:val="002154BA"/>
    <w:rsid w:val="00216531"/>
    <w:rsid w:val="002202F0"/>
    <w:rsid w:val="00222DB6"/>
    <w:rsid w:val="002243FB"/>
    <w:rsid w:val="00225585"/>
    <w:rsid w:val="00226B81"/>
    <w:rsid w:val="002356F2"/>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3959"/>
    <w:rsid w:val="002B4512"/>
    <w:rsid w:val="002B5F34"/>
    <w:rsid w:val="002B69D4"/>
    <w:rsid w:val="002C1DA8"/>
    <w:rsid w:val="002C4603"/>
    <w:rsid w:val="002C49AB"/>
    <w:rsid w:val="002C549D"/>
    <w:rsid w:val="002C695F"/>
    <w:rsid w:val="002D4662"/>
    <w:rsid w:val="002D5CEF"/>
    <w:rsid w:val="002E4E56"/>
    <w:rsid w:val="002E6BF9"/>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4B95"/>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6E7A"/>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471E"/>
    <w:rsid w:val="00E41D34"/>
    <w:rsid w:val="00E42119"/>
    <w:rsid w:val="00E43C94"/>
    <w:rsid w:val="00E47739"/>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41589"/>
    <w:rsid w:val="00F42FF8"/>
    <w:rsid w:val="00F44093"/>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10EB"/>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11</cp:revision>
  <dcterms:created xsi:type="dcterms:W3CDTF">2025-09-01T13:29:00Z</dcterms:created>
  <dcterms:modified xsi:type="dcterms:W3CDTF">2025-09-01T15:24:00Z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