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40E9" w14:textId="77777777" w:rsidR="00D8075E" w:rsidRPr="00EF1C00" w:rsidRDefault="00D8075E" w:rsidP="00D8075E">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34F95C14">
          <v:rect id="rectole0000000000" o:spid="_x0000_i1025" style="width:35.5pt;height:28pt" o:ole="" o:preferrelative="t" stroked="f">
            <v:imagedata r:id="rId7" o:title=""/>
          </v:rect>
          <o:OLEObject Type="Embed" ProgID="StaticMetafile" ShapeID="rectole0000000000" DrawAspect="Content" ObjectID="_1818600190"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E1D0CBA" w14:textId="77777777" w:rsidR="00D8075E" w:rsidRPr="00EF1C00" w:rsidRDefault="00D8075E" w:rsidP="00D8075E">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B7E0C7E" w14:textId="77777777" w:rsidR="00D8075E" w:rsidRPr="00EF1C00" w:rsidRDefault="00D8075E" w:rsidP="00D8075E">
      <w:pPr>
        <w:spacing w:after="0"/>
        <w:rPr>
          <w:rFonts w:asciiTheme="majorBidi" w:eastAsia="Times New Roman" w:hAnsiTheme="majorBidi" w:cstheme="majorBidi"/>
          <w:b/>
          <w:sz w:val="24"/>
          <w:szCs w:val="24"/>
        </w:rPr>
      </w:pPr>
    </w:p>
    <w:p w14:paraId="0DB21E36" w14:textId="77777777" w:rsidR="00D8075E" w:rsidRPr="00EF1C00" w:rsidRDefault="00D8075E" w:rsidP="00D8075E">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053DA855" w14:textId="77777777" w:rsidR="00D8075E" w:rsidRPr="00EF1C00" w:rsidRDefault="00D8075E" w:rsidP="00D8075E">
      <w:pPr>
        <w:spacing w:after="0"/>
        <w:ind w:left="3600"/>
        <w:rPr>
          <w:rFonts w:asciiTheme="majorBidi" w:eastAsia="Times New Roman" w:hAnsiTheme="majorBidi" w:cstheme="majorBidi"/>
          <w:b/>
          <w:sz w:val="24"/>
          <w:szCs w:val="24"/>
        </w:rPr>
      </w:pPr>
    </w:p>
    <w:p w14:paraId="296F6686" w14:textId="77777777" w:rsidR="00D8075E" w:rsidRPr="00EF1C00" w:rsidRDefault="00D8075E" w:rsidP="00D8075E">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31BCEB83" w14:textId="77777777" w:rsidR="00D8075E" w:rsidRPr="00EF1C00" w:rsidRDefault="00D8075E" w:rsidP="00D8075E">
      <w:pPr>
        <w:spacing w:after="0"/>
        <w:ind w:left="3600"/>
        <w:rPr>
          <w:rFonts w:asciiTheme="majorBidi" w:eastAsia="Calibri" w:hAnsiTheme="majorBidi" w:cstheme="majorBidi"/>
          <w:b/>
          <w:sz w:val="24"/>
          <w:szCs w:val="24"/>
        </w:rPr>
      </w:pPr>
    </w:p>
    <w:p w14:paraId="37A3C959" w14:textId="176F0916" w:rsidR="00D8075E" w:rsidRPr="00EF1C00" w:rsidRDefault="00564660" w:rsidP="00D8075E">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5</w:t>
      </w:r>
      <w:r w:rsidR="00D8075E" w:rsidRPr="00EF1C00">
        <w:rPr>
          <w:rFonts w:asciiTheme="majorBidi" w:eastAsia="Calibri" w:hAnsiTheme="majorBidi" w:cstheme="majorBidi"/>
          <w:b/>
          <w:sz w:val="24"/>
          <w:szCs w:val="24"/>
        </w:rPr>
        <w:t>/0</w:t>
      </w:r>
      <w:r w:rsidR="00D8075E">
        <w:rPr>
          <w:rFonts w:asciiTheme="majorBidi" w:eastAsia="Calibri" w:hAnsiTheme="majorBidi" w:cstheme="majorBidi"/>
          <w:b/>
          <w:sz w:val="24"/>
          <w:szCs w:val="24"/>
        </w:rPr>
        <w:t>9</w:t>
      </w:r>
      <w:r w:rsidR="00D8075E" w:rsidRPr="00EF1C00">
        <w:rPr>
          <w:rFonts w:asciiTheme="majorBidi" w:eastAsia="Calibri" w:hAnsiTheme="majorBidi" w:cstheme="majorBidi"/>
          <w:b/>
          <w:sz w:val="24"/>
          <w:szCs w:val="24"/>
        </w:rPr>
        <w:t>/2025</w:t>
      </w:r>
    </w:p>
    <w:p w14:paraId="21701D1F" w14:textId="52E31BAC" w:rsidR="00D8075E" w:rsidRPr="007B1261" w:rsidRDefault="00D8075E" w:rsidP="00D8075E">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Start w:id="3" w:name="_Hlk197361618"/>
      <w:bookmarkEnd w:id="0"/>
      <w:bookmarkEnd w:id="1"/>
    </w:p>
    <w:p w14:paraId="6519F42B" w14:textId="77777777" w:rsidR="00D8075E" w:rsidRDefault="00D8075E" w:rsidP="00D8075E">
      <w:pPr>
        <w:spacing w:after="0" w:line="240" w:lineRule="auto"/>
        <w:jc w:val="both"/>
        <w:rPr>
          <w:rFonts w:asciiTheme="majorBidi" w:eastAsia="Palatino Linotype" w:hAnsiTheme="majorBidi" w:cstheme="majorBidi"/>
          <w:b/>
          <w:i/>
          <w:iCs/>
          <w:sz w:val="24"/>
          <w:szCs w:val="24"/>
        </w:rPr>
      </w:pPr>
    </w:p>
    <w:p w14:paraId="40F799C6" w14:textId="1B353C21" w:rsidR="00D8075E" w:rsidRPr="00225C9B" w:rsidRDefault="00225C9B" w:rsidP="00225C9B">
      <w:pPr>
        <w:pStyle w:val="ListParagraph"/>
        <w:numPr>
          <w:ilvl w:val="0"/>
          <w:numId w:val="5"/>
        </w:numPr>
        <w:spacing w:after="0" w:line="240" w:lineRule="auto"/>
        <w:rPr>
          <w:rFonts w:ascii="Times New Roman" w:eastAsia="Times New Roman" w:hAnsi="Times New Roman" w:cs="Times New Roman"/>
          <w:b/>
          <w:bCs/>
          <w:i/>
          <w:iCs/>
          <w:sz w:val="24"/>
          <w:szCs w:val="24"/>
        </w:rPr>
      </w:pPr>
      <w:r w:rsidRPr="00225C9B">
        <w:rPr>
          <w:rFonts w:ascii="Times New Roman" w:eastAsia="Times New Roman" w:hAnsi="Times New Roman" w:cs="Times New Roman"/>
          <w:b/>
          <w:bCs/>
          <w:i/>
          <w:iCs/>
          <w:sz w:val="24"/>
          <w:szCs w:val="24"/>
        </w:rPr>
        <w:t>Rising Tensions and Misinformation</w:t>
      </w:r>
      <w:r w:rsidRPr="00225C9B">
        <w:rPr>
          <w:rFonts w:ascii="Times New Roman" w:eastAsia="Times New Roman" w:hAnsi="Times New Roman" w:cs="Times New Roman"/>
          <w:b/>
          <w:bCs/>
          <w:i/>
          <w:iCs/>
          <w:sz w:val="24"/>
          <w:szCs w:val="24"/>
        </w:rPr>
        <w:t xml:space="preserve"> </w:t>
      </w:r>
      <w:r w:rsidR="002B641A">
        <w:rPr>
          <w:rFonts w:ascii="Times New Roman" w:eastAsia="Times New Roman" w:hAnsi="Times New Roman" w:cs="Times New Roman"/>
          <w:b/>
          <w:bCs/>
          <w:i/>
          <w:iCs/>
          <w:sz w:val="24"/>
          <w:szCs w:val="24"/>
        </w:rPr>
        <w:t>Pose</w:t>
      </w:r>
      <w:r w:rsidRPr="00225C9B">
        <w:rPr>
          <w:rFonts w:ascii="Times New Roman" w:eastAsia="Times New Roman" w:hAnsi="Times New Roman" w:cs="Times New Roman"/>
          <w:b/>
          <w:bCs/>
          <w:i/>
          <w:iCs/>
          <w:sz w:val="24"/>
          <w:szCs w:val="24"/>
        </w:rPr>
        <w:t xml:space="preserve"> S</w:t>
      </w:r>
      <w:r w:rsidRPr="00225C9B">
        <w:rPr>
          <w:rFonts w:ascii="Times New Roman" w:eastAsia="Times New Roman" w:hAnsi="Times New Roman" w:cs="Times New Roman"/>
          <w:b/>
          <w:bCs/>
          <w:i/>
          <w:iCs/>
          <w:sz w:val="24"/>
          <w:szCs w:val="24"/>
        </w:rPr>
        <w:t>ecurity Concerns for UNMISS in Tambura and Yambio</w:t>
      </w:r>
      <w:r w:rsidRPr="00225C9B">
        <w:rPr>
          <w:rFonts w:ascii="Times New Roman" w:eastAsia="Times New Roman" w:hAnsi="Times New Roman" w:cs="Times New Roman"/>
          <w:b/>
          <w:bCs/>
          <w:i/>
          <w:iCs/>
          <w:sz w:val="24"/>
          <w:szCs w:val="24"/>
        </w:rPr>
        <w:t xml:space="preserve"> Counties</w:t>
      </w:r>
    </w:p>
    <w:p w14:paraId="085BE6A2" w14:textId="77777777" w:rsidR="00225C9B" w:rsidRPr="00225C9B" w:rsidRDefault="00225C9B" w:rsidP="00225C9B">
      <w:pPr>
        <w:pStyle w:val="ListParagraph"/>
        <w:spacing w:after="0" w:line="240" w:lineRule="auto"/>
        <w:rPr>
          <w:rFonts w:ascii="Times New Roman" w:eastAsia="Times New Roman" w:hAnsi="Times New Roman" w:cs="Times New Roman"/>
          <w:b/>
          <w:bCs/>
          <w:sz w:val="24"/>
          <w:szCs w:val="24"/>
        </w:rPr>
      </w:pPr>
    </w:p>
    <w:bookmarkEnd w:id="2"/>
    <w:bookmarkEnd w:id="3"/>
    <w:p w14:paraId="37632012" w14:textId="032D85A7" w:rsidR="00D8075E" w:rsidRPr="00564660" w:rsidRDefault="00D8075E" w:rsidP="00D8075E">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79B18946" w14:textId="77777777" w:rsidR="00564660" w:rsidRPr="00564660" w:rsidRDefault="00564660" w:rsidP="00564660">
      <w:pPr>
        <w:spacing w:after="0" w:line="240" w:lineRule="auto"/>
        <w:ind w:left="284"/>
        <w:contextualSpacing/>
        <w:jc w:val="both"/>
        <w:rPr>
          <w:rFonts w:asciiTheme="majorBidi" w:eastAsia="Palatino Linotype" w:hAnsiTheme="majorBidi" w:cstheme="majorBidi"/>
          <w:b/>
          <w:bCs/>
          <w:sz w:val="24"/>
          <w:szCs w:val="24"/>
        </w:rPr>
      </w:pPr>
    </w:p>
    <w:p w14:paraId="372B9579" w14:textId="44EB7EE4" w:rsidR="00564660" w:rsidRDefault="00225C9B" w:rsidP="00225C9B">
      <w:pPr>
        <w:pStyle w:val="ListParagraph"/>
        <w:numPr>
          <w:ilvl w:val="0"/>
          <w:numId w:val="5"/>
        </w:numPr>
        <w:spacing w:after="0" w:line="240" w:lineRule="auto"/>
        <w:jc w:val="both"/>
        <w:rPr>
          <w:rFonts w:asciiTheme="majorBidi" w:eastAsia="Calibri" w:hAnsiTheme="majorBidi" w:cstheme="majorBidi"/>
          <w:b/>
          <w:bCs/>
          <w:sz w:val="24"/>
          <w:szCs w:val="24"/>
        </w:rPr>
      </w:pPr>
      <w:r w:rsidRPr="00225C9B">
        <w:rPr>
          <w:rFonts w:asciiTheme="majorBidi" w:eastAsia="Calibri" w:hAnsiTheme="majorBidi" w:cstheme="majorBidi"/>
          <w:b/>
          <w:bCs/>
          <w:sz w:val="24"/>
          <w:szCs w:val="24"/>
        </w:rPr>
        <w:t>Rising Tensions and Misinformation</w:t>
      </w:r>
      <w:r w:rsidR="003F384B">
        <w:rPr>
          <w:rFonts w:asciiTheme="majorBidi" w:eastAsia="Calibri" w:hAnsiTheme="majorBidi" w:cstheme="majorBidi"/>
          <w:b/>
          <w:bCs/>
          <w:sz w:val="24"/>
          <w:szCs w:val="24"/>
        </w:rPr>
        <w:t xml:space="preserve"> Pose</w:t>
      </w:r>
      <w:r w:rsidRPr="00225C9B">
        <w:rPr>
          <w:rFonts w:asciiTheme="majorBidi" w:eastAsia="Calibri" w:hAnsiTheme="majorBidi" w:cstheme="majorBidi"/>
          <w:b/>
          <w:bCs/>
          <w:sz w:val="24"/>
          <w:szCs w:val="24"/>
        </w:rPr>
        <w:t xml:space="preserve"> Security Concerns for UNMISS in Tambura and Yambio</w:t>
      </w:r>
      <w:r>
        <w:rPr>
          <w:rFonts w:asciiTheme="majorBidi" w:eastAsia="Calibri" w:hAnsiTheme="majorBidi" w:cstheme="majorBidi"/>
          <w:b/>
          <w:bCs/>
          <w:sz w:val="24"/>
          <w:szCs w:val="24"/>
        </w:rPr>
        <w:t xml:space="preserve"> Counties</w:t>
      </w:r>
    </w:p>
    <w:p w14:paraId="18811992" w14:textId="77777777" w:rsidR="00225C9B" w:rsidRPr="00225C9B" w:rsidRDefault="00225C9B" w:rsidP="00225C9B">
      <w:pPr>
        <w:pStyle w:val="ListParagraph"/>
        <w:spacing w:after="0" w:line="240" w:lineRule="auto"/>
        <w:jc w:val="both"/>
        <w:rPr>
          <w:rFonts w:asciiTheme="majorBidi" w:eastAsia="Calibri" w:hAnsiTheme="majorBidi" w:cstheme="majorBidi"/>
          <w:b/>
          <w:bCs/>
          <w:sz w:val="24"/>
          <w:szCs w:val="24"/>
        </w:rPr>
      </w:pPr>
    </w:p>
    <w:p w14:paraId="2B1D71EB" w14:textId="3307533D" w:rsidR="00DD4566" w:rsidRPr="00DD4566" w:rsidRDefault="00DD4566" w:rsidP="00DD4566">
      <w:pPr>
        <w:jc w:val="both"/>
        <w:rPr>
          <w:rFonts w:asciiTheme="majorBidi" w:hAnsiTheme="majorBidi" w:cstheme="majorBidi"/>
        </w:rPr>
      </w:pPr>
      <w:r w:rsidRPr="00DD4566">
        <w:rPr>
          <w:rFonts w:asciiTheme="majorBidi" w:hAnsiTheme="majorBidi" w:cstheme="majorBidi"/>
        </w:rPr>
        <w:t>On September 5, HRD</w:t>
      </w:r>
      <w:r>
        <w:rPr>
          <w:rFonts w:asciiTheme="majorBidi" w:hAnsiTheme="majorBidi" w:cstheme="majorBidi"/>
        </w:rPr>
        <w:t xml:space="preserve"> Yambio FO</w:t>
      </w:r>
      <w:r w:rsidRPr="00DD4566">
        <w:rPr>
          <w:rFonts w:asciiTheme="majorBidi" w:hAnsiTheme="majorBidi" w:cstheme="majorBidi"/>
        </w:rPr>
        <w:t xml:space="preserve"> conducted a thorough assessment of the security situation in Tambura County </w:t>
      </w:r>
      <w:r>
        <w:rPr>
          <w:rFonts w:asciiTheme="majorBidi" w:hAnsiTheme="majorBidi" w:cstheme="majorBidi"/>
        </w:rPr>
        <w:t xml:space="preserve">and its </w:t>
      </w:r>
      <w:r w:rsidR="002B641A">
        <w:rPr>
          <w:rFonts w:asciiTheme="majorBidi" w:hAnsiTheme="majorBidi" w:cstheme="majorBidi"/>
        </w:rPr>
        <w:t>implications</w:t>
      </w:r>
      <w:r>
        <w:rPr>
          <w:rFonts w:asciiTheme="majorBidi" w:hAnsiTheme="majorBidi" w:cstheme="majorBidi"/>
        </w:rPr>
        <w:t xml:space="preserve"> on human rights </w:t>
      </w:r>
      <w:r w:rsidRPr="00DD4566">
        <w:rPr>
          <w:rFonts w:asciiTheme="majorBidi" w:hAnsiTheme="majorBidi" w:cstheme="majorBidi"/>
        </w:rPr>
        <w:t xml:space="preserve">and noted a significant escalation in tensions within the local community. </w:t>
      </w:r>
      <w:r>
        <w:rPr>
          <w:rFonts w:asciiTheme="majorBidi" w:hAnsiTheme="majorBidi" w:cstheme="majorBidi"/>
        </w:rPr>
        <w:t>According to multiple primary sources</w:t>
      </w:r>
      <w:r w:rsidR="002B641A">
        <w:rPr>
          <w:rFonts w:asciiTheme="majorBidi" w:hAnsiTheme="majorBidi" w:cstheme="majorBidi"/>
        </w:rPr>
        <w:t>,</w:t>
      </w:r>
      <w:r>
        <w:rPr>
          <w:rFonts w:asciiTheme="majorBidi" w:hAnsiTheme="majorBidi" w:cstheme="majorBidi"/>
        </w:rPr>
        <w:t xml:space="preserve"> including UNMISS staff members, t</w:t>
      </w:r>
      <w:r w:rsidRPr="00DD4566">
        <w:rPr>
          <w:rFonts w:asciiTheme="majorBidi" w:hAnsiTheme="majorBidi" w:cstheme="majorBidi"/>
        </w:rPr>
        <w:t xml:space="preserve">his unrest was </w:t>
      </w:r>
      <w:r w:rsidR="002B641A">
        <w:rPr>
          <w:rFonts w:asciiTheme="majorBidi" w:hAnsiTheme="majorBidi" w:cstheme="majorBidi"/>
        </w:rPr>
        <w:t>primarily driven</w:t>
      </w:r>
      <w:r w:rsidRPr="00DD4566">
        <w:rPr>
          <w:rFonts w:asciiTheme="majorBidi" w:hAnsiTheme="majorBidi" w:cstheme="majorBidi"/>
        </w:rPr>
        <w:t xml:space="preserve"> by a protest organized by residents who voiced strong opposition to the presence of UNMISS. Protesters called for the immediate withdrawal of UNMISS forces from Tambura</w:t>
      </w:r>
      <w:r w:rsidR="002B641A">
        <w:rPr>
          <w:rFonts w:asciiTheme="majorBidi" w:hAnsiTheme="majorBidi" w:cstheme="majorBidi"/>
        </w:rPr>
        <w:t>. This demand</w:t>
      </w:r>
      <w:r w:rsidRPr="00DD4566">
        <w:rPr>
          <w:rFonts w:asciiTheme="majorBidi" w:hAnsiTheme="majorBidi" w:cstheme="majorBidi"/>
        </w:rPr>
        <w:t xml:space="preserve"> arose in response to the recent ambush and disarmament of </w:t>
      </w:r>
      <w:r>
        <w:rPr>
          <w:rFonts w:asciiTheme="majorBidi" w:hAnsiTheme="majorBidi" w:cstheme="majorBidi"/>
        </w:rPr>
        <w:t>Ethiopian Battalion soldiers</w:t>
      </w:r>
      <w:r w:rsidRPr="00DD4566">
        <w:rPr>
          <w:rFonts w:asciiTheme="majorBidi" w:hAnsiTheme="majorBidi" w:cstheme="majorBidi"/>
        </w:rPr>
        <w:t xml:space="preserve"> that occurred on September 3.</w:t>
      </w:r>
    </w:p>
    <w:p w14:paraId="2FBE2047" w14:textId="77777777" w:rsidR="003F384B" w:rsidRDefault="003F384B" w:rsidP="002B641A">
      <w:pPr>
        <w:jc w:val="both"/>
        <w:rPr>
          <w:rFonts w:asciiTheme="majorBidi" w:hAnsiTheme="majorBidi" w:cstheme="majorBidi"/>
        </w:rPr>
      </w:pPr>
      <w:r w:rsidRPr="003F384B">
        <w:rPr>
          <w:rFonts w:asciiTheme="majorBidi" w:hAnsiTheme="majorBidi" w:cstheme="majorBidi"/>
        </w:rPr>
        <w:t>During the protest, demonstrators, including many young children, engaged in civil disobedience, throwing objects towards UNMISS TOB. By the time of reporting, the situation had somewhat stabilized, with no reports of serious injuries or escalation into wider violence. The involvement of children in the protest raises concerns about their safety and well-being, particularly in situations where they may be exposed to harm or encouraged to engage in behaviors that may not be in their best interest.</w:t>
      </w:r>
    </w:p>
    <w:p w14:paraId="4C112306" w14:textId="12B47376" w:rsidR="00DD4566" w:rsidRPr="00DD4566" w:rsidRDefault="00DD4566" w:rsidP="002B641A">
      <w:pPr>
        <w:jc w:val="both"/>
        <w:rPr>
          <w:rFonts w:asciiTheme="majorBidi" w:hAnsiTheme="majorBidi" w:cstheme="majorBidi"/>
        </w:rPr>
      </w:pPr>
      <w:r w:rsidRPr="00DD4566">
        <w:rPr>
          <w:rFonts w:asciiTheme="majorBidi" w:hAnsiTheme="majorBidi" w:cstheme="majorBidi"/>
        </w:rPr>
        <w:t xml:space="preserve">In Yambio, tensions further exacerbated when an UNMISS staff member was publicly identified at a gathering and subjected to hostile accusations, seemingly intended to galvanize aggression against UN personnel. This incident was particularly alarming as it followed the dissemination of misinformed and inflammatory narratives within the local community concerning the September 3 ambush incident. In addition to this, earlier that same morning, </w:t>
      </w:r>
      <w:r w:rsidR="002B641A">
        <w:rPr>
          <w:rFonts w:asciiTheme="majorBidi" w:hAnsiTheme="majorBidi" w:cstheme="majorBidi"/>
        </w:rPr>
        <w:t>a</w:t>
      </w:r>
      <w:r w:rsidRPr="00DD4566">
        <w:rPr>
          <w:rFonts w:asciiTheme="majorBidi" w:hAnsiTheme="majorBidi" w:cstheme="majorBidi"/>
        </w:rPr>
        <w:t xml:space="preserve"> UNMISS vehicle faced harassment</w:t>
      </w:r>
      <w:r w:rsidR="002B641A">
        <w:rPr>
          <w:rFonts w:asciiTheme="majorBidi" w:hAnsiTheme="majorBidi" w:cstheme="majorBidi"/>
        </w:rPr>
        <w:t>. It was</w:t>
      </w:r>
      <w:r w:rsidRPr="00DD4566">
        <w:rPr>
          <w:rFonts w:asciiTheme="majorBidi" w:hAnsiTheme="majorBidi" w:cstheme="majorBidi"/>
        </w:rPr>
        <w:t xml:space="preserve"> subjected to a stop-and-search by soldiers from the South Sudan People’s Defense Forces (SSPDF) in Yambio town.</w:t>
      </w:r>
    </w:p>
    <w:p w14:paraId="2F846E7A" w14:textId="19BD7265" w:rsidR="00DD4566" w:rsidRPr="003E0506" w:rsidRDefault="00DD4566" w:rsidP="00DD4566">
      <w:pPr>
        <w:jc w:val="both"/>
        <w:rPr>
          <w:rFonts w:asciiTheme="majorBidi" w:hAnsiTheme="majorBidi" w:cstheme="majorBidi"/>
        </w:rPr>
      </w:pPr>
      <w:r w:rsidRPr="00DD4566">
        <w:rPr>
          <w:rFonts w:asciiTheme="majorBidi" w:hAnsiTheme="majorBidi" w:cstheme="majorBidi"/>
        </w:rPr>
        <w:t xml:space="preserve">These troubling developments underscore the fragility of the security environment in these </w:t>
      </w:r>
      <w:r>
        <w:rPr>
          <w:rFonts w:asciiTheme="majorBidi" w:hAnsiTheme="majorBidi" w:cstheme="majorBidi"/>
        </w:rPr>
        <w:t>areas</w:t>
      </w:r>
      <w:r w:rsidRPr="00DD4566">
        <w:rPr>
          <w:rFonts w:asciiTheme="majorBidi" w:hAnsiTheme="majorBidi" w:cstheme="majorBidi"/>
        </w:rPr>
        <w:t xml:space="preserve"> and highlight the urgent need for ongoing monitoring and proactive engagement with local communities. Such efforts are essential to foster stability, dispel misinformation, and cultivate a mutual understanding between </w:t>
      </w:r>
      <w:r w:rsidR="002B641A">
        <w:rPr>
          <w:rFonts w:asciiTheme="majorBidi" w:hAnsiTheme="majorBidi" w:cstheme="majorBidi"/>
        </w:rPr>
        <w:t>the UN and the communities it aims</w:t>
      </w:r>
      <w:r w:rsidRPr="00DD4566">
        <w:rPr>
          <w:rFonts w:asciiTheme="majorBidi" w:hAnsiTheme="majorBidi" w:cstheme="majorBidi"/>
        </w:rPr>
        <w:t xml:space="preserve"> to support.</w:t>
      </w:r>
    </w:p>
    <w:p w14:paraId="388E4848" w14:textId="1ED738F4" w:rsidR="00564660" w:rsidRPr="00225C9B" w:rsidRDefault="00564660" w:rsidP="00225C9B">
      <w:pPr>
        <w:jc w:val="both"/>
        <w:rPr>
          <w:rFonts w:asciiTheme="majorBidi" w:hAnsiTheme="majorBidi" w:cstheme="majorBidi"/>
          <w:i/>
          <w:iCs/>
        </w:rPr>
      </w:pPr>
      <w:r w:rsidRPr="003E0506">
        <w:rPr>
          <w:rFonts w:asciiTheme="majorBidi" w:hAnsiTheme="majorBidi" w:cstheme="majorBidi"/>
          <w:i/>
          <w:iCs/>
        </w:rPr>
        <w:t xml:space="preserve">Comment: </w:t>
      </w:r>
      <w:r w:rsidR="00225C9B" w:rsidRPr="00225C9B">
        <w:rPr>
          <w:rFonts w:asciiTheme="majorBidi" w:hAnsiTheme="majorBidi" w:cstheme="majorBidi"/>
          <w:i/>
          <w:iCs/>
        </w:rPr>
        <w:t>Recent events indicate a significant decline in the security situation for UNMISS in the state, primarily driven by the spread of misinformation and negative narratives on social media. This trend raises serious concerns about the safety and security of UNMISS personnel</w:t>
      </w:r>
      <w:r w:rsidR="002B641A">
        <w:rPr>
          <w:rFonts w:asciiTheme="majorBidi" w:hAnsiTheme="majorBidi" w:cstheme="majorBidi"/>
          <w:i/>
          <w:iCs/>
        </w:rPr>
        <w:t xml:space="preserve"> and</w:t>
      </w:r>
      <w:r w:rsidR="00225C9B" w:rsidRPr="00225C9B">
        <w:rPr>
          <w:rFonts w:asciiTheme="majorBidi" w:hAnsiTheme="majorBidi" w:cstheme="majorBidi"/>
          <w:i/>
          <w:iCs/>
        </w:rPr>
        <w:t xml:space="preserve"> the integrity of its operations. Additionally, it poses a </w:t>
      </w:r>
      <w:r w:rsidR="00225C9B" w:rsidRPr="00225C9B">
        <w:rPr>
          <w:rFonts w:asciiTheme="majorBidi" w:hAnsiTheme="majorBidi" w:cstheme="majorBidi"/>
          <w:i/>
          <w:iCs/>
        </w:rPr>
        <w:lastRenderedPageBreak/>
        <w:t>substantial challenge to maintaining community trust, which is essential for the Mission's effectiveness in protecting civilians and promoting human rights. If this hostility is not addressed, it could undermine UNMISS's ability to fulfill its mandate, potentially leading to a decrease in stability and an increase in human rights violations in the region. Therefore, proactive measures are needed to tackle these issues, promote accurate information, and rebuild trust between UNMISS and local communities.</w:t>
      </w:r>
    </w:p>
    <w:p w14:paraId="70D22615" w14:textId="77777777" w:rsidR="00D8075E" w:rsidRPr="00312F0A"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4B8CB0A8" w14:textId="3F17DEB8" w:rsidR="00053ED1" w:rsidRPr="00564660" w:rsidRDefault="00D8075E" w:rsidP="0056466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5C119EDE" w14:textId="77777777" w:rsidR="00D8075E" w:rsidRPr="00312F0A"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2A0A198A" w14:textId="576ECFB1" w:rsidR="00D8075E" w:rsidRPr="00564660" w:rsidRDefault="00D8075E" w:rsidP="0056466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03FCFC7D" w14:textId="77777777" w:rsidR="00D8075E" w:rsidRPr="00D407D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1B6EEB14" w14:textId="77777777" w:rsidR="00D8075E" w:rsidRPr="001A404F"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w:t>
      </w:r>
      <w:bookmarkStart w:id="5" w:name="_Hlk191306961"/>
      <w:r>
        <w:rPr>
          <w:rFonts w:asciiTheme="majorBidi" w:eastAsia="Palatino Linotype" w:hAnsiTheme="majorBidi" w:cstheme="majorBidi"/>
          <w:b/>
          <w:sz w:val="24"/>
          <w:szCs w:val="24"/>
        </w:rPr>
        <w:t>y</w:t>
      </w:r>
    </w:p>
    <w:bookmarkEnd w:id="5"/>
    <w:p w14:paraId="093D236E" w14:textId="77777777" w:rsidR="00D8075E" w:rsidRPr="00312F0A"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0984D92E" w14:textId="77777777" w:rsidR="00D8075E" w:rsidRPr="00616F95"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r w:rsidRPr="00301636">
        <w:rPr>
          <w:rFonts w:asciiTheme="majorBidi" w:hAnsiTheme="majorBidi" w:cstheme="majorBidi"/>
        </w:rPr>
        <w:t xml:space="preserve"> </w:t>
      </w:r>
    </w:p>
    <w:p w14:paraId="488C5F40" w14:textId="77777777" w:rsidR="00D8075E" w:rsidRPr="000A242E" w:rsidRDefault="00D8075E" w:rsidP="00D8075E">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16D9557A" w14:textId="77777777" w:rsidR="00D8075E" w:rsidRDefault="00D8075E"/>
    <w:p w14:paraId="15B652BF" w14:textId="77777777" w:rsidR="00564660" w:rsidRPr="00564660" w:rsidRDefault="00564660" w:rsidP="00564660">
      <w:pPr>
        <w:ind w:firstLine="720"/>
      </w:pPr>
    </w:p>
    <w:sectPr w:rsidR="00564660" w:rsidRPr="00564660" w:rsidSect="00D8075E">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5AB1C" w14:textId="77777777" w:rsidR="009F372E" w:rsidRDefault="009F372E" w:rsidP="00015E6B">
      <w:pPr>
        <w:spacing w:after="0" w:line="240" w:lineRule="auto"/>
      </w:pPr>
      <w:r>
        <w:separator/>
      </w:r>
    </w:p>
  </w:endnote>
  <w:endnote w:type="continuationSeparator" w:id="0">
    <w:p w14:paraId="351AE5D5" w14:textId="77777777" w:rsidR="009F372E" w:rsidRDefault="009F372E" w:rsidP="00015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D12621B" w14:textId="77777777" w:rsidR="00407232" w:rsidRDefault="003F384B">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54A7827" w14:textId="646F8B26" w:rsidR="00407232" w:rsidRPr="00182875" w:rsidRDefault="003F384B"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2025090</w:t>
        </w:r>
        <w:r w:rsidR="00564660">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4F061E9" w14:textId="77777777" w:rsidR="00407232" w:rsidRDefault="00407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FFFBE" w14:textId="77777777" w:rsidR="009F372E" w:rsidRDefault="009F372E" w:rsidP="00015E6B">
      <w:pPr>
        <w:spacing w:after="0" w:line="240" w:lineRule="auto"/>
      </w:pPr>
      <w:r>
        <w:separator/>
      </w:r>
    </w:p>
  </w:footnote>
  <w:footnote w:type="continuationSeparator" w:id="0">
    <w:p w14:paraId="7468DC18" w14:textId="77777777" w:rsidR="009F372E" w:rsidRDefault="009F372E" w:rsidP="00015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F630" w14:textId="77777777" w:rsidR="00407232" w:rsidRDefault="003F384B">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1F2D914A" w14:textId="77777777" w:rsidR="00407232" w:rsidRPr="00182875" w:rsidRDefault="0040723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2A87891"/>
    <w:multiLevelType w:val="hybridMultilevel"/>
    <w:tmpl w:val="06A2B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80BFF"/>
    <w:multiLevelType w:val="hybridMultilevel"/>
    <w:tmpl w:val="BFEA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B97438"/>
    <w:multiLevelType w:val="hybridMultilevel"/>
    <w:tmpl w:val="A980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650241"/>
    <w:multiLevelType w:val="hybridMultilevel"/>
    <w:tmpl w:val="7232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2"/>
  </w:num>
  <w:num w:numId="3" w16cid:durableId="2112822148">
    <w:abstractNumId w:val="3"/>
  </w:num>
  <w:num w:numId="4" w16cid:durableId="516895716">
    <w:abstractNumId w:val="4"/>
  </w:num>
  <w:num w:numId="5" w16cid:durableId="516697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5E"/>
    <w:rsid w:val="00005110"/>
    <w:rsid w:val="00015E6B"/>
    <w:rsid w:val="00053ED1"/>
    <w:rsid w:val="00203F42"/>
    <w:rsid w:val="00225C9B"/>
    <w:rsid w:val="002B641A"/>
    <w:rsid w:val="003C7223"/>
    <w:rsid w:val="003F384B"/>
    <w:rsid w:val="00407232"/>
    <w:rsid w:val="00430E1D"/>
    <w:rsid w:val="005457A4"/>
    <w:rsid w:val="00564660"/>
    <w:rsid w:val="005B3886"/>
    <w:rsid w:val="00664CFD"/>
    <w:rsid w:val="008643B5"/>
    <w:rsid w:val="008D4567"/>
    <w:rsid w:val="009F372E"/>
    <w:rsid w:val="00D8075E"/>
    <w:rsid w:val="00DD4566"/>
    <w:rsid w:val="00DD4B20"/>
    <w:rsid w:val="00DF40C7"/>
    <w:rsid w:val="00F80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DD36ADD"/>
  <w15:chartTrackingRefBased/>
  <w15:docId w15:val="{7919941D-9EB0-4B25-AB3D-5A3F8D1A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75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80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5E"/>
    <w:rPr>
      <w:rFonts w:eastAsiaTheme="majorEastAsia" w:cstheme="majorBidi"/>
      <w:color w:val="272727" w:themeColor="text1" w:themeTint="D8"/>
    </w:rPr>
  </w:style>
  <w:style w:type="paragraph" w:styleId="Title">
    <w:name w:val="Title"/>
    <w:basedOn w:val="Normal"/>
    <w:next w:val="Normal"/>
    <w:link w:val="TitleChar"/>
    <w:uiPriority w:val="10"/>
    <w:qFormat/>
    <w:rsid w:val="00D8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5E"/>
    <w:pPr>
      <w:spacing w:before="160"/>
      <w:jc w:val="center"/>
    </w:pPr>
    <w:rPr>
      <w:i/>
      <w:iCs/>
      <w:color w:val="404040" w:themeColor="text1" w:themeTint="BF"/>
    </w:rPr>
  </w:style>
  <w:style w:type="character" w:customStyle="1" w:styleId="QuoteChar">
    <w:name w:val="Quote Char"/>
    <w:basedOn w:val="DefaultParagraphFont"/>
    <w:link w:val="Quote"/>
    <w:uiPriority w:val="29"/>
    <w:rsid w:val="00D8075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D8075E"/>
    <w:pPr>
      <w:ind w:left="720"/>
      <w:contextualSpacing/>
    </w:pPr>
  </w:style>
  <w:style w:type="character" w:styleId="IntenseEmphasis">
    <w:name w:val="Intense Emphasis"/>
    <w:basedOn w:val="DefaultParagraphFont"/>
    <w:uiPriority w:val="21"/>
    <w:qFormat/>
    <w:rsid w:val="00D8075E"/>
    <w:rPr>
      <w:i/>
      <w:iCs/>
      <w:color w:val="0F4761" w:themeColor="accent1" w:themeShade="BF"/>
    </w:rPr>
  </w:style>
  <w:style w:type="paragraph" w:styleId="IntenseQuote">
    <w:name w:val="Intense Quote"/>
    <w:basedOn w:val="Normal"/>
    <w:next w:val="Normal"/>
    <w:link w:val="IntenseQuoteChar"/>
    <w:uiPriority w:val="30"/>
    <w:qFormat/>
    <w:rsid w:val="00D8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5E"/>
    <w:rPr>
      <w:i/>
      <w:iCs/>
      <w:color w:val="0F4761" w:themeColor="accent1" w:themeShade="BF"/>
    </w:rPr>
  </w:style>
  <w:style w:type="character" w:styleId="IntenseReference">
    <w:name w:val="Intense Reference"/>
    <w:basedOn w:val="DefaultParagraphFont"/>
    <w:uiPriority w:val="32"/>
    <w:qFormat/>
    <w:rsid w:val="00D8075E"/>
    <w:rPr>
      <w:b/>
      <w:bCs/>
      <w:smallCaps/>
      <w:color w:val="0F4761" w:themeColor="accent1" w:themeShade="BF"/>
      <w:spacing w:val="5"/>
    </w:rPr>
  </w:style>
  <w:style w:type="paragraph" w:styleId="Footer">
    <w:name w:val="footer"/>
    <w:basedOn w:val="Normal"/>
    <w:link w:val="FooterChar"/>
    <w:uiPriority w:val="99"/>
    <w:unhideWhenUsed/>
    <w:rsid w:val="00D80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75E"/>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8075E"/>
  </w:style>
  <w:style w:type="paragraph" w:styleId="Header">
    <w:name w:val="header"/>
    <w:basedOn w:val="Normal"/>
    <w:link w:val="HeaderChar"/>
    <w:uiPriority w:val="99"/>
    <w:unhideWhenUsed/>
    <w:rsid w:val="00015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E6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768614">
      <w:bodyDiv w:val="1"/>
      <w:marLeft w:val="0"/>
      <w:marRight w:val="0"/>
      <w:marTop w:val="0"/>
      <w:marBottom w:val="0"/>
      <w:divBdr>
        <w:top w:val="none" w:sz="0" w:space="0" w:color="auto"/>
        <w:left w:val="none" w:sz="0" w:space="0" w:color="auto"/>
        <w:bottom w:val="none" w:sz="0" w:space="0" w:color="auto"/>
        <w:right w:val="none" w:sz="0" w:space="0" w:color="auto"/>
      </w:divBdr>
    </w:div>
    <w:div w:id="100115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531</Words>
  <Characters>3152</Characters>
  <Application>Microsoft Office Word</Application>
  <DocSecurity>0</DocSecurity>
  <Lines>58</Lines>
  <Paragraphs>27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2025-09-05T15:56:00Z</dcterms:created>
  <dcterms:modified xsi:type="dcterms:W3CDTF">2025-09-05T15:56:00Z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1385647b-a6d1-4322-a923-416645c44cd7</vt:lpwstr>
  </property>
</Properties>
</file>