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5pt;height:29.5pt" o:ole="" o:preferrelative="t" stroked="f">
            <v:imagedata r:id="rId8" o:title=""/>
          </v:rect>
          <o:OLEObject Type="Embed" ProgID="StaticMetafile" ShapeID="rectole0000000000" DrawAspect="Content" ObjectID="_1818594444"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59040D16" w:rsidR="00F64818" w:rsidRPr="00FD76A1" w:rsidRDefault="00BF418D"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w:t>
      </w:r>
      <w:r w:rsidR="00C74F16">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/0</w:t>
      </w:r>
      <w:r w:rsidR="00C74F16">
        <w:rPr>
          <w:rFonts w:ascii="Times New Roman" w:eastAsia="Times New Roman" w:hAnsi="Times New Roman" w:cs="Times New Roman"/>
          <w:b/>
          <w:sz w:val="24"/>
          <w:szCs w:val="24"/>
          <w:lang w:val="en-GB"/>
        </w:rPr>
        <w:t>9</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FD76A1"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50819CBB" w14:textId="2C0825BF" w:rsidR="00676DC1" w:rsidRPr="00BF418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7B8A48EE" w14:textId="3278FBB6" w:rsidR="00676DC1" w:rsidRPr="00E17F3A" w:rsidRDefault="00676DC1" w:rsidP="00D71DB6">
      <w:pPr>
        <w:pStyle w:val="ListParagraph"/>
        <w:numPr>
          <w:ilvl w:val="0"/>
          <w:numId w:val="24"/>
        </w:numPr>
        <w:jc w:val="both"/>
        <w:rPr>
          <w:rFonts w:ascii="Times New Roman" w:eastAsia="Palatino Linotype" w:hAnsi="Times New Roman" w:cs="Times New Roman"/>
          <w:sz w:val="24"/>
          <w:szCs w:val="24"/>
        </w:rPr>
      </w:pPr>
      <w:r w:rsidRPr="00BF418D">
        <w:rPr>
          <w:rFonts w:asciiTheme="majorBidi" w:eastAsia="Times New Roman" w:hAnsiTheme="majorBidi" w:cstheme="majorBidi"/>
          <w:iCs/>
          <w:sz w:val="24"/>
          <w:szCs w:val="24"/>
          <w:lang w:val="en-GB"/>
        </w:rPr>
        <w:t>HRD</w:t>
      </w:r>
      <w:r w:rsidR="00BF418D">
        <w:rPr>
          <w:rFonts w:asciiTheme="majorBidi" w:eastAsia="Times New Roman" w:hAnsiTheme="majorBidi" w:cstheme="majorBidi"/>
          <w:iCs/>
          <w:sz w:val="24"/>
          <w:szCs w:val="24"/>
          <w:lang w:val="en-GB"/>
        </w:rPr>
        <w:t>-</w:t>
      </w:r>
      <w:r w:rsidRPr="00BF418D">
        <w:rPr>
          <w:rFonts w:asciiTheme="majorBidi" w:eastAsia="Times New Roman" w:hAnsiTheme="majorBidi" w:cstheme="majorBidi"/>
          <w:iCs/>
          <w:sz w:val="24"/>
          <w:szCs w:val="24"/>
          <w:lang w:val="en-GB"/>
        </w:rPr>
        <w:t>YFO participated in the Protection Cluster Meeting in Yei Town, Yei River County</w:t>
      </w:r>
    </w:p>
    <w:p w14:paraId="0781660B" w14:textId="0E8DA3D1" w:rsidR="00E17F3A" w:rsidRPr="00BF418D" w:rsidRDefault="00E17F3A" w:rsidP="00D71DB6">
      <w:pPr>
        <w:pStyle w:val="ListParagraph"/>
        <w:numPr>
          <w:ilvl w:val="0"/>
          <w:numId w:val="24"/>
        </w:numPr>
        <w:jc w:val="both"/>
        <w:rPr>
          <w:rFonts w:ascii="Times New Roman" w:eastAsia="Palatino Linotype" w:hAnsi="Times New Roman" w:cs="Times New Roman"/>
          <w:sz w:val="24"/>
          <w:szCs w:val="24"/>
        </w:rPr>
      </w:pPr>
      <w:bookmarkStart w:id="1" w:name="_Hlk207978550"/>
      <w:r>
        <w:rPr>
          <w:rFonts w:asciiTheme="majorBidi" w:eastAsia="Times New Roman" w:hAnsiTheme="majorBidi" w:cstheme="majorBidi"/>
          <w:iCs/>
          <w:sz w:val="24"/>
          <w:szCs w:val="24"/>
          <w:lang w:val="en-GB"/>
        </w:rPr>
        <w:t xml:space="preserve">HRD-YFO </w:t>
      </w:r>
      <w:r w:rsidR="008C6440">
        <w:rPr>
          <w:rFonts w:asciiTheme="majorBidi" w:eastAsia="Times New Roman" w:hAnsiTheme="majorBidi" w:cstheme="majorBidi"/>
          <w:iCs/>
          <w:sz w:val="24"/>
          <w:szCs w:val="24"/>
          <w:lang w:val="en-GB"/>
        </w:rPr>
        <w:t>with UNMISS Rule of Law engage</w:t>
      </w:r>
      <w:r w:rsidR="00D71DB6">
        <w:rPr>
          <w:rFonts w:asciiTheme="majorBidi" w:eastAsia="Times New Roman" w:hAnsiTheme="majorBidi" w:cstheme="majorBidi"/>
          <w:iCs/>
          <w:sz w:val="24"/>
          <w:szCs w:val="24"/>
          <w:lang w:val="en-GB"/>
        </w:rPr>
        <w:t>d</w:t>
      </w:r>
      <w:r w:rsidR="008C6440">
        <w:rPr>
          <w:rFonts w:asciiTheme="majorBidi" w:eastAsia="Times New Roman" w:hAnsiTheme="majorBidi" w:cstheme="majorBidi"/>
          <w:iCs/>
          <w:sz w:val="24"/>
          <w:szCs w:val="24"/>
          <w:lang w:val="en-GB"/>
        </w:rPr>
        <w:t xml:space="preserve"> with Centre for Inclusive Governance, Peace and Justice (CIGPJ) in Yei Town Payam, Yei River County</w:t>
      </w:r>
    </w:p>
    <w:bookmarkEnd w:id="1"/>
    <w:p w14:paraId="61A59FDD" w14:textId="77777777" w:rsidR="00676DC1" w:rsidRPr="00FD76A1" w:rsidRDefault="00676DC1" w:rsidP="00676DC1">
      <w:pPr>
        <w:pStyle w:val="ListParagraph"/>
        <w:spacing w:after="0"/>
        <w:rPr>
          <w:rFonts w:ascii="Times New Roman" w:eastAsia="Palatino Linotype" w:hAnsi="Times New Roman" w:cs="Times New Roman"/>
          <w:bCs/>
          <w:sz w:val="24"/>
          <w:szCs w:val="24"/>
          <w:lang w:val="en-GB"/>
        </w:rPr>
      </w:pPr>
    </w:p>
    <w:bookmarkEnd w:id="0"/>
    <w:p w14:paraId="343DC71E" w14:textId="3C280854" w:rsidR="00D00EAF"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Pr="00FF5EA6"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169AB99B" w14:textId="6D128B33" w:rsidR="00BF418D" w:rsidRPr="00C74F16" w:rsidRDefault="00833B85" w:rsidP="00BF418D">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Pr="00FD76A1"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Pr="00FD76A1"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3B22C241" w14:textId="5BBD7460" w:rsidR="004015A2" w:rsidRPr="00FD76A1" w:rsidRDefault="0018350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1A84F52A" w14:textId="77777777" w:rsidR="00676DC1" w:rsidRPr="00FD76A1" w:rsidRDefault="00676DC1" w:rsidP="00676DC1">
      <w:pPr>
        <w:spacing w:after="0" w:line="240" w:lineRule="auto"/>
        <w:ind w:left="284"/>
        <w:contextualSpacing/>
        <w:jc w:val="both"/>
        <w:rPr>
          <w:rFonts w:ascii="Times New Roman" w:eastAsia="Palatino Linotype" w:hAnsi="Times New Roman" w:cs="Times New Roman"/>
          <w:b/>
          <w:sz w:val="24"/>
          <w:szCs w:val="24"/>
          <w:lang w:val="en-GB"/>
        </w:rPr>
      </w:pPr>
    </w:p>
    <w:p w14:paraId="3F7925C3" w14:textId="77777777" w:rsidR="00676DC1" w:rsidRPr="00FD76A1" w:rsidRDefault="00676DC1" w:rsidP="00676DC1">
      <w:pPr>
        <w:pStyle w:val="ListParagraph"/>
        <w:numPr>
          <w:ilvl w:val="0"/>
          <w:numId w:val="24"/>
        </w:numPr>
        <w:rPr>
          <w:rFonts w:asciiTheme="majorBidi" w:eastAsia="Times New Roman" w:hAnsiTheme="majorBidi" w:cstheme="majorBidi"/>
          <w:b/>
          <w:bCs/>
          <w:i/>
          <w:sz w:val="24"/>
          <w:szCs w:val="24"/>
          <w:lang w:val="en-GB"/>
        </w:rPr>
      </w:pPr>
      <w:bookmarkStart w:id="3" w:name="_Hlk180733807"/>
      <w:r w:rsidRPr="00FD76A1">
        <w:rPr>
          <w:rFonts w:asciiTheme="majorBidi" w:eastAsia="Times New Roman" w:hAnsiTheme="majorBidi" w:cstheme="majorBidi"/>
          <w:b/>
          <w:bCs/>
          <w:i/>
          <w:sz w:val="24"/>
          <w:szCs w:val="24"/>
          <w:lang w:val="en-GB"/>
        </w:rPr>
        <w:t xml:space="preserve">HRD YFO participated in the Protection Cluster Meeting </w:t>
      </w:r>
      <w:bookmarkStart w:id="4" w:name="_Hlk180733890"/>
      <w:r w:rsidRPr="00FD76A1">
        <w:rPr>
          <w:rFonts w:asciiTheme="majorBidi" w:eastAsia="Times New Roman" w:hAnsiTheme="majorBidi" w:cstheme="majorBidi"/>
          <w:b/>
          <w:bCs/>
          <w:i/>
          <w:sz w:val="24"/>
          <w:szCs w:val="24"/>
          <w:lang w:val="en-GB"/>
        </w:rPr>
        <w:t>in Yei Town, Yei River County</w:t>
      </w:r>
      <w:bookmarkEnd w:id="4"/>
    </w:p>
    <w:bookmarkEnd w:id="3"/>
    <w:p w14:paraId="25AA7632" w14:textId="31A77F36" w:rsidR="00676DC1" w:rsidRPr="00FD76A1" w:rsidRDefault="00676DC1" w:rsidP="00676DC1">
      <w:pPr>
        <w:spacing w:line="240" w:lineRule="auto"/>
        <w:jc w:val="both"/>
        <w:rPr>
          <w:rFonts w:asciiTheme="majorBidi" w:eastAsia="Times New Roman" w:hAnsiTheme="majorBidi" w:cstheme="majorBidi"/>
          <w:iCs/>
          <w:sz w:val="24"/>
          <w:szCs w:val="24"/>
          <w:lang w:val="en-GB"/>
        </w:rPr>
      </w:pPr>
      <w:r w:rsidRPr="00FD76A1">
        <w:rPr>
          <w:rFonts w:asciiTheme="majorBidi" w:eastAsia="Times New Roman" w:hAnsiTheme="majorBidi" w:cstheme="majorBidi"/>
          <w:iCs/>
          <w:sz w:val="24"/>
          <w:szCs w:val="24"/>
          <w:lang w:val="en-GB"/>
        </w:rPr>
        <w:t xml:space="preserve">On </w:t>
      </w:r>
      <w:r w:rsidR="001240CF">
        <w:rPr>
          <w:rFonts w:asciiTheme="majorBidi" w:eastAsia="Times New Roman" w:hAnsiTheme="majorBidi" w:cstheme="majorBidi"/>
          <w:iCs/>
          <w:sz w:val="24"/>
          <w:szCs w:val="24"/>
          <w:lang w:val="en-GB"/>
        </w:rPr>
        <w:t xml:space="preserve">4 </w:t>
      </w:r>
      <w:r w:rsidR="00C74F16">
        <w:rPr>
          <w:rFonts w:asciiTheme="majorBidi" w:eastAsia="Times New Roman" w:hAnsiTheme="majorBidi" w:cstheme="majorBidi"/>
          <w:iCs/>
          <w:sz w:val="24"/>
          <w:szCs w:val="24"/>
          <w:lang w:val="en-GB"/>
        </w:rPr>
        <w:t>September</w:t>
      </w:r>
      <w:r w:rsidR="001240CF">
        <w:rPr>
          <w:rFonts w:asciiTheme="majorBidi" w:eastAsia="Times New Roman" w:hAnsiTheme="majorBidi" w:cstheme="majorBidi"/>
          <w:iCs/>
          <w:sz w:val="24"/>
          <w:szCs w:val="24"/>
          <w:lang w:val="en-GB"/>
        </w:rPr>
        <w:t xml:space="preserve"> </w:t>
      </w:r>
      <w:r w:rsidRPr="00FD76A1">
        <w:rPr>
          <w:rFonts w:asciiTheme="majorBidi" w:eastAsia="Times New Roman" w:hAnsiTheme="majorBidi" w:cstheme="majorBidi"/>
          <w:iCs/>
          <w:sz w:val="24"/>
          <w:szCs w:val="24"/>
          <w:lang w:val="en-GB"/>
        </w:rPr>
        <w:t>2025, HRD-YFO and other 1</w:t>
      </w:r>
      <w:r w:rsidR="00C74F16">
        <w:rPr>
          <w:rFonts w:asciiTheme="majorBidi" w:eastAsia="Times New Roman" w:hAnsiTheme="majorBidi" w:cstheme="majorBidi"/>
          <w:iCs/>
          <w:sz w:val="24"/>
          <w:szCs w:val="24"/>
          <w:lang w:val="en-GB"/>
        </w:rPr>
        <w:t>4</w:t>
      </w:r>
      <w:r w:rsidR="002473BB">
        <w:rPr>
          <w:rFonts w:asciiTheme="majorBidi" w:eastAsia="Times New Roman" w:hAnsiTheme="majorBidi" w:cstheme="majorBidi"/>
          <w:iCs/>
          <w:sz w:val="24"/>
          <w:szCs w:val="24"/>
          <w:lang w:val="en-GB"/>
        </w:rPr>
        <w:t xml:space="preserve"> participants </w:t>
      </w:r>
      <w:r w:rsidRPr="00FD76A1">
        <w:rPr>
          <w:rFonts w:asciiTheme="majorBidi" w:eastAsia="Times New Roman" w:hAnsiTheme="majorBidi" w:cstheme="majorBidi"/>
          <w:iCs/>
          <w:sz w:val="24"/>
          <w:szCs w:val="24"/>
          <w:lang w:val="en-GB"/>
        </w:rPr>
        <w:t xml:space="preserve"> including </w:t>
      </w:r>
      <w:r w:rsidR="00C74F16">
        <w:rPr>
          <w:rFonts w:asciiTheme="majorBidi" w:eastAsia="Times New Roman" w:hAnsiTheme="majorBidi" w:cstheme="majorBidi"/>
          <w:iCs/>
          <w:sz w:val="24"/>
          <w:szCs w:val="24"/>
          <w:lang w:val="en-GB"/>
        </w:rPr>
        <w:t xml:space="preserve">two </w:t>
      </w:r>
      <w:r w:rsidR="00FF5EA6">
        <w:rPr>
          <w:rFonts w:asciiTheme="majorBidi" w:eastAsia="Times New Roman" w:hAnsiTheme="majorBidi" w:cstheme="majorBidi"/>
          <w:iCs/>
          <w:sz w:val="24"/>
          <w:szCs w:val="24"/>
          <w:lang w:val="en-GB"/>
        </w:rPr>
        <w:t>female</w:t>
      </w:r>
      <w:r w:rsidRPr="00FD76A1">
        <w:rPr>
          <w:rFonts w:asciiTheme="majorBidi" w:eastAsia="Times New Roman" w:hAnsiTheme="majorBidi" w:cstheme="majorBidi"/>
          <w:iCs/>
          <w:sz w:val="24"/>
          <w:szCs w:val="24"/>
          <w:lang w:val="en-GB"/>
        </w:rPr>
        <w:t xml:space="preserve"> participants from  partner organisations and government departments </w:t>
      </w:r>
      <w:r w:rsidR="001240CF">
        <w:rPr>
          <w:rFonts w:asciiTheme="majorBidi" w:eastAsia="Times New Roman" w:hAnsiTheme="majorBidi" w:cstheme="majorBidi"/>
          <w:iCs/>
          <w:sz w:val="24"/>
          <w:szCs w:val="24"/>
          <w:lang w:val="en-GB"/>
        </w:rPr>
        <w:t>including</w:t>
      </w:r>
      <w:r w:rsidRPr="00FD76A1">
        <w:rPr>
          <w:rFonts w:asciiTheme="majorBidi" w:eastAsia="Times New Roman" w:hAnsiTheme="majorBidi" w:cstheme="majorBidi"/>
          <w:iCs/>
          <w:sz w:val="24"/>
          <w:szCs w:val="24"/>
          <w:lang w:val="en-GB"/>
        </w:rPr>
        <w:t xml:space="preserve">  UNHCR, Mission to Alleviate Suffering in South Sudan (MASS), Plan International, Institute for the Promotion of Civil Society (IPCS), </w:t>
      </w:r>
      <w:r w:rsidR="00FF5EA6">
        <w:rPr>
          <w:rFonts w:asciiTheme="majorBidi" w:eastAsia="Times New Roman" w:hAnsiTheme="majorBidi" w:cstheme="majorBidi"/>
          <w:iCs/>
          <w:sz w:val="24"/>
          <w:szCs w:val="24"/>
          <w:lang w:val="en-GB"/>
        </w:rPr>
        <w:t>and United Nations Office for Project Services (UNOPS)</w:t>
      </w:r>
      <w:r w:rsidRPr="00FD76A1">
        <w:rPr>
          <w:rFonts w:asciiTheme="majorBidi" w:eastAsia="Times New Roman" w:hAnsiTheme="majorBidi" w:cstheme="majorBidi"/>
          <w:iCs/>
          <w:sz w:val="24"/>
          <w:szCs w:val="24"/>
          <w:lang w:val="en-GB"/>
        </w:rPr>
        <w:t xml:space="preserve"> </w:t>
      </w:r>
      <w:r w:rsidR="005106A9">
        <w:rPr>
          <w:rFonts w:asciiTheme="majorBidi" w:eastAsia="Times New Roman" w:hAnsiTheme="majorBidi" w:cstheme="majorBidi"/>
          <w:iCs/>
          <w:sz w:val="24"/>
          <w:szCs w:val="24"/>
          <w:lang w:val="en-GB"/>
        </w:rPr>
        <w:t xml:space="preserve">and Islamic Relief </w:t>
      </w:r>
      <w:r w:rsidRPr="00FD76A1">
        <w:rPr>
          <w:rFonts w:asciiTheme="majorBidi" w:eastAsia="Times New Roman" w:hAnsiTheme="majorBidi" w:cstheme="majorBidi"/>
          <w:iCs/>
          <w:sz w:val="24"/>
          <w:szCs w:val="24"/>
          <w:lang w:val="en-GB"/>
        </w:rPr>
        <w:t>participated in a protection cluster meeting at the UNHCR Conference Hall in Yei Town, Yei River County. The meeting aimed to assess the current protection landscape, enhance coordinated responses to the needs of vulnerable populations and   provide updates on activities undertaken by partners to enhance protection of civilians.</w:t>
      </w:r>
    </w:p>
    <w:p w14:paraId="72CC1799" w14:textId="4C9A3E55" w:rsidR="00066573" w:rsidRPr="00FD76A1" w:rsidRDefault="00FF5EA6" w:rsidP="00066573">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P</w:t>
      </w:r>
      <w:r w:rsidR="007F71CB" w:rsidRPr="00FD76A1">
        <w:rPr>
          <w:rFonts w:asciiTheme="majorBidi" w:eastAsia="Times New Roman" w:hAnsiTheme="majorBidi" w:cstheme="majorBidi"/>
          <w:iCs/>
          <w:sz w:val="24"/>
          <w:szCs w:val="24"/>
          <w:lang w:val="en-GB"/>
        </w:rPr>
        <w:t>articipants</w:t>
      </w:r>
      <w:r>
        <w:rPr>
          <w:rFonts w:asciiTheme="majorBidi" w:eastAsia="Times New Roman" w:hAnsiTheme="majorBidi" w:cstheme="majorBidi"/>
          <w:iCs/>
          <w:sz w:val="24"/>
          <w:szCs w:val="24"/>
          <w:lang w:val="en-GB"/>
        </w:rPr>
        <w:t xml:space="preserve"> </w:t>
      </w:r>
      <w:r w:rsidR="007F71CB" w:rsidRPr="00FD76A1">
        <w:rPr>
          <w:rFonts w:asciiTheme="majorBidi" w:eastAsia="Times New Roman" w:hAnsiTheme="majorBidi" w:cstheme="majorBidi"/>
          <w:iCs/>
          <w:sz w:val="24"/>
          <w:szCs w:val="24"/>
          <w:lang w:val="en-GB"/>
        </w:rPr>
        <w:t xml:space="preserve">expressed </w:t>
      </w:r>
      <w:r w:rsidR="002473BB">
        <w:rPr>
          <w:rFonts w:asciiTheme="majorBidi" w:eastAsia="Times New Roman" w:hAnsiTheme="majorBidi" w:cstheme="majorBidi"/>
          <w:iCs/>
          <w:sz w:val="24"/>
          <w:szCs w:val="24"/>
          <w:lang w:val="en-GB"/>
        </w:rPr>
        <w:t>strong concerns</w:t>
      </w:r>
      <w:r w:rsidR="007F71CB" w:rsidRPr="00FD76A1">
        <w:rPr>
          <w:rFonts w:asciiTheme="majorBidi" w:eastAsia="Times New Roman" w:hAnsiTheme="majorBidi" w:cstheme="majorBidi"/>
          <w:iCs/>
          <w:sz w:val="24"/>
          <w:szCs w:val="24"/>
          <w:lang w:val="en-GB"/>
        </w:rPr>
        <w:t xml:space="preserve"> about </w:t>
      </w:r>
      <w:r w:rsidR="001240CF">
        <w:rPr>
          <w:rFonts w:asciiTheme="majorBidi" w:eastAsia="Times New Roman" w:hAnsiTheme="majorBidi" w:cstheme="majorBidi"/>
          <w:iCs/>
          <w:sz w:val="24"/>
          <w:szCs w:val="24"/>
          <w:lang w:val="en-GB"/>
        </w:rPr>
        <w:t>the worsening</w:t>
      </w:r>
      <w:r w:rsidR="007F71CB" w:rsidRPr="00FD76A1">
        <w:rPr>
          <w:rFonts w:asciiTheme="majorBidi" w:eastAsia="Times New Roman" w:hAnsiTheme="majorBidi" w:cstheme="majorBidi"/>
          <w:iCs/>
          <w:sz w:val="24"/>
          <w:szCs w:val="24"/>
          <w:lang w:val="en-GB"/>
        </w:rPr>
        <w:t xml:space="preserve"> </w:t>
      </w:r>
      <w:r w:rsidR="00676DC1" w:rsidRPr="00FD76A1">
        <w:rPr>
          <w:rFonts w:asciiTheme="majorBidi" w:eastAsia="Times New Roman" w:hAnsiTheme="majorBidi" w:cstheme="majorBidi"/>
          <w:iCs/>
          <w:sz w:val="24"/>
          <w:szCs w:val="24"/>
          <w:lang w:val="en-GB"/>
        </w:rPr>
        <w:t xml:space="preserve">security </w:t>
      </w:r>
      <w:r w:rsidR="007F71CB" w:rsidRPr="00FD76A1">
        <w:rPr>
          <w:rFonts w:asciiTheme="majorBidi" w:eastAsia="Times New Roman" w:hAnsiTheme="majorBidi" w:cstheme="majorBidi"/>
          <w:iCs/>
          <w:sz w:val="24"/>
          <w:szCs w:val="24"/>
          <w:lang w:val="en-GB"/>
        </w:rPr>
        <w:t>situation</w:t>
      </w:r>
      <w:r w:rsidR="00676DC1" w:rsidRPr="00FD76A1">
        <w:rPr>
          <w:rFonts w:asciiTheme="majorBidi" w:eastAsia="Times New Roman" w:hAnsiTheme="majorBidi" w:cstheme="majorBidi"/>
          <w:iCs/>
          <w:sz w:val="24"/>
          <w:szCs w:val="24"/>
          <w:lang w:val="en-GB"/>
        </w:rPr>
        <w:t xml:space="preserve"> in Greater Yei</w:t>
      </w:r>
      <w:r w:rsidR="00C74F16">
        <w:rPr>
          <w:rFonts w:asciiTheme="majorBidi" w:eastAsia="Times New Roman" w:hAnsiTheme="majorBidi" w:cstheme="majorBidi"/>
          <w:iCs/>
          <w:sz w:val="24"/>
          <w:szCs w:val="24"/>
          <w:lang w:val="en-GB"/>
        </w:rPr>
        <w:t xml:space="preserve"> including Yei River County, Morobo County, Lainya County and Kajokeji County. Partners confirmed serious clashes between South Sudan People’s Defence Forces (SSPDF) and the joined force of the National Salvation Forces (NAS) and the Sudan People’s Liberation Army in Opposition (SPLA-iO)</w:t>
      </w:r>
      <w:r w:rsidR="00345EAD">
        <w:rPr>
          <w:rFonts w:asciiTheme="majorBidi" w:eastAsia="Times New Roman" w:hAnsiTheme="majorBidi" w:cstheme="majorBidi"/>
          <w:iCs/>
          <w:sz w:val="24"/>
          <w:szCs w:val="24"/>
          <w:lang w:val="en-GB"/>
        </w:rPr>
        <w:t xml:space="preserve"> with key hotspots in Lasu and Kupera where civilian displacements were recorded due to the clashes. There were </w:t>
      </w:r>
      <w:r w:rsidR="00E17F3A">
        <w:rPr>
          <w:rFonts w:asciiTheme="majorBidi" w:eastAsia="Times New Roman" w:hAnsiTheme="majorBidi" w:cstheme="majorBidi"/>
          <w:iCs/>
          <w:sz w:val="24"/>
          <w:szCs w:val="24"/>
          <w:lang w:val="en-GB"/>
        </w:rPr>
        <w:lastRenderedPageBreak/>
        <w:t>increased</w:t>
      </w:r>
      <w:r w:rsidR="00E17F3A" w:rsidRPr="00FD76A1">
        <w:rPr>
          <w:rFonts w:asciiTheme="majorBidi" w:eastAsia="Times New Roman" w:hAnsiTheme="majorBidi" w:cstheme="majorBidi"/>
          <w:iCs/>
          <w:sz w:val="24"/>
          <w:szCs w:val="24"/>
          <w:lang w:val="en-GB"/>
        </w:rPr>
        <w:t xml:space="preserve"> </w:t>
      </w:r>
      <w:r w:rsidR="00E17F3A">
        <w:rPr>
          <w:rFonts w:asciiTheme="majorBidi" w:eastAsia="Times New Roman" w:hAnsiTheme="majorBidi" w:cstheme="majorBidi"/>
          <w:iCs/>
          <w:sz w:val="24"/>
          <w:szCs w:val="24"/>
          <w:lang w:val="en-GB"/>
        </w:rPr>
        <w:t>levels</w:t>
      </w:r>
      <w:r w:rsidR="00345EAD">
        <w:rPr>
          <w:rFonts w:asciiTheme="majorBidi" w:eastAsia="Times New Roman" w:hAnsiTheme="majorBidi" w:cstheme="majorBidi"/>
          <w:iCs/>
          <w:sz w:val="24"/>
          <w:szCs w:val="24"/>
          <w:lang w:val="en-GB"/>
        </w:rPr>
        <w:t xml:space="preserve"> of </w:t>
      </w:r>
      <w:r w:rsidR="00D50680">
        <w:rPr>
          <w:rFonts w:asciiTheme="majorBidi" w:eastAsia="Times New Roman" w:hAnsiTheme="majorBidi" w:cstheme="majorBidi"/>
          <w:iCs/>
          <w:sz w:val="24"/>
          <w:szCs w:val="24"/>
          <w:lang w:val="en-GB"/>
        </w:rPr>
        <w:t xml:space="preserve">violence </w:t>
      </w:r>
      <w:r w:rsidR="00345EAD">
        <w:rPr>
          <w:rFonts w:asciiTheme="majorBidi" w:eastAsia="Times New Roman" w:hAnsiTheme="majorBidi" w:cstheme="majorBidi"/>
          <w:iCs/>
          <w:sz w:val="24"/>
          <w:szCs w:val="24"/>
          <w:lang w:val="en-GB"/>
        </w:rPr>
        <w:t>over the period,</w:t>
      </w:r>
      <w:r w:rsidR="00D50680">
        <w:rPr>
          <w:rFonts w:asciiTheme="majorBidi" w:eastAsia="Times New Roman" w:hAnsiTheme="majorBidi" w:cstheme="majorBidi"/>
          <w:iCs/>
          <w:sz w:val="24"/>
          <w:szCs w:val="24"/>
          <w:lang w:val="en-GB"/>
        </w:rPr>
        <w:t xml:space="preserve"> characterised by</w:t>
      </w:r>
      <w:r w:rsidR="002473BB">
        <w:rPr>
          <w:rFonts w:asciiTheme="majorBidi" w:eastAsia="Times New Roman" w:hAnsiTheme="majorBidi" w:cstheme="majorBidi"/>
          <w:iCs/>
          <w:sz w:val="24"/>
          <w:szCs w:val="24"/>
          <w:lang w:val="en-GB"/>
        </w:rPr>
        <w:t xml:space="preserve"> </w:t>
      </w:r>
      <w:r w:rsidR="00D752D1" w:rsidRPr="00FD76A1">
        <w:rPr>
          <w:rFonts w:asciiTheme="majorBidi" w:eastAsia="Times New Roman" w:hAnsiTheme="majorBidi" w:cstheme="majorBidi"/>
          <w:iCs/>
          <w:sz w:val="24"/>
          <w:szCs w:val="24"/>
          <w:lang w:val="en-GB"/>
        </w:rPr>
        <w:t>abduction</w:t>
      </w:r>
      <w:r w:rsidR="002473BB">
        <w:rPr>
          <w:rFonts w:asciiTheme="majorBidi" w:eastAsia="Times New Roman" w:hAnsiTheme="majorBidi" w:cstheme="majorBidi"/>
          <w:iCs/>
          <w:sz w:val="24"/>
          <w:szCs w:val="24"/>
          <w:lang w:val="en-GB"/>
        </w:rPr>
        <w:t>s</w:t>
      </w:r>
      <w:r w:rsidRPr="00FD76A1">
        <w:rPr>
          <w:rFonts w:asciiTheme="majorBidi" w:eastAsia="Times New Roman" w:hAnsiTheme="majorBidi" w:cstheme="majorBidi"/>
          <w:iCs/>
          <w:sz w:val="24"/>
          <w:szCs w:val="24"/>
          <w:lang w:val="en-GB"/>
        </w:rPr>
        <w:t>, harassment, assault, extortion and looting of civilians by armed groups suspected to be affiliated with elements of NAS</w:t>
      </w:r>
      <w:r w:rsidR="00066573">
        <w:rPr>
          <w:rFonts w:asciiTheme="majorBidi" w:eastAsia="Times New Roman" w:hAnsiTheme="majorBidi" w:cstheme="majorBidi"/>
          <w:iCs/>
          <w:sz w:val="24"/>
          <w:szCs w:val="24"/>
          <w:lang w:val="en-GB"/>
        </w:rPr>
        <w:t xml:space="preserve"> </w:t>
      </w:r>
      <w:r w:rsidR="00066573" w:rsidRPr="00FD76A1">
        <w:rPr>
          <w:rFonts w:asciiTheme="majorBidi" w:eastAsia="Times New Roman" w:hAnsiTheme="majorBidi" w:cstheme="majorBidi"/>
          <w:iCs/>
          <w:sz w:val="24"/>
          <w:szCs w:val="24"/>
          <w:lang w:val="en-GB"/>
        </w:rPr>
        <w:t xml:space="preserve">and </w:t>
      </w:r>
      <w:bookmarkStart w:id="5" w:name="_Hlk205214223"/>
      <w:r w:rsidR="00066573" w:rsidRPr="00FD76A1">
        <w:rPr>
          <w:rFonts w:asciiTheme="majorBidi" w:eastAsia="Times New Roman" w:hAnsiTheme="majorBidi" w:cstheme="majorBidi"/>
          <w:iCs/>
          <w:sz w:val="24"/>
          <w:szCs w:val="24"/>
          <w:lang w:val="en-GB"/>
        </w:rPr>
        <w:t>SPLA-iO</w:t>
      </w:r>
      <w:bookmarkEnd w:id="5"/>
      <w:r w:rsidR="00345EAD">
        <w:rPr>
          <w:rFonts w:asciiTheme="majorBidi" w:eastAsia="Times New Roman" w:hAnsiTheme="majorBidi" w:cstheme="majorBidi"/>
          <w:iCs/>
          <w:sz w:val="24"/>
          <w:szCs w:val="24"/>
          <w:lang w:val="en-GB"/>
        </w:rPr>
        <w:t xml:space="preserve">, while Yei River County struggles with a growing number of gang groups </w:t>
      </w:r>
      <w:r w:rsidR="005106A9">
        <w:rPr>
          <w:rFonts w:asciiTheme="majorBidi" w:eastAsia="Times New Roman" w:hAnsiTheme="majorBidi" w:cstheme="majorBidi"/>
          <w:iCs/>
          <w:sz w:val="24"/>
          <w:szCs w:val="24"/>
          <w:lang w:val="en-GB"/>
        </w:rPr>
        <w:t>which are engaged in gang violence including rape, theft, assault and much more</w:t>
      </w:r>
      <w:r w:rsidR="00066573">
        <w:rPr>
          <w:rFonts w:asciiTheme="majorBidi" w:eastAsia="Times New Roman" w:hAnsiTheme="majorBidi" w:cstheme="majorBidi"/>
          <w:iCs/>
          <w:sz w:val="24"/>
          <w:szCs w:val="24"/>
          <w:lang w:val="en-GB"/>
        </w:rPr>
        <w:t xml:space="preserve">. </w:t>
      </w:r>
    </w:p>
    <w:p w14:paraId="1785132A" w14:textId="031FA717" w:rsidR="00676DC1" w:rsidRDefault="007121BC" w:rsidP="00676DC1">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Additionally,</w:t>
      </w:r>
      <w:r w:rsidR="00D752D1">
        <w:rPr>
          <w:rFonts w:asciiTheme="majorBidi" w:eastAsia="Times New Roman" w:hAnsiTheme="majorBidi" w:cstheme="majorBidi"/>
          <w:iCs/>
          <w:sz w:val="24"/>
          <w:szCs w:val="24"/>
          <w:lang w:val="en-GB"/>
        </w:rPr>
        <w:t xml:space="preserve"> </w:t>
      </w:r>
      <w:r w:rsidR="005106A9">
        <w:rPr>
          <w:rFonts w:asciiTheme="majorBidi" w:eastAsia="Times New Roman" w:hAnsiTheme="majorBidi" w:cstheme="majorBidi"/>
          <w:iCs/>
          <w:sz w:val="24"/>
          <w:szCs w:val="24"/>
          <w:lang w:val="en-GB"/>
        </w:rPr>
        <w:t xml:space="preserve">at least four deadly attacks by the joint force of NAS and SPLA-iO on SSPDF were confirmed with key hotspots being Morobo County. It was also noted that even though SSPDF activities have been minimal within this period, compared to the activities of the </w:t>
      </w:r>
      <w:r w:rsidR="002258C4">
        <w:rPr>
          <w:rFonts w:asciiTheme="majorBidi" w:eastAsia="Times New Roman" w:hAnsiTheme="majorBidi" w:cstheme="majorBidi"/>
          <w:iCs/>
          <w:sz w:val="24"/>
          <w:szCs w:val="24"/>
          <w:lang w:val="en-GB"/>
        </w:rPr>
        <w:t>two-armed</w:t>
      </w:r>
      <w:r w:rsidR="005106A9">
        <w:rPr>
          <w:rFonts w:asciiTheme="majorBidi" w:eastAsia="Times New Roman" w:hAnsiTheme="majorBidi" w:cstheme="majorBidi"/>
          <w:iCs/>
          <w:sz w:val="24"/>
          <w:szCs w:val="24"/>
          <w:lang w:val="en-GB"/>
        </w:rPr>
        <w:t xml:space="preserve"> groups, SSPDF however intensified their movements and deployments in Greater Yei</w:t>
      </w:r>
      <w:r w:rsidR="002258C4">
        <w:rPr>
          <w:rFonts w:asciiTheme="majorBidi" w:eastAsia="Times New Roman" w:hAnsiTheme="majorBidi" w:cstheme="majorBidi"/>
          <w:iCs/>
          <w:sz w:val="24"/>
          <w:szCs w:val="24"/>
          <w:lang w:val="en-GB"/>
        </w:rPr>
        <w:t>, to curb the attacks of the armed groups.</w:t>
      </w:r>
      <w:bookmarkStart w:id="6" w:name="_Hlk205214030"/>
    </w:p>
    <w:p w14:paraId="4A9AB58E" w14:textId="77777777" w:rsidR="002258C4" w:rsidRDefault="002258C4"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Participants also confirmed at least four major abduction events perpetrated mainly by the SPLA-Io</w:t>
      </w:r>
      <w:bookmarkEnd w:id="6"/>
      <w:r>
        <w:rPr>
          <w:rFonts w:asciiTheme="majorBidi" w:eastAsia="Times New Roman" w:hAnsiTheme="majorBidi" w:cstheme="majorBidi"/>
          <w:iCs/>
          <w:sz w:val="24"/>
          <w:szCs w:val="24"/>
          <w:lang w:val="en-GB"/>
        </w:rPr>
        <w:t xml:space="preserve"> and NAS elements, with a victim toll of at least 29 civilians across Greater Yei. </w:t>
      </w:r>
    </w:p>
    <w:p w14:paraId="3B4899EF" w14:textId="1BD90F05" w:rsidR="00676DC1" w:rsidRDefault="00E61F04"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Partners </w:t>
      </w:r>
      <w:r w:rsidR="002258C4">
        <w:rPr>
          <w:rFonts w:asciiTheme="majorBidi" w:eastAsia="Times New Roman" w:hAnsiTheme="majorBidi" w:cstheme="majorBidi"/>
          <w:iCs/>
          <w:sz w:val="24"/>
          <w:szCs w:val="24"/>
          <w:lang w:val="en-GB"/>
        </w:rPr>
        <w:t xml:space="preserve">further </w:t>
      </w:r>
      <w:r>
        <w:rPr>
          <w:rFonts w:asciiTheme="majorBidi" w:eastAsia="Times New Roman" w:hAnsiTheme="majorBidi" w:cstheme="majorBidi"/>
          <w:iCs/>
          <w:sz w:val="24"/>
          <w:szCs w:val="24"/>
          <w:lang w:val="en-GB"/>
        </w:rPr>
        <w:t xml:space="preserve">shared relevant insights on some </w:t>
      </w:r>
      <w:r w:rsidR="00BA0DA0">
        <w:rPr>
          <w:rFonts w:asciiTheme="majorBidi" w:eastAsia="Times New Roman" w:hAnsiTheme="majorBidi" w:cstheme="majorBidi"/>
          <w:iCs/>
          <w:sz w:val="24"/>
          <w:szCs w:val="24"/>
          <w:lang w:val="en-GB"/>
        </w:rPr>
        <w:t xml:space="preserve">key activities they are undertaking to enhance the protection of civilians in the region including IPCS-UNICEF program on case management and mental health for youth. Plan International reported that they currently run two child friendly spaces each in Yei, Morobo and Kajokeji Counties respectively and a literacy centre in </w:t>
      </w:r>
      <w:r w:rsidR="00350F56">
        <w:rPr>
          <w:rFonts w:asciiTheme="majorBidi" w:eastAsia="Times New Roman" w:hAnsiTheme="majorBidi" w:cstheme="majorBidi"/>
          <w:iCs/>
          <w:sz w:val="24"/>
          <w:szCs w:val="24"/>
          <w:lang w:val="en-GB"/>
        </w:rPr>
        <w:t xml:space="preserve">Yei River County. IOM </w:t>
      </w:r>
      <w:r w:rsidR="009E7722">
        <w:rPr>
          <w:rFonts w:asciiTheme="majorBidi" w:eastAsia="Times New Roman" w:hAnsiTheme="majorBidi" w:cstheme="majorBidi"/>
          <w:iCs/>
          <w:sz w:val="24"/>
          <w:szCs w:val="24"/>
          <w:lang w:val="en-GB"/>
        </w:rPr>
        <w:t xml:space="preserve"> reported its programme of </w:t>
      </w:r>
      <w:r w:rsidR="00350F56">
        <w:rPr>
          <w:rFonts w:asciiTheme="majorBidi" w:eastAsia="Times New Roman" w:hAnsiTheme="majorBidi" w:cstheme="majorBidi"/>
          <w:iCs/>
          <w:sz w:val="24"/>
          <w:szCs w:val="24"/>
          <w:lang w:val="en-GB"/>
        </w:rPr>
        <w:t xml:space="preserve"> raising awareness on the prevention of Gender- Based Violence in Yei Town</w:t>
      </w:r>
      <w:r w:rsidR="009E7722">
        <w:rPr>
          <w:rFonts w:asciiTheme="majorBidi" w:eastAsia="Times New Roman" w:hAnsiTheme="majorBidi" w:cstheme="majorBidi"/>
          <w:iCs/>
          <w:sz w:val="24"/>
          <w:szCs w:val="24"/>
          <w:lang w:val="en-GB"/>
        </w:rPr>
        <w:t xml:space="preserve">. </w:t>
      </w:r>
      <w:r w:rsidR="00350F56">
        <w:rPr>
          <w:rFonts w:asciiTheme="majorBidi" w:eastAsia="Times New Roman" w:hAnsiTheme="majorBidi" w:cstheme="majorBidi"/>
          <w:iCs/>
          <w:sz w:val="24"/>
          <w:szCs w:val="24"/>
          <w:lang w:val="en-GB"/>
        </w:rPr>
        <w:t xml:space="preserve">They also work to promote Housing, Land and Property (HLP) rights in Greater Yei. UNHCR and MASS </w:t>
      </w:r>
      <w:r w:rsidR="002258C4">
        <w:rPr>
          <w:rFonts w:asciiTheme="majorBidi" w:eastAsia="Times New Roman" w:hAnsiTheme="majorBidi" w:cstheme="majorBidi"/>
          <w:iCs/>
          <w:sz w:val="24"/>
          <w:szCs w:val="24"/>
          <w:lang w:val="en-GB"/>
        </w:rPr>
        <w:t>reported their continuation on the</w:t>
      </w:r>
      <w:r w:rsidR="00350F56">
        <w:rPr>
          <w:rFonts w:asciiTheme="majorBidi" w:eastAsia="Times New Roman" w:hAnsiTheme="majorBidi" w:cstheme="majorBidi"/>
          <w:iCs/>
          <w:sz w:val="24"/>
          <w:szCs w:val="24"/>
          <w:lang w:val="en-GB"/>
        </w:rPr>
        <w:t xml:space="preserve"> distributing Non-Food Items (NFIs) to Internally Displaced Persons in Pokula, Yei and Lainya.</w:t>
      </w:r>
      <w:r w:rsidR="00337D3D">
        <w:rPr>
          <w:rFonts w:asciiTheme="majorBidi" w:eastAsia="Times New Roman" w:hAnsiTheme="majorBidi" w:cstheme="majorBidi"/>
          <w:iCs/>
          <w:sz w:val="24"/>
          <w:szCs w:val="24"/>
          <w:lang w:val="en-GB"/>
        </w:rPr>
        <w:t xml:space="preserve"> HRD-YFO highlighted her active role in monitoring the security situation, conducting awareness raising, advocacy and capacity building with key partners across Greater Yei</w:t>
      </w:r>
      <w:r w:rsidR="002258C4">
        <w:rPr>
          <w:rFonts w:asciiTheme="majorBidi" w:eastAsia="Times New Roman" w:hAnsiTheme="majorBidi" w:cstheme="majorBidi"/>
          <w:iCs/>
          <w:sz w:val="24"/>
          <w:szCs w:val="24"/>
          <w:lang w:val="en-GB"/>
        </w:rPr>
        <w:t>.</w:t>
      </w:r>
    </w:p>
    <w:p w14:paraId="06F1EA1F" w14:textId="77777777" w:rsidR="008C6440" w:rsidRDefault="008C6440" w:rsidP="00C044EC">
      <w:pPr>
        <w:spacing w:line="240" w:lineRule="auto"/>
        <w:jc w:val="both"/>
        <w:rPr>
          <w:rFonts w:asciiTheme="majorBidi" w:eastAsia="Times New Roman" w:hAnsiTheme="majorBidi" w:cstheme="majorBidi"/>
          <w:iCs/>
          <w:sz w:val="24"/>
          <w:szCs w:val="24"/>
          <w:lang w:val="en-GB"/>
        </w:rPr>
      </w:pPr>
    </w:p>
    <w:p w14:paraId="3DCCD0E5" w14:textId="75987708" w:rsidR="008C6440" w:rsidRPr="008C6440" w:rsidRDefault="008C6440" w:rsidP="008C6440">
      <w:pPr>
        <w:numPr>
          <w:ilvl w:val="0"/>
          <w:numId w:val="24"/>
        </w:numPr>
        <w:spacing w:line="240" w:lineRule="auto"/>
        <w:jc w:val="both"/>
        <w:rPr>
          <w:rFonts w:asciiTheme="majorBidi" w:eastAsia="Times New Roman" w:hAnsiTheme="majorBidi" w:cstheme="majorBidi"/>
          <w:b/>
          <w:bCs/>
          <w:i/>
          <w:sz w:val="24"/>
          <w:szCs w:val="24"/>
        </w:rPr>
      </w:pPr>
      <w:r w:rsidRPr="008C6440">
        <w:rPr>
          <w:rFonts w:asciiTheme="majorBidi" w:eastAsia="Times New Roman" w:hAnsiTheme="majorBidi" w:cstheme="majorBidi"/>
          <w:b/>
          <w:bCs/>
          <w:i/>
          <w:sz w:val="24"/>
          <w:szCs w:val="24"/>
          <w:lang w:val="en-GB"/>
        </w:rPr>
        <w:t>HRD-YFO with UNMISS Rule of Law engage</w:t>
      </w:r>
      <w:r w:rsidR="00D71DB6">
        <w:rPr>
          <w:rFonts w:asciiTheme="majorBidi" w:eastAsia="Times New Roman" w:hAnsiTheme="majorBidi" w:cstheme="majorBidi"/>
          <w:b/>
          <w:bCs/>
          <w:i/>
          <w:sz w:val="24"/>
          <w:szCs w:val="24"/>
          <w:lang w:val="en-GB"/>
        </w:rPr>
        <w:t>d</w:t>
      </w:r>
      <w:r w:rsidRPr="008C6440">
        <w:rPr>
          <w:rFonts w:asciiTheme="majorBidi" w:eastAsia="Times New Roman" w:hAnsiTheme="majorBidi" w:cstheme="majorBidi"/>
          <w:b/>
          <w:bCs/>
          <w:i/>
          <w:sz w:val="24"/>
          <w:szCs w:val="24"/>
          <w:lang w:val="en-GB"/>
        </w:rPr>
        <w:t xml:space="preserve"> with Centre for Inclusive Governance, Peace and Justice (CIGPJ) in Yei Town Payam, Yei River County</w:t>
      </w:r>
    </w:p>
    <w:p w14:paraId="1289FDED" w14:textId="54CDD39B" w:rsidR="008C6440" w:rsidRDefault="008C6440"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On 04 September 2025, HRD-YFO together with a team from UNMISS Rule of Law Juba had an engagement meeting with the Centre for Inclusive Governance, Peace and Justice (CIGPJ) IN Yei Town, Yei Town Payam, Yei River County. The meeting aimed to understand rule of law situation </w:t>
      </w:r>
      <w:r w:rsidR="00421481">
        <w:rPr>
          <w:rFonts w:asciiTheme="majorBidi" w:eastAsia="Times New Roman" w:hAnsiTheme="majorBidi" w:cstheme="majorBidi"/>
          <w:iCs/>
          <w:sz w:val="24"/>
          <w:szCs w:val="24"/>
          <w:lang w:val="en-GB"/>
        </w:rPr>
        <w:t xml:space="preserve">from the perspective of Civil Society Organizations (CSOs) </w:t>
      </w:r>
      <w:r>
        <w:rPr>
          <w:rFonts w:asciiTheme="majorBidi" w:eastAsia="Times New Roman" w:hAnsiTheme="majorBidi" w:cstheme="majorBidi"/>
          <w:iCs/>
          <w:sz w:val="24"/>
          <w:szCs w:val="24"/>
          <w:lang w:val="en-GB"/>
        </w:rPr>
        <w:t xml:space="preserve">in Greater Yei </w:t>
      </w:r>
      <w:r w:rsidR="00421481">
        <w:rPr>
          <w:rFonts w:asciiTheme="majorBidi" w:eastAsia="Times New Roman" w:hAnsiTheme="majorBidi" w:cstheme="majorBidi"/>
          <w:iCs/>
          <w:sz w:val="24"/>
          <w:szCs w:val="24"/>
          <w:lang w:val="en-GB"/>
        </w:rPr>
        <w:t xml:space="preserve">and explore possibilities of collaboration. </w:t>
      </w:r>
    </w:p>
    <w:p w14:paraId="33C392B7" w14:textId="224CF6AB" w:rsidR="00421481" w:rsidRDefault="00421481"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The team met with two staff of the organization, including the Coordinator and the Legal Aid who reported that the lack of a judge in Yei River County for over eight months has made the work of CSO actors in the county very challenging in terms of </w:t>
      </w:r>
      <w:r w:rsidR="009D7D23">
        <w:rPr>
          <w:rFonts w:asciiTheme="majorBidi" w:eastAsia="Times New Roman" w:hAnsiTheme="majorBidi" w:cstheme="majorBidi"/>
          <w:iCs/>
          <w:sz w:val="24"/>
          <w:szCs w:val="24"/>
          <w:lang w:val="en-GB"/>
        </w:rPr>
        <w:t xml:space="preserve">follow up, progress and even programming. </w:t>
      </w:r>
    </w:p>
    <w:p w14:paraId="7424D877" w14:textId="71C63058" w:rsidR="009D7D23" w:rsidRDefault="009D7D23"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They highlighted the congestion of the Yei County prison and even the detention facility of the Yei Police Headquarters as a major effect of the lack of a judge in Yei River County, adding that crime waves are increasing daily thus necessitating at least a mobile court</w:t>
      </w:r>
      <w:r w:rsidR="006109B8">
        <w:rPr>
          <w:rFonts w:asciiTheme="majorBidi" w:eastAsia="Times New Roman" w:hAnsiTheme="majorBidi" w:cstheme="majorBidi"/>
          <w:iCs/>
          <w:sz w:val="24"/>
          <w:szCs w:val="24"/>
          <w:lang w:val="en-GB"/>
        </w:rPr>
        <w:t xml:space="preserve"> in the absence of a government deployed Judge.</w:t>
      </w:r>
    </w:p>
    <w:p w14:paraId="4AACEB33" w14:textId="76DBB2E5" w:rsidR="00A75738" w:rsidRDefault="006109B8"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In addition to the absence of a judge in Yei River County, other challenges they shared, facing their work on rule of law include the absence of proper enforcement of rule of law by concerned authorities as well as ensuring the safety of victims. </w:t>
      </w:r>
      <w:r w:rsidR="00A75738">
        <w:rPr>
          <w:rFonts w:asciiTheme="majorBidi" w:eastAsia="Times New Roman" w:hAnsiTheme="majorBidi" w:cstheme="majorBidi"/>
          <w:iCs/>
          <w:sz w:val="24"/>
          <w:szCs w:val="24"/>
          <w:lang w:val="en-GB"/>
        </w:rPr>
        <w:t>To</w:t>
      </w:r>
      <w:r>
        <w:rPr>
          <w:rFonts w:asciiTheme="majorBidi" w:eastAsia="Times New Roman" w:hAnsiTheme="majorBidi" w:cstheme="majorBidi"/>
          <w:iCs/>
          <w:sz w:val="24"/>
          <w:szCs w:val="24"/>
          <w:lang w:val="en-GB"/>
        </w:rPr>
        <w:t xml:space="preserve"> foster the rule of law in Greater Yei, </w:t>
      </w:r>
      <w:r w:rsidR="00DB5638">
        <w:rPr>
          <w:rFonts w:asciiTheme="majorBidi" w:eastAsia="Times New Roman" w:hAnsiTheme="majorBidi" w:cstheme="majorBidi"/>
          <w:iCs/>
          <w:sz w:val="24"/>
          <w:szCs w:val="24"/>
          <w:lang w:val="en-GB"/>
        </w:rPr>
        <w:t xml:space="preserve">they recommended the creation of a special Gender Based Violence (GBV) Court in Yei, with trained judges who are specialized on GBV cases, given that majority of the cases reported are related to sexual </w:t>
      </w:r>
      <w:r w:rsidR="00A75738">
        <w:rPr>
          <w:rFonts w:asciiTheme="majorBidi" w:eastAsia="Times New Roman" w:hAnsiTheme="majorBidi" w:cstheme="majorBidi"/>
          <w:iCs/>
          <w:sz w:val="24"/>
          <w:szCs w:val="24"/>
          <w:lang w:val="en-GB"/>
        </w:rPr>
        <w:t>gender-based</w:t>
      </w:r>
      <w:r w:rsidR="00DB5638">
        <w:rPr>
          <w:rFonts w:asciiTheme="majorBidi" w:eastAsia="Times New Roman" w:hAnsiTheme="majorBidi" w:cstheme="majorBidi"/>
          <w:iCs/>
          <w:sz w:val="24"/>
          <w:szCs w:val="24"/>
          <w:lang w:val="en-GB"/>
        </w:rPr>
        <w:t xml:space="preserve"> violence (SGBV) and conflict related sexual violence (CRSV).</w:t>
      </w: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8D5FA" w14:textId="77777777" w:rsidR="00F12E5F" w:rsidRDefault="00F12E5F" w:rsidP="00182875">
      <w:pPr>
        <w:spacing w:after="0" w:line="240" w:lineRule="auto"/>
      </w:pPr>
      <w:r>
        <w:separator/>
      </w:r>
    </w:p>
  </w:endnote>
  <w:endnote w:type="continuationSeparator" w:id="0">
    <w:p w14:paraId="42D19B90" w14:textId="77777777" w:rsidR="00F12E5F" w:rsidRDefault="00F12E5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62F05" w14:textId="77777777" w:rsidR="00F12E5F" w:rsidRDefault="00F12E5F" w:rsidP="00182875">
      <w:pPr>
        <w:spacing w:after="0" w:line="240" w:lineRule="auto"/>
      </w:pPr>
      <w:r>
        <w:separator/>
      </w:r>
    </w:p>
  </w:footnote>
  <w:footnote w:type="continuationSeparator" w:id="0">
    <w:p w14:paraId="580F523D" w14:textId="77777777" w:rsidR="00F12E5F" w:rsidRDefault="00F12E5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3"/>
  </w:num>
  <w:num w:numId="9" w16cid:durableId="189804582">
    <w:abstractNumId w:val="20"/>
  </w:num>
  <w:num w:numId="10" w16cid:durableId="566233004">
    <w:abstractNumId w:val="25"/>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3"/>
  </w:num>
  <w:num w:numId="21" w16cid:durableId="1490293459">
    <w:abstractNumId w:val="22"/>
  </w:num>
  <w:num w:numId="22" w16cid:durableId="310015264">
    <w:abstractNumId w:val="5"/>
  </w:num>
  <w:num w:numId="23" w16cid:durableId="69470087">
    <w:abstractNumId w:val="24"/>
  </w:num>
  <w:num w:numId="24" w16cid:durableId="280693892">
    <w:abstractNumId w:val="21"/>
  </w:num>
  <w:num w:numId="25" w16cid:durableId="1782138809">
    <w:abstractNumId w:val="10"/>
  </w:num>
  <w:num w:numId="26" w16cid:durableId="1634483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CA9"/>
    <w:rsid w:val="00007137"/>
    <w:rsid w:val="000142DE"/>
    <w:rsid w:val="00016607"/>
    <w:rsid w:val="0002372F"/>
    <w:rsid w:val="00023DF4"/>
    <w:rsid w:val="00024C0A"/>
    <w:rsid w:val="00025EE9"/>
    <w:rsid w:val="000278F8"/>
    <w:rsid w:val="000300A6"/>
    <w:rsid w:val="00030755"/>
    <w:rsid w:val="0003224A"/>
    <w:rsid w:val="0003444F"/>
    <w:rsid w:val="000417D1"/>
    <w:rsid w:val="00047372"/>
    <w:rsid w:val="00053382"/>
    <w:rsid w:val="00054AAC"/>
    <w:rsid w:val="00054E18"/>
    <w:rsid w:val="00062F69"/>
    <w:rsid w:val="00066573"/>
    <w:rsid w:val="000808FB"/>
    <w:rsid w:val="00082BE3"/>
    <w:rsid w:val="00084249"/>
    <w:rsid w:val="000850F4"/>
    <w:rsid w:val="0009521E"/>
    <w:rsid w:val="00095B4C"/>
    <w:rsid w:val="00097533"/>
    <w:rsid w:val="000A0DEC"/>
    <w:rsid w:val="000B37D4"/>
    <w:rsid w:val="000B5261"/>
    <w:rsid w:val="000B7DF8"/>
    <w:rsid w:val="000C02E5"/>
    <w:rsid w:val="000C035A"/>
    <w:rsid w:val="000C1AEA"/>
    <w:rsid w:val="000C5F28"/>
    <w:rsid w:val="000D4781"/>
    <w:rsid w:val="000D5471"/>
    <w:rsid w:val="000D5933"/>
    <w:rsid w:val="000E563D"/>
    <w:rsid w:val="000E5F62"/>
    <w:rsid w:val="000E6CE1"/>
    <w:rsid w:val="000F380C"/>
    <w:rsid w:val="00104BEA"/>
    <w:rsid w:val="00110465"/>
    <w:rsid w:val="0011080C"/>
    <w:rsid w:val="001207DB"/>
    <w:rsid w:val="001240CF"/>
    <w:rsid w:val="00134E43"/>
    <w:rsid w:val="00140E1D"/>
    <w:rsid w:val="00146509"/>
    <w:rsid w:val="00155D72"/>
    <w:rsid w:val="00156ECB"/>
    <w:rsid w:val="00162039"/>
    <w:rsid w:val="00172615"/>
    <w:rsid w:val="001770F8"/>
    <w:rsid w:val="00182875"/>
    <w:rsid w:val="00183500"/>
    <w:rsid w:val="00191639"/>
    <w:rsid w:val="001925DD"/>
    <w:rsid w:val="001A4263"/>
    <w:rsid w:val="001A5CC2"/>
    <w:rsid w:val="001A6A3A"/>
    <w:rsid w:val="001A7311"/>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F0ED4"/>
    <w:rsid w:val="001F38F6"/>
    <w:rsid w:val="00201847"/>
    <w:rsid w:val="00203EDD"/>
    <w:rsid w:val="00206954"/>
    <w:rsid w:val="00210A7C"/>
    <w:rsid w:val="00210DC7"/>
    <w:rsid w:val="00215CA8"/>
    <w:rsid w:val="002258C4"/>
    <w:rsid w:val="002318A7"/>
    <w:rsid w:val="00233058"/>
    <w:rsid w:val="002331F7"/>
    <w:rsid w:val="00234A90"/>
    <w:rsid w:val="00234B1D"/>
    <w:rsid w:val="00234FB3"/>
    <w:rsid w:val="00237AD3"/>
    <w:rsid w:val="002406E3"/>
    <w:rsid w:val="00245746"/>
    <w:rsid w:val="002473BB"/>
    <w:rsid w:val="0026074D"/>
    <w:rsid w:val="00260A53"/>
    <w:rsid w:val="002654F9"/>
    <w:rsid w:val="0026636C"/>
    <w:rsid w:val="00266701"/>
    <w:rsid w:val="00266CC3"/>
    <w:rsid w:val="002705AC"/>
    <w:rsid w:val="00270BAE"/>
    <w:rsid w:val="00270FD5"/>
    <w:rsid w:val="00273926"/>
    <w:rsid w:val="00273BC7"/>
    <w:rsid w:val="002777AC"/>
    <w:rsid w:val="0028378E"/>
    <w:rsid w:val="0028382A"/>
    <w:rsid w:val="0028542F"/>
    <w:rsid w:val="00295B9E"/>
    <w:rsid w:val="0029701F"/>
    <w:rsid w:val="002A11A1"/>
    <w:rsid w:val="002A18F2"/>
    <w:rsid w:val="002A7AC4"/>
    <w:rsid w:val="002A7AF4"/>
    <w:rsid w:val="002B02CD"/>
    <w:rsid w:val="002B1001"/>
    <w:rsid w:val="002C09FB"/>
    <w:rsid w:val="002C5B5A"/>
    <w:rsid w:val="002C6557"/>
    <w:rsid w:val="002C7B0D"/>
    <w:rsid w:val="002D1BF0"/>
    <w:rsid w:val="002D2448"/>
    <w:rsid w:val="002D28BE"/>
    <w:rsid w:val="002E2E2E"/>
    <w:rsid w:val="002E37FF"/>
    <w:rsid w:val="002E4CB7"/>
    <w:rsid w:val="002E6DBC"/>
    <w:rsid w:val="002E7C57"/>
    <w:rsid w:val="002F2E3C"/>
    <w:rsid w:val="003043C8"/>
    <w:rsid w:val="003119C9"/>
    <w:rsid w:val="00314DCC"/>
    <w:rsid w:val="00315EA9"/>
    <w:rsid w:val="003162D2"/>
    <w:rsid w:val="003235A1"/>
    <w:rsid w:val="00324A02"/>
    <w:rsid w:val="003328AE"/>
    <w:rsid w:val="00333678"/>
    <w:rsid w:val="0033393A"/>
    <w:rsid w:val="00337652"/>
    <w:rsid w:val="00337D3D"/>
    <w:rsid w:val="00345324"/>
    <w:rsid w:val="00345EAD"/>
    <w:rsid w:val="003463F1"/>
    <w:rsid w:val="003505EF"/>
    <w:rsid w:val="00350F56"/>
    <w:rsid w:val="003536C0"/>
    <w:rsid w:val="00357E05"/>
    <w:rsid w:val="00362F46"/>
    <w:rsid w:val="0036368D"/>
    <w:rsid w:val="00364987"/>
    <w:rsid w:val="003725E9"/>
    <w:rsid w:val="00385E09"/>
    <w:rsid w:val="00386AFC"/>
    <w:rsid w:val="003878C0"/>
    <w:rsid w:val="00391736"/>
    <w:rsid w:val="00391DE7"/>
    <w:rsid w:val="00393DF5"/>
    <w:rsid w:val="003A037B"/>
    <w:rsid w:val="003A140F"/>
    <w:rsid w:val="003A4270"/>
    <w:rsid w:val="003A475B"/>
    <w:rsid w:val="003B1A56"/>
    <w:rsid w:val="003B1D93"/>
    <w:rsid w:val="003B6E83"/>
    <w:rsid w:val="003B7E54"/>
    <w:rsid w:val="003C3A56"/>
    <w:rsid w:val="003C4147"/>
    <w:rsid w:val="003C62BF"/>
    <w:rsid w:val="003D08FD"/>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1481"/>
    <w:rsid w:val="00422646"/>
    <w:rsid w:val="00427A3D"/>
    <w:rsid w:val="00427D04"/>
    <w:rsid w:val="00431BE9"/>
    <w:rsid w:val="00440474"/>
    <w:rsid w:val="00441124"/>
    <w:rsid w:val="004419B6"/>
    <w:rsid w:val="0045341E"/>
    <w:rsid w:val="00454B4B"/>
    <w:rsid w:val="00460698"/>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E1747"/>
    <w:rsid w:val="004E6353"/>
    <w:rsid w:val="004E7634"/>
    <w:rsid w:val="004F0B60"/>
    <w:rsid w:val="004F17F0"/>
    <w:rsid w:val="004F1C1A"/>
    <w:rsid w:val="004F21C0"/>
    <w:rsid w:val="004F247C"/>
    <w:rsid w:val="004F2959"/>
    <w:rsid w:val="004F3944"/>
    <w:rsid w:val="0050523A"/>
    <w:rsid w:val="005106A9"/>
    <w:rsid w:val="00512786"/>
    <w:rsid w:val="005136D5"/>
    <w:rsid w:val="00514C22"/>
    <w:rsid w:val="00522DBE"/>
    <w:rsid w:val="00524554"/>
    <w:rsid w:val="005272B8"/>
    <w:rsid w:val="00531FC3"/>
    <w:rsid w:val="00532457"/>
    <w:rsid w:val="00537BEE"/>
    <w:rsid w:val="005406EF"/>
    <w:rsid w:val="00540A00"/>
    <w:rsid w:val="00541381"/>
    <w:rsid w:val="005470B6"/>
    <w:rsid w:val="005501F3"/>
    <w:rsid w:val="00556DD1"/>
    <w:rsid w:val="00561983"/>
    <w:rsid w:val="00563AE2"/>
    <w:rsid w:val="00564EDE"/>
    <w:rsid w:val="0057095C"/>
    <w:rsid w:val="005877E4"/>
    <w:rsid w:val="00587DF2"/>
    <w:rsid w:val="00592396"/>
    <w:rsid w:val="005928BA"/>
    <w:rsid w:val="005A46CD"/>
    <w:rsid w:val="005A5F31"/>
    <w:rsid w:val="005B2291"/>
    <w:rsid w:val="005B79E8"/>
    <w:rsid w:val="005C5206"/>
    <w:rsid w:val="005D0786"/>
    <w:rsid w:val="005D3F2C"/>
    <w:rsid w:val="005D7E45"/>
    <w:rsid w:val="005E3217"/>
    <w:rsid w:val="005E3AED"/>
    <w:rsid w:val="005E54F0"/>
    <w:rsid w:val="005F0C80"/>
    <w:rsid w:val="005F3CB9"/>
    <w:rsid w:val="006109B8"/>
    <w:rsid w:val="0061222A"/>
    <w:rsid w:val="006142FE"/>
    <w:rsid w:val="00615447"/>
    <w:rsid w:val="00622F33"/>
    <w:rsid w:val="00624E66"/>
    <w:rsid w:val="00627801"/>
    <w:rsid w:val="006360C8"/>
    <w:rsid w:val="00643A8F"/>
    <w:rsid w:val="00644BA0"/>
    <w:rsid w:val="006453F9"/>
    <w:rsid w:val="0064652F"/>
    <w:rsid w:val="0065088B"/>
    <w:rsid w:val="00655AB4"/>
    <w:rsid w:val="006565E0"/>
    <w:rsid w:val="00656CCF"/>
    <w:rsid w:val="00660788"/>
    <w:rsid w:val="006618EE"/>
    <w:rsid w:val="00663F31"/>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30AC"/>
    <w:rsid w:val="006B2EFE"/>
    <w:rsid w:val="006B5615"/>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20EA7"/>
    <w:rsid w:val="0072296F"/>
    <w:rsid w:val="00727B55"/>
    <w:rsid w:val="0073080F"/>
    <w:rsid w:val="007319F7"/>
    <w:rsid w:val="00732A32"/>
    <w:rsid w:val="00747D2E"/>
    <w:rsid w:val="00750106"/>
    <w:rsid w:val="0075340A"/>
    <w:rsid w:val="0075487A"/>
    <w:rsid w:val="0076775A"/>
    <w:rsid w:val="007705D9"/>
    <w:rsid w:val="00773FAA"/>
    <w:rsid w:val="00780932"/>
    <w:rsid w:val="00781D12"/>
    <w:rsid w:val="00787B53"/>
    <w:rsid w:val="00790311"/>
    <w:rsid w:val="00792E6D"/>
    <w:rsid w:val="0079334E"/>
    <w:rsid w:val="007A2B5B"/>
    <w:rsid w:val="007A489E"/>
    <w:rsid w:val="007B1A54"/>
    <w:rsid w:val="007B4FF7"/>
    <w:rsid w:val="007B7E5C"/>
    <w:rsid w:val="007C0BC9"/>
    <w:rsid w:val="007E295B"/>
    <w:rsid w:val="007E5DF4"/>
    <w:rsid w:val="007F200C"/>
    <w:rsid w:val="007F2767"/>
    <w:rsid w:val="007F48EE"/>
    <w:rsid w:val="007F694A"/>
    <w:rsid w:val="007F71CB"/>
    <w:rsid w:val="00803C7A"/>
    <w:rsid w:val="00805A86"/>
    <w:rsid w:val="00807C50"/>
    <w:rsid w:val="008104A5"/>
    <w:rsid w:val="00810709"/>
    <w:rsid w:val="00810A55"/>
    <w:rsid w:val="008121EB"/>
    <w:rsid w:val="00820852"/>
    <w:rsid w:val="00823266"/>
    <w:rsid w:val="0082530A"/>
    <w:rsid w:val="00833B85"/>
    <w:rsid w:val="008357F9"/>
    <w:rsid w:val="008365AD"/>
    <w:rsid w:val="00847369"/>
    <w:rsid w:val="00850C5A"/>
    <w:rsid w:val="008533D1"/>
    <w:rsid w:val="00854922"/>
    <w:rsid w:val="008550CF"/>
    <w:rsid w:val="00855131"/>
    <w:rsid w:val="00855EA4"/>
    <w:rsid w:val="00870305"/>
    <w:rsid w:val="00874A46"/>
    <w:rsid w:val="0089240C"/>
    <w:rsid w:val="00897750"/>
    <w:rsid w:val="008B0DDA"/>
    <w:rsid w:val="008B136F"/>
    <w:rsid w:val="008B272E"/>
    <w:rsid w:val="008B40B0"/>
    <w:rsid w:val="008B5DBF"/>
    <w:rsid w:val="008C1B7C"/>
    <w:rsid w:val="008C586C"/>
    <w:rsid w:val="008C63FE"/>
    <w:rsid w:val="008C6440"/>
    <w:rsid w:val="008D1BB6"/>
    <w:rsid w:val="008D2EA7"/>
    <w:rsid w:val="008D5490"/>
    <w:rsid w:val="008E0223"/>
    <w:rsid w:val="008E2C11"/>
    <w:rsid w:val="008F154D"/>
    <w:rsid w:val="008F521A"/>
    <w:rsid w:val="008F63D3"/>
    <w:rsid w:val="00907A98"/>
    <w:rsid w:val="009125C7"/>
    <w:rsid w:val="009131A1"/>
    <w:rsid w:val="00915449"/>
    <w:rsid w:val="00923CE1"/>
    <w:rsid w:val="00926921"/>
    <w:rsid w:val="00930634"/>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6578"/>
    <w:rsid w:val="009D0A9D"/>
    <w:rsid w:val="009D1BEF"/>
    <w:rsid w:val="009D364B"/>
    <w:rsid w:val="009D3B3B"/>
    <w:rsid w:val="009D7D23"/>
    <w:rsid w:val="009E3E61"/>
    <w:rsid w:val="009E5C10"/>
    <w:rsid w:val="009E6DF5"/>
    <w:rsid w:val="009E7722"/>
    <w:rsid w:val="009E7F55"/>
    <w:rsid w:val="009F1D96"/>
    <w:rsid w:val="009F23BA"/>
    <w:rsid w:val="00A10738"/>
    <w:rsid w:val="00A2223C"/>
    <w:rsid w:val="00A224E4"/>
    <w:rsid w:val="00A34AA9"/>
    <w:rsid w:val="00A36017"/>
    <w:rsid w:val="00A40A18"/>
    <w:rsid w:val="00A41DCC"/>
    <w:rsid w:val="00A4230D"/>
    <w:rsid w:val="00A42C59"/>
    <w:rsid w:val="00A43536"/>
    <w:rsid w:val="00A626D5"/>
    <w:rsid w:val="00A6383D"/>
    <w:rsid w:val="00A70385"/>
    <w:rsid w:val="00A73F4A"/>
    <w:rsid w:val="00A75738"/>
    <w:rsid w:val="00A75777"/>
    <w:rsid w:val="00A76569"/>
    <w:rsid w:val="00A85320"/>
    <w:rsid w:val="00A8727C"/>
    <w:rsid w:val="00A90D1D"/>
    <w:rsid w:val="00AA15B7"/>
    <w:rsid w:val="00AA304E"/>
    <w:rsid w:val="00AB0F75"/>
    <w:rsid w:val="00AC392E"/>
    <w:rsid w:val="00AC581B"/>
    <w:rsid w:val="00AC7432"/>
    <w:rsid w:val="00AD3A67"/>
    <w:rsid w:val="00AD3A6D"/>
    <w:rsid w:val="00AD3F72"/>
    <w:rsid w:val="00AE269C"/>
    <w:rsid w:val="00AE2E4B"/>
    <w:rsid w:val="00AE7D91"/>
    <w:rsid w:val="00AF14CB"/>
    <w:rsid w:val="00AF5778"/>
    <w:rsid w:val="00AF6327"/>
    <w:rsid w:val="00AF796A"/>
    <w:rsid w:val="00B01EC6"/>
    <w:rsid w:val="00B07347"/>
    <w:rsid w:val="00B07CF1"/>
    <w:rsid w:val="00B14735"/>
    <w:rsid w:val="00B347E5"/>
    <w:rsid w:val="00B349FC"/>
    <w:rsid w:val="00B448EB"/>
    <w:rsid w:val="00B51A81"/>
    <w:rsid w:val="00B60201"/>
    <w:rsid w:val="00B633D9"/>
    <w:rsid w:val="00B64173"/>
    <w:rsid w:val="00B678A4"/>
    <w:rsid w:val="00B74A38"/>
    <w:rsid w:val="00B84077"/>
    <w:rsid w:val="00B86942"/>
    <w:rsid w:val="00B9089A"/>
    <w:rsid w:val="00B90B05"/>
    <w:rsid w:val="00B94B20"/>
    <w:rsid w:val="00B95514"/>
    <w:rsid w:val="00B95D8E"/>
    <w:rsid w:val="00BA0DA0"/>
    <w:rsid w:val="00BA3482"/>
    <w:rsid w:val="00BA748F"/>
    <w:rsid w:val="00BB044D"/>
    <w:rsid w:val="00BB5830"/>
    <w:rsid w:val="00BB75B1"/>
    <w:rsid w:val="00BC40B2"/>
    <w:rsid w:val="00BC49E5"/>
    <w:rsid w:val="00BC549F"/>
    <w:rsid w:val="00BC5CDF"/>
    <w:rsid w:val="00BD1184"/>
    <w:rsid w:val="00BD6E59"/>
    <w:rsid w:val="00BD70D1"/>
    <w:rsid w:val="00BE0F18"/>
    <w:rsid w:val="00BE6C01"/>
    <w:rsid w:val="00BF0310"/>
    <w:rsid w:val="00BF0E3A"/>
    <w:rsid w:val="00BF418D"/>
    <w:rsid w:val="00C007A3"/>
    <w:rsid w:val="00C044EC"/>
    <w:rsid w:val="00C17D29"/>
    <w:rsid w:val="00C2107A"/>
    <w:rsid w:val="00C21C50"/>
    <w:rsid w:val="00C26619"/>
    <w:rsid w:val="00C32AA6"/>
    <w:rsid w:val="00C34B76"/>
    <w:rsid w:val="00C377F7"/>
    <w:rsid w:val="00C4214D"/>
    <w:rsid w:val="00C42417"/>
    <w:rsid w:val="00C4267F"/>
    <w:rsid w:val="00C4799E"/>
    <w:rsid w:val="00C564AA"/>
    <w:rsid w:val="00C600EC"/>
    <w:rsid w:val="00C62CE8"/>
    <w:rsid w:val="00C659DC"/>
    <w:rsid w:val="00C670E3"/>
    <w:rsid w:val="00C72E33"/>
    <w:rsid w:val="00C74F16"/>
    <w:rsid w:val="00C763E6"/>
    <w:rsid w:val="00C80282"/>
    <w:rsid w:val="00C837BF"/>
    <w:rsid w:val="00C86453"/>
    <w:rsid w:val="00C91272"/>
    <w:rsid w:val="00C9332E"/>
    <w:rsid w:val="00C9722A"/>
    <w:rsid w:val="00CA08BD"/>
    <w:rsid w:val="00CA2720"/>
    <w:rsid w:val="00CA59C2"/>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3F90"/>
    <w:rsid w:val="00D172DC"/>
    <w:rsid w:val="00D1765A"/>
    <w:rsid w:val="00D239DE"/>
    <w:rsid w:val="00D240C4"/>
    <w:rsid w:val="00D31F2B"/>
    <w:rsid w:val="00D33D00"/>
    <w:rsid w:val="00D34013"/>
    <w:rsid w:val="00D351D0"/>
    <w:rsid w:val="00D3755C"/>
    <w:rsid w:val="00D408D9"/>
    <w:rsid w:val="00D45827"/>
    <w:rsid w:val="00D460BD"/>
    <w:rsid w:val="00D5022D"/>
    <w:rsid w:val="00D50680"/>
    <w:rsid w:val="00D51E11"/>
    <w:rsid w:val="00D52FA0"/>
    <w:rsid w:val="00D5361C"/>
    <w:rsid w:val="00D55AEF"/>
    <w:rsid w:val="00D57227"/>
    <w:rsid w:val="00D663E8"/>
    <w:rsid w:val="00D668F0"/>
    <w:rsid w:val="00D70455"/>
    <w:rsid w:val="00D71D13"/>
    <w:rsid w:val="00D71DB6"/>
    <w:rsid w:val="00D7374E"/>
    <w:rsid w:val="00D752D1"/>
    <w:rsid w:val="00D75870"/>
    <w:rsid w:val="00D81167"/>
    <w:rsid w:val="00D826B5"/>
    <w:rsid w:val="00D94D14"/>
    <w:rsid w:val="00D95AC4"/>
    <w:rsid w:val="00DA48AC"/>
    <w:rsid w:val="00DA5D90"/>
    <w:rsid w:val="00DB0387"/>
    <w:rsid w:val="00DB33BC"/>
    <w:rsid w:val="00DB5638"/>
    <w:rsid w:val="00DB6D84"/>
    <w:rsid w:val="00DC0D65"/>
    <w:rsid w:val="00DC6F11"/>
    <w:rsid w:val="00DD25B6"/>
    <w:rsid w:val="00DE0FF0"/>
    <w:rsid w:val="00DE3DAD"/>
    <w:rsid w:val="00DE57BC"/>
    <w:rsid w:val="00DE5982"/>
    <w:rsid w:val="00DF2E60"/>
    <w:rsid w:val="00DF4424"/>
    <w:rsid w:val="00E042DA"/>
    <w:rsid w:val="00E049D3"/>
    <w:rsid w:val="00E05068"/>
    <w:rsid w:val="00E058C4"/>
    <w:rsid w:val="00E13881"/>
    <w:rsid w:val="00E17F3A"/>
    <w:rsid w:val="00E20551"/>
    <w:rsid w:val="00E2355A"/>
    <w:rsid w:val="00E35DBE"/>
    <w:rsid w:val="00E360D2"/>
    <w:rsid w:val="00E37336"/>
    <w:rsid w:val="00E40058"/>
    <w:rsid w:val="00E4081B"/>
    <w:rsid w:val="00E42CBE"/>
    <w:rsid w:val="00E500D2"/>
    <w:rsid w:val="00E561B1"/>
    <w:rsid w:val="00E61F04"/>
    <w:rsid w:val="00E62977"/>
    <w:rsid w:val="00E6381A"/>
    <w:rsid w:val="00E6631C"/>
    <w:rsid w:val="00E70CE6"/>
    <w:rsid w:val="00E70DAD"/>
    <w:rsid w:val="00E72297"/>
    <w:rsid w:val="00E908D4"/>
    <w:rsid w:val="00E91F8F"/>
    <w:rsid w:val="00E9608C"/>
    <w:rsid w:val="00EA5C11"/>
    <w:rsid w:val="00EA6920"/>
    <w:rsid w:val="00EB03A6"/>
    <w:rsid w:val="00EB0B4F"/>
    <w:rsid w:val="00EB2B37"/>
    <w:rsid w:val="00EC188C"/>
    <w:rsid w:val="00EC3D2F"/>
    <w:rsid w:val="00ED3458"/>
    <w:rsid w:val="00ED4950"/>
    <w:rsid w:val="00ED6122"/>
    <w:rsid w:val="00EE192F"/>
    <w:rsid w:val="00EE2043"/>
    <w:rsid w:val="00EE6918"/>
    <w:rsid w:val="00EE6BA9"/>
    <w:rsid w:val="00EF0340"/>
    <w:rsid w:val="00EF5039"/>
    <w:rsid w:val="00EF5971"/>
    <w:rsid w:val="00EF7396"/>
    <w:rsid w:val="00F0362F"/>
    <w:rsid w:val="00F07FA1"/>
    <w:rsid w:val="00F11986"/>
    <w:rsid w:val="00F12E5F"/>
    <w:rsid w:val="00F147C4"/>
    <w:rsid w:val="00F2287E"/>
    <w:rsid w:val="00F247A3"/>
    <w:rsid w:val="00F30988"/>
    <w:rsid w:val="00F33FDE"/>
    <w:rsid w:val="00F344E9"/>
    <w:rsid w:val="00F5071A"/>
    <w:rsid w:val="00F533B4"/>
    <w:rsid w:val="00F559E3"/>
    <w:rsid w:val="00F6314E"/>
    <w:rsid w:val="00F64818"/>
    <w:rsid w:val="00F64CAD"/>
    <w:rsid w:val="00F67A65"/>
    <w:rsid w:val="00F70024"/>
    <w:rsid w:val="00F70D19"/>
    <w:rsid w:val="00F73F49"/>
    <w:rsid w:val="00F752EC"/>
    <w:rsid w:val="00F76987"/>
    <w:rsid w:val="00F77630"/>
    <w:rsid w:val="00F802AC"/>
    <w:rsid w:val="00F87461"/>
    <w:rsid w:val="00F90A72"/>
    <w:rsid w:val="00F93ACF"/>
    <w:rsid w:val="00F9582B"/>
    <w:rsid w:val="00FA2690"/>
    <w:rsid w:val="00FA3108"/>
    <w:rsid w:val="00FA50FD"/>
    <w:rsid w:val="00FB0036"/>
    <w:rsid w:val="00FC03B3"/>
    <w:rsid w:val="00FC51E6"/>
    <w:rsid w:val="00FD05DD"/>
    <w:rsid w:val="00FD29D6"/>
    <w:rsid w:val="00FD5819"/>
    <w:rsid w:val="00FD723C"/>
    <w:rsid w:val="00FD76A1"/>
    <w:rsid w:val="00FE2E4C"/>
    <w:rsid w:val="00FE5EC5"/>
    <w:rsid w:val="00FE7F2E"/>
    <w:rsid w:val="00FF31DB"/>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129</TotalTime>
  <Pages>2</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15</cp:revision>
  <dcterms:created xsi:type="dcterms:W3CDTF">2025-08-04T14:49:00Z</dcterms:created>
  <dcterms:modified xsi:type="dcterms:W3CDTF">2025-09-05T14:21:00Z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