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AA7F64" w:rsidRDefault="00906EEC" w:rsidP="00A47B94">
      <w:pPr>
        <w:spacing w:after="0" w:line="240" w:lineRule="auto"/>
        <w:jc w:val="center"/>
        <w:rPr>
          <w:rFonts w:eastAsia="Times New Roman" w:cs="Times New Roman"/>
          <w:spacing w:val="-5"/>
          <w:kern w:val="0"/>
          <w:position w:val="-4"/>
          <w14:ligatures w14:val="none"/>
        </w:rPr>
      </w:pPr>
      <w:r w:rsidRPr="00AA7F64">
        <w:rPr>
          <w:rFonts w:eastAsia="Times New Roman" w:cs="Times New Roman"/>
          <w:spacing w:val="-10"/>
          <w:kern w:val="0"/>
          <w14:ligatures w14:val="none"/>
        </w:rPr>
        <w:t xml:space="preserve">UNITED NATIONS   </w:t>
      </w:r>
      <w:r w:rsidRPr="00AA7F64">
        <w:rPr>
          <w:rFonts w:eastAsia="Times New Roman" w:cs="Times New Roman"/>
          <w:spacing w:val="-5"/>
          <w:kern w:val="0"/>
          <w14:ligatures w14:val="none"/>
        </w:rPr>
        <w:t xml:space="preserve"> </w:t>
      </w:r>
      <w:r w:rsidRPr="00AA7F64">
        <w:rPr>
          <w:rFonts w:eastAsia="Calibri" w:cs="Times New Roman"/>
          <w:noProof/>
          <w:kern w:val="0"/>
          <w14:ligatures w14:val="none"/>
        </w:rPr>
        <w:object w:dxaOrig="690" w:dyaOrig="585" w14:anchorId="6F55CC4C">
          <v:rect id="rectole0000000000" o:spid="_x0000_i1025" style="width:35.5pt;height:30.5pt" o:ole="" o:preferrelative="t" stroked="f">
            <v:imagedata r:id="rId7" o:title=""/>
          </v:rect>
          <o:OLEObject Type="Embed" ProgID="StaticMetafile" ShapeID="rectole0000000000" DrawAspect="Content" ObjectID="_1819717922" r:id="rId8"/>
        </w:object>
      </w:r>
      <w:r w:rsidRPr="00AA7F64">
        <w:rPr>
          <w:rFonts w:eastAsia="Times New Roman" w:cs="Times New Roman"/>
          <w:kern w:val="0"/>
          <w:position w:val="-4"/>
          <w14:ligatures w14:val="none"/>
        </w:rPr>
        <w:t xml:space="preserve">      </w:t>
      </w:r>
      <w:r w:rsidRPr="00AA7F64">
        <w:rPr>
          <w:rFonts w:eastAsia="Times New Roman" w:cs="Times New Roman"/>
          <w:spacing w:val="-10"/>
          <w:kern w:val="0"/>
          <w:position w:val="-4"/>
          <w14:ligatures w14:val="none"/>
        </w:rPr>
        <w:t xml:space="preserve"> </w:t>
      </w:r>
      <w:r w:rsidRPr="00AA7F64">
        <w:rPr>
          <w:rFonts w:eastAsia="Times New Roman" w:cs="Times New Roman"/>
          <w:b/>
          <w:kern w:val="0"/>
          <w:position w:val="-4"/>
          <w:rtl/>
          <w14:ligatures w14:val="none"/>
        </w:rPr>
        <w:t>ألأمم المتحدة</w:t>
      </w:r>
    </w:p>
    <w:p w14:paraId="04F5BFDE" w14:textId="77777777" w:rsidR="00906EEC" w:rsidRPr="00AA7F64" w:rsidRDefault="00906EEC" w:rsidP="00112D99">
      <w:pPr>
        <w:spacing w:after="0" w:line="240" w:lineRule="auto"/>
        <w:jc w:val="center"/>
        <w:rPr>
          <w:rFonts w:eastAsia="Times New Roman" w:cs="Times New Roman"/>
          <w:kern w:val="0"/>
          <w14:ligatures w14:val="none"/>
        </w:rPr>
      </w:pPr>
      <w:r w:rsidRPr="00AA7F64">
        <w:rPr>
          <w:rFonts w:eastAsia="Times New Roman" w:cs="Times New Roman"/>
          <w:b/>
          <w:i/>
          <w:kern w:val="0"/>
          <w14:ligatures w14:val="none"/>
        </w:rPr>
        <w:tab/>
      </w:r>
      <w:r w:rsidRPr="00AA7F64">
        <w:rPr>
          <w:rFonts w:eastAsia="Times New Roman" w:cs="Times New Roman"/>
          <w:kern w:val="0"/>
          <w14:ligatures w14:val="none"/>
        </w:rPr>
        <w:t>United Nations Mission in South Sudan (UNMISS)</w:t>
      </w:r>
    </w:p>
    <w:p w14:paraId="62CE69BC" w14:textId="77777777" w:rsidR="00906EEC" w:rsidRPr="00AA7F64" w:rsidRDefault="00906EEC" w:rsidP="00112D99">
      <w:pPr>
        <w:spacing w:after="0" w:line="240" w:lineRule="auto"/>
        <w:jc w:val="center"/>
        <w:rPr>
          <w:rFonts w:eastAsia="Times New Roman" w:cs="Times New Roman"/>
          <w:b/>
          <w:kern w:val="0"/>
          <w14:ligatures w14:val="none"/>
        </w:rPr>
      </w:pPr>
    </w:p>
    <w:p w14:paraId="23BB3315" w14:textId="77777777" w:rsidR="00906EEC" w:rsidRPr="00AA7F64" w:rsidRDefault="00906EEC" w:rsidP="00112D99">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Human Rights Division (HRD)</w:t>
      </w:r>
    </w:p>
    <w:p w14:paraId="5FA361AD" w14:textId="77777777" w:rsidR="00906EEC" w:rsidRPr="00AA7F64" w:rsidRDefault="00906EEC" w:rsidP="00112D99">
      <w:pPr>
        <w:spacing w:after="0" w:line="240" w:lineRule="auto"/>
        <w:jc w:val="center"/>
        <w:rPr>
          <w:rFonts w:eastAsia="Times New Roman" w:cs="Times New Roman"/>
          <w:b/>
          <w:kern w:val="0"/>
          <w14:ligatures w14:val="none"/>
        </w:rPr>
      </w:pPr>
    </w:p>
    <w:p w14:paraId="19E71AC4" w14:textId="77777777" w:rsidR="00906EEC" w:rsidRPr="00AA7F64" w:rsidRDefault="00906EEC" w:rsidP="00112D99">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Wau Field Office Daily Report</w:t>
      </w:r>
    </w:p>
    <w:p w14:paraId="51FAA0C7" w14:textId="77777777" w:rsidR="00906EEC" w:rsidRPr="00AA7F64" w:rsidRDefault="00906EEC" w:rsidP="00112D99">
      <w:pPr>
        <w:spacing w:after="0" w:line="240" w:lineRule="auto"/>
        <w:jc w:val="center"/>
        <w:rPr>
          <w:rFonts w:eastAsia="Times New Roman" w:cs="Times New Roman"/>
          <w:b/>
          <w:kern w:val="0"/>
          <w14:ligatures w14:val="none"/>
        </w:rPr>
      </w:pPr>
    </w:p>
    <w:p w14:paraId="4305A3D9" w14:textId="674A3AC2" w:rsidR="00923148" w:rsidRPr="00AA7F64" w:rsidRDefault="00923148" w:rsidP="00923148">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 xml:space="preserve">Date: </w:t>
      </w:r>
      <w:r w:rsidR="00526368" w:rsidRPr="00AA7F64">
        <w:rPr>
          <w:rFonts w:eastAsia="Times New Roman" w:cs="Times New Roman"/>
          <w:b/>
          <w:kern w:val="0"/>
          <w14:ligatures w14:val="none"/>
        </w:rPr>
        <w:t>1</w:t>
      </w:r>
      <w:r w:rsidR="004D505E">
        <w:rPr>
          <w:rFonts w:eastAsia="Times New Roman" w:cs="Times New Roman"/>
          <w:b/>
          <w:kern w:val="0"/>
          <w14:ligatures w14:val="none"/>
        </w:rPr>
        <w:t>8</w:t>
      </w:r>
      <w:r w:rsidRPr="00AA7F64">
        <w:rPr>
          <w:rFonts w:eastAsia="Times New Roman" w:cs="Times New Roman"/>
          <w:b/>
          <w:kern w:val="0"/>
          <w14:ligatures w14:val="none"/>
        </w:rPr>
        <w:t>/0</w:t>
      </w:r>
      <w:r w:rsidR="00FE1C74" w:rsidRPr="00AA7F64">
        <w:rPr>
          <w:rFonts w:eastAsia="Times New Roman" w:cs="Times New Roman"/>
          <w:b/>
          <w:kern w:val="0"/>
          <w14:ligatures w14:val="none"/>
        </w:rPr>
        <w:t>9</w:t>
      </w:r>
      <w:r w:rsidRPr="00AA7F64">
        <w:rPr>
          <w:rFonts w:eastAsia="Times New Roman" w:cs="Times New Roman"/>
          <w:b/>
          <w:kern w:val="0"/>
          <w14:ligatures w14:val="none"/>
        </w:rPr>
        <w:t>/2025</w:t>
      </w:r>
    </w:p>
    <w:p w14:paraId="4A6B85F0" w14:textId="77777777" w:rsidR="00923148" w:rsidRPr="00AA7F64" w:rsidRDefault="00923148" w:rsidP="00923148">
      <w:pPr>
        <w:spacing w:after="0" w:line="240" w:lineRule="auto"/>
        <w:jc w:val="both"/>
        <w:rPr>
          <w:rFonts w:eastAsia="Calibri" w:cs="Times New Roman"/>
          <w:kern w:val="0"/>
          <w14:ligatures w14:val="none"/>
        </w:rPr>
      </w:pPr>
    </w:p>
    <w:p w14:paraId="6FEEBF2D" w14:textId="77777777" w:rsidR="00BD0E57" w:rsidRPr="00AA7F64" w:rsidRDefault="00923148" w:rsidP="00050B49">
      <w:pPr>
        <w:spacing w:after="0" w:line="240" w:lineRule="auto"/>
        <w:jc w:val="both"/>
        <w:rPr>
          <w:rFonts w:eastAsia="Palatino Linotype" w:cs="Times New Roman"/>
          <w:b/>
          <w:kern w:val="0"/>
          <w14:ligatures w14:val="none"/>
        </w:rPr>
      </w:pPr>
      <w:r w:rsidRPr="00AA7F64">
        <w:rPr>
          <w:rFonts w:eastAsia="Palatino Linotype" w:cs="Times New Roman"/>
          <w:b/>
          <w:kern w:val="0"/>
          <w14:ligatures w14:val="none"/>
        </w:rPr>
        <w:t>Highlights:</w:t>
      </w:r>
      <w:r w:rsidR="00BD0E57" w:rsidRPr="00AA7F64">
        <w:rPr>
          <w:rFonts w:eastAsia="Palatino Linotype" w:cs="Times New Roman"/>
          <w:b/>
          <w:kern w:val="0"/>
          <w14:ligatures w14:val="none"/>
        </w:rPr>
        <w:t xml:space="preserve"> </w:t>
      </w:r>
    </w:p>
    <w:p w14:paraId="03E65DD7" w14:textId="77777777" w:rsidR="00A36B49" w:rsidRDefault="00A36B49" w:rsidP="00A36B49">
      <w:pPr>
        <w:pStyle w:val="ListParagraph"/>
        <w:rPr>
          <w:rFonts w:eastAsia="Calibri" w:cs="Times New Roman"/>
          <w:b/>
          <w:bCs/>
          <w:i/>
          <w:iCs/>
          <w:kern w:val="0"/>
          <w14:ligatures w14:val="none"/>
        </w:rPr>
      </w:pPr>
    </w:p>
    <w:p w14:paraId="24482868" w14:textId="3D4ED57B" w:rsidR="004D505E" w:rsidRPr="004D505E" w:rsidRDefault="004D505E" w:rsidP="004D505E">
      <w:pPr>
        <w:pStyle w:val="ListParagraph"/>
        <w:numPr>
          <w:ilvl w:val="0"/>
          <w:numId w:val="53"/>
        </w:numPr>
        <w:jc w:val="both"/>
        <w:rPr>
          <w:b/>
          <w:bCs/>
          <w:i/>
          <w:iCs/>
        </w:rPr>
      </w:pPr>
      <w:r w:rsidRPr="004D505E">
        <w:rPr>
          <w:b/>
          <w:bCs/>
          <w:i/>
          <w:iCs/>
        </w:rPr>
        <w:t>An element of the South Sudan Defence Forces (SSPDF) raped a 17-year-old girl, a female civilian in the Maluil area of Marial Bai payam, Jur River County.</w:t>
      </w:r>
    </w:p>
    <w:p w14:paraId="234D2919" w14:textId="77777777" w:rsidR="00CC7B3E" w:rsidRPr="00CC7B3E" w:rsidRDefault="00CC7B3E" w:rsidP="00CC7B3E">
      <w:pPr>
        <w:pStyle w:val="ListParagraph"/>
        <w:rPr>
          <w:rFonts w:eastAsia="Palatino Linotype" w:cs="Times New Roman"/>
          <w:b/>
          <w:bCs/>
          <w:i/>
          <w:iCs/>
          <w:kern w:val="0"/>
          <w14:ligatures w14:val="none"/>
        </w:rPr>
      </w:pPr>
    </w:p>
    <w:p w14:paraId="0F73BB49" w14:textId="77777777" w:rsidR="00EB7E4B" w:rsidRPr="00785708" w:rsidRDefault="00923148" w:rsidP="002B0469">
      <w:pPr>
        <w:pStyle w:val="ListParagraph"/>
        <w:numPr>
          <w:ilvl w:val="0"/>
          <w:numId w:val="18"/>
        </w:numPr>
        <w:spacing w:after="240" w:line="360" w:lineRule="auto"/>
        <w:jc w:val="both"/>
        <w:rPr>
          <w:rFonts w:eastAsia="Palatino Linotype" w:cs="Times New Roman"/>
          <w:b/>
          <w:kern w:val="0"/>
          <w14:ligatures w14:val="none"/>
        </w:rPr>
      </w:pPr>
      <w:r w:rsidRPr="00AA7F64">
        <w:rPr>
          <w:rFonts w:cs="Times New Roman"/>
          <w:b/>
          <w:bCs/>
        </w:rPr>
        <w:t>Political and Security Updates</w:t>
      </w:r>
    </w:p>
    <w:p w14:paraId="018518E9" w14:textId="0514F125" w:rsidR="00923148" w:rsidRPr="00EB7E4B" w:rsidRDefault="00923148" w:rsidP="00EB7E4B">
      <w:pPr>
        <w:pStyle w:val="ListParagraph"/>
        <w:numPr>
          <w:ilvl w:val="0"/>
          <w:numId w:val="18"/>
        </w:numPr>
        <w:spacing w:after="240" w:line="240" w:lineRule="auto"/>
        <w:jc w:val="both"/>
        <w:rPr>
          <w:rFonts w:eastAsia="Palatino Linotype" w:cs="Times New Roman"/>
          <w:b/>
          <w:kern w:val="0"/>
          <w14:ligatures w14:val="none"/>
        </w:rPr>
      </w:pPr>
      <w:r w:rsidRPr="00EB7E4B">
        <w:rPr>
          <w:rFonts w:eastAsia="Palatino Linotype" w:cs="Times New Roman"/>
          <w:b/>
          <w:kern w:val="0"/>
          <w14:ligatures w14:val="none"/>
        </w:rPr>
        <w:t xml:space="preserve">Human Rights in the Electoral Process </w:t>
      </w:r>
    </w:p>
    <w:p w14:paraId="1803F3B2" w14:textId="33B6C5F7" w:rsidR="00B077C6" w:rsidRDefault="00923148" w:rsidP="00EB7E4B">
      <w:pPr>
        <w:numPr>
          <w:ilvl w:val="0"/>
          <w:numId w:val="18"/>
        </w:numPr>
        <w:spacing w:after="24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Conflict-Related Violations/Abuses</w:t>
      </w:r>
    </w:p>
    <w:p w14:paraId="096D5222" w14:textId="77777777" w:rsidR="00421A74" w:rsidRPr="00AA7F64" w:rsidRDefault="00421A74" w:rsidP="00CC7B3E">
      <w:pPr>
        <w:spacing w:after="0" w:line="240" w:lineRule="auto"/>
        <w:contextualSpacing/>
        <w:jc w:val="both"/>
        <w:rPr>
          <w:rFonts w:eastAsia="Palatino Linotype" w:cs="Times New Roman"/>
          <w:b/>
          <w:kern w:val="0"/>
          <w14:ligatures w14:val="none"/>
        </w:rPr>
      </w:pPr>
    </w:p>
    <w:p w14:paraId="0FDA524F" w14:textId="2A6CB894" w:rsidR="00123F44" w:rsidRDefault="00923148" w:rsidP="006C30EF">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Conflict-Related Sexual Violence (CRSV)</w:t>
      </w:r>
    </w:p>
    <w:p w14:paraId="2C0E11DB" w14:textId="77777777" w:rsidR="00431AED" w:rsidRDefault="00431AED" w:rsidP="00431AED">
      <w:pPr>
        <w:pStyle w:val="ListParagraph"/>
        <w:rPr>
          <w:rFonts w:eastAsia="Palatino Linotype" w:cs="Times New Roman"/>
          <w:b/>
          <w:kern w:val="0"/>
          <w14:ligatures w14:val="none"/>
        </w:rPr>
      </w:pPr>
    </w:p>
    <w:p w14:paraId="32CFB6FB" w14:textId="77777777" w:rsidR="00431AED" w:rsidRDefault="00431AED" w:rsidP="00431AED">
      <w:pPr>
        <w:pStyle w:val="ListParagraph"/>
        <w:numPr>
          <w:ilvl w:val="0"/>
          <w:numId w:val="53"/>
        </w:numPr>
        <w:jc w:val="both"/>
        <w:rPr>
          <w:b/>
          <w:bCs/>
          <w:i/>
          <w:iCs/>
        </w:rPr>
      </w:pPr>
      <w:r w:rsidRPr="004D505E">
        <w:rPr>
          <w:b/>
          <w:bCs/>
          <w:i/>
          <w:iCs/>
        </w:rPr>
        <w:t>An element of the South Sudan Defence Forces (SSPDF) raped a 17-year-old girl, a female civilian in the Maluil area of Marial Bai payam, Jur River County.</w:t>
      </w:r>
    </w:p>
    <w:p w14:paraId="65AB8C67" w14:textId="77777777" w:rsidR="00431AED" w:rsidRPr="00721623" w:rsidRDefault="00431AED" w:rsidP="00431AED">
      <w:pPr>
        <w:jc w:val="both"/>
      </w:pPr>
      <w:r w:rsidRPr="00721623">
        <w:t>On 18 September 2025, during a visit to the One Stop Centre at Wau Teaching Hospital, HRD interviewed both the survivor, a 17-year-old girl from the Dinka community (name on file), and the complainant regarding a</w:t>
      </w:r>
      <w:r>
        <w:t xml:space="preserve"> </w:t>
      </w:r>
      <w:r w:rsidRPr="00721623">
        <w:t>rape case by an element of SSPDF</w:t>
      </w:r>
      <w:r>
        <w:t xml:space="preserve">, </w:t>
      </w:r>
      <w:r w:rsidRPr="00B749B7">
        <w:t>a 49-year-old 1st Lieutenant serving in the 3rd Division (Wunyiik, Northern Bahr el Ghazal State, Aweil)</w:t>
      </w:r>
      <w:r>
        <w:t xml:space="preserve"> </w:t>
      </w:r>
      <w:r w:rsidRPr="00721623">
        <w:t>in the Maluil area of Marial Bai payam, Jur River County.</w:t>
      </w:r>
    </w:p>
    <w:p w14:paraId="013647BA" w14:textId="77777777" w:rsidR="00431AED" w:rsidRPr="00B749B7" w:rsidRDefault="00431AED" w:rsidP="00431AED">
      <w:pPr>
        <w:jc w:val="both"/>
      </w:pPr>
      <w:r>
        <w:t xml:space="preserve">The </w:t>
      </w:r>
      <w:r w:rsidRPr="00B749B7">
        <w:t>survivor</w:t>
      </w:r>
      <w:r>
        <w:t xml:space="preserve"> recounted that </w:t>
      </w:r>
      <w:r w:rsidRPr="00B749B7">
        <w:t xml:space="preserve">the incident occurred </w:t>
      </w:r>
      <w:r w:rsidRPr="00721623">
        <w:t>o</w:t>
      </w:r>
      <w:r w:rsidRPr="00B749B7">
        <w:t xml:space="preserve">n </w:t>
      </w:r>
      <w:r>
        <w:t xml:space="preserve">14 September 2025, at approximately 12:00 p.m. </w:t>
      </w:r>
      <w:r w:rsidRPr="00B749B7">
        <w:t xml:space="preserve">Following a family dispute where her brother had threatened to shoot a family member, her family fled their home for safety. The suspect, </w:t>
      </w:r>
      <w:r>
        <w:t xml:space="preserve">an SSPDF element, </w:t>
      </w:r>
      <w:r w:rsidRPr="00B749B7">
        <w:t>who is also the survivor’s brother-in-law (being married to her sister), was on leave visiting his in-laws</w:t>
      </w:r>
      <w:r>
        <w:t xml:space="preserve">, and </w:t>
      </w:r>
      <w:r w:rsidRPr="00B749B7">
        <w:t>offered to escort her to her grandmother’s house. During the journey, he claimed the main road was dangerous and insisted they take a shortcut, despite her objections. Trusting his judgment, the survivor followed him into the bush. Once there, the suspect ordered her to lie on the ground and raped her at gunpoint, threatening to kill her if she resisted. After the assault, the suspect abandoned her on the main road at midnight, leaving her vulnerable to further harm. The survivor eventually found her way back home and informed her grandmother of what had happened.</w:t>
      </w:r>
    </w:p>
    <w:p w14:paraId="1A6A6B29" w14:textId="77777777" w:rsidR="00431AED" w:rsidRPr="00B749B7" w:rsidRDefault="00431AED" w:rsidP="00431AED">
      <w:pPr>
        <w:jc w:val="both"/>
      </w:pPr>
      <w:r w:rsidRPr="00B749B7">
        <w:t xml:space="preserve">The following day, the survivor’s grandmother reported the incident to the area chief. Together, they brought the case to the police in Maluil. On 15 September 2025, the police coordinated with the SSPDF stationed in Marial Bai Payam to arrest the suspect. He was detained at an SSPDF outpost and is expected to be transferred to the SSPDF Division 5 at Grinti Barracks. The public prosecutor is expected to issue a summons to the SSPDF Commander, requesting </w:t>
      </w:r>
      <w:r>
        <w:t xml:space="preserve">that </w:t>
      </w:r>
      <w:r w:rsidRPr="00B749B7">
        <w:t>the suspect be handed over for further investigation.</w:t>
      </w:r>
    </w:p>
    <w:p w14:paraId="7F9DCD66" w14:textId="77777777" w:rsidR="00431AED" w:rsidRPr="00B749B7" w:rsidRDefault="00431AED" w:rsidP="00431AED">
      <w:pPr>
        <w:jc w:val="both"/>
        <w:rPr>
          <w:b/>
          <w:bCs/>
          <w:i/>
          <w:iCs/>
        </w:rPr>
      </w:pPr>
      <w:r>
        <w:rPr>
          <w:b/>
          <w:bCs/>
          <w:i/>
          <w:iCs/>
        </w:rPr>
        <w:t xml:space="preserve">Comment: </w:t>
      </w:r>
      <w:r w:rsidRPr="001001D5">
        <w:rPr>
          <w:i/>
          <w:iCs/>
        </w:rPr>
        <w:t>The suspect exploited the family’s vulnerable situation to commit the assault. HRD will continue to monitor the case to ensure that justice is served and the perpetrator is held accountable for their actions.</w:t>
      </w:r>
    </w:p>
    <w:p w14:paraId="1245E5B1" w14:textId="7747ECB0" w:rsidR="00DB1294" w:rsidRDefault="00AA5C12" w:rsidP="002523CE">
      <w:pPr>
        <w:numPr>
          <w:ilvl w:val="0"/>
          <w:numId w:val="18"/>
        </w:numPr>
        <w:spacing w:after="0" w:line="240" w:lineRule="auto"/>
        <w:contextualSpacing/>
        <w:jc w:val="both"/>
        <w:rPr>
          <w:rFonts w:eastAsia="Palatino Linotype" w:cs="Times New Roman"/>
          <w:b/>
          <w:kern w:val="0"/>
          <w14:ligatures w14:val="none"/>
        </w:rPr>
      </w:pPr>
      <w:r>
        <w:rPr>
          <w:rFonts w:eastAsia="Palatino Linotype" w:cs="Times New Roman"/>
          <w:b/>
          <w:kern w:val="0"/>
          <w14:ligatures w14:val="none"/>
        </w:rPr>
        <w:lastRenderedPageBreak/>
        <w:t>Sexual</w:t>
      </w:r>
      <w:r w:rsidR="00923148" w:rsidRPr="00AA7F64">
        <w:rPr>
          <w:rFonts w:eastAsia="Palatino Linotype" w:cs="Times New Roman"/>
          <w:b/>
          <w:kern w:val="0"/>
          <w14:ligatures w14:val="none"/>
        </w:rPr>
        <w:t xml:space="preserve"> and Gender-Based Violence (SGBV)</w:t>
      </w:r>
    </w:p>
    <w:p w14:paraId="72D65050" w14:textId="77777777" w:rsidR="002B0469" w:rsidRDefault="002B0469" w:rsidP="002B0469">
      <w:pPr>
        <w:pStyle w:val="ListParagraph"/>
        <w:rPr>
          <w:rFonts w:eastAsia="Palatino Linotype" w:cs="Times New Roman"/>
          <w:b/>
          <w:kern w:val="0"/>
          <w14:ligatures w14:val="none"/>
        </w:rPr>
      </w:pPr>
    </w:p>
    <w:p w14:paraId="6F0FAF55" w14:textId="77777777" w:rsidR="00923148" w:rsidRPr="00AA7F64" w:rsidRDefault="00923148" w:rsidP="00500D01">
      <w:pPr>
        <w:numPr>
          <w:ilvl w:val="0"/>
          <w:numId w:val="18"/>
        </w:numPr>
        <w:spacing w:after="0" w:line="240" w:lineRule="auto"/>
        <w:contextualSpacing/>
        <w:rPr>
          <w:rFonts w:eastAsia="Palatino Linotype" w:cs="Times New Roman"/>
          <w:b/>
          <w:bCs/>
          <w:kern w:val="0"/>
          <w14:ligatures w14:val="none"/>
        </w:rPr>
      </w:pPr>
      <w:bookmarkStart w:id="0" w:name="_Hlk155890358"/>
      <w:r w:rsidRPr="00AA7F64">
        <w:rPr>
          <w:rFonts w:eastAsia="Palatino Linotype" w:cs="Times New Roman"/>
          <w:b/>
          <w:bCs/>
          <w:kern w:val="0"/>
          <w14:ligatures w14:val="none"/>
        </w:rPr>
        <w:t xml:space="preserve">Civic Space and Participation </w:t>
      </w:r>
    </w:p>
    <w:p w14:paraId="47C6430B" w14:textId="77777777" w:rsidR="00923148" w:rsidRPr="00AA7F64" w:rsidRDefault="00923148" w:rsidP="00923148">
      <w:pPr>
        <w:spacing w:after="0" w:line="240" w:lineRule="auto"/>
        <w:contextualSpacing/>
        <w:jc w:val="both"/>
        <w:rPr>
          <w:rFonts w:eastAsia="Palatino Linotype" w:cs="Times New Roman"/>
          <w:b/>
          <w:kern w:val="0"/>
          <w14:ligatures w14:val="none"/>
        </w:rPr>
      </w:pPr>
    </w:p>
    <w:p w14:paraId="7E256B07" w14:textId="006354A6" w:rsidR="00B75E16" w:rsidRDefault="00923148" w:rsidP="008319D2">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Judicial Accountability</w:t>
      </w:r>
    </w:p>
    <w:p w14:paraId="0946F2BA" w14:textId="530CEEEE" w:rsidR="00EB7E4B" w:rsidRDefault="00EB7E4B" w:rsidP="00EB7E4B">
      <w:pPr>
        <w:jc w:val="both"/>
        <w:rPr>
          <w:rFonts w:eastAsia="Aptos" w:cs="Arial"/>
          <w:i/>
          <w:iCs/>
        </w:rPr>
      </w:pPr>
    </w:p>
    <w:p w14:paraId="68C0D623" w14:textId="5B392DC9" w:rsidR="00B83920" w:rsidRPr="00AA7F64" w:rsidRDefault="00923148" w:rsidP="00AB65D5">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Transitional Justice</w:t>
      </w:r>
    </w:p>
    <w:p w14:paraId="43B73698" w14:textId="77777777" w:rsidR="00AB65D5" w:rsidRPr="00AA7F64" w:rsidRDefault="00AB65D5" w:rsidP="00AB65D5">
      <w:pPr>
        <w:spacing w:after="0" w:line="240" w:lineRule="auto"/>
        <w:contextualSpacing/>
        <w:jc w:val="both"/>
        <w:rPr>
          <w:rFonts w:eastAsia="Palatino Linotype" w:cs="Times New Roman"/>
          <w:b/>
          <w:kern w:val="0"/>
          <w14:ligatures w14:val="none"/>
        </w:rPr>
      </w:pPr>
    </w:p>
    <w:p w14:paraId="2BE0D91F" w14:textId="6670A727" w:rsidR="00D47F0B" w:rsidRPr="00AA7F64" w:rsidRDefault="00923148" w:rsidP="002523CE">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 xml:space="preserve">Engagement and Capacity Building </w:t>
      </w:r>
    </w:p>
    <w:p w14:paraId="74AA2C66" w14:textId="77777777" w:rsidR="00123F44" w:rsidRPr="00AA7F64" w:rsidRDefault="00123F44" w:rsidP="00123F44">
      <w:pPr>
        <w:spacing w:after="0" w:line="240" w:lineRule="auto"/>
        <w:contextualSpacing/>
        <w:jc w:val="both"/>
        <w:rPr>
          <w:rFonts w:eastAsia="Palatino Linotype" w:cs="Times New Roman"/>
          <w:b/>
          <w:kern w:val="0"/>
          <w14:ligatures w14:val="none"/>
        </w:rPr>
      </w:pPr>
    </w:p>
    <w:p w14:paraId="5F23BE1A" w14:textId="77777777" w:rsidR="00923148" w:rsidRPr="00AA7F64" w:rsidRDefault="00923148" w:rsidP="00500D01">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Other Key Human Rights and Protection Concerns</w:t>
      </w:r>
      <w:bookmarkEnd w:id="0"/>
    </w:p>
    <w:p w14:paraId="037F9A7A" w14:textId="77777777" w:rsidR="009D41D8" w:rsidRPr="00AA7F64" w:rsidRDefault="009D41D8" w:rsidP="009D41D8">
      <w:pPr>
        <w:jc w:val="both"/>
        <w:rPr>
          <w:rFonts w:cs="Times New Roman"/>
        </w:rPr>
      </w:pPr>
    </w:p>
    <w:p w14:paraId="709A835E" w14:textId="77777777" w:rsidR="00CC66E3" w:rsidRPr="00AA7F64" w:rsidRDefault="00CC66E3" w:rsidP="00CC66E3">
      <w:pPr>
        <w:spacing w:after="0" w:line="240" w:lineRule="auto"/>
        <w:jc w:val="both"/>
        <w:rPr>
          <w:rFonts w:eastAsia="Palatino Linotype" w:cs="Times New Roman"/>
          <w:bCs/>
          <w:kern w:val="0"/>
          <w14:ligatures w14:val="none"/>
        </w:rPr>
      </w:pPr>
    </w:p>
    <w:sectPr w:rsidR="00CC66E3" w:rsidRPr="00AA7F6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CF42B" w14:textId="77777777" w:rsidR="006D268E" w:rsidRDefault="006D268E" w:rsidP="00943AAE">
      <w:pPr>
        <w:spacing w:after="0" w:line="240" w:lineRule="auto"/>
      </w:pPr>
      <w:r>
        <w:separator/>
      </w:r>
    </w:p>
  </w:endnote>
  <w:endnote w:type="continuationSeparator" w:id="0">
    <w:p w14:paraId="6BCA21A6" w14:textId="77777777" w:rsidR="006D268E" w:rsidRDefault="006D268E"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5A075B8E"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50</w:t>
    </w:r>
    <w:r w:rsidR="00FE1C74">
      <w:rPr>
        <w:rFonts w:cs="Times New Roman"/>
        <w:i/>
        <w:iCs/>
        <w:color w:val="0070C0"/>
        <w:sz w:val="20"/>
        <w:szCs w:val="20"/>
      </w:rPr>
      <w:t>9</w:t>
    </w:r>
    <w:r w:rsidR="00526368">
      <w:rPr>
        <w:rFonts w:cs="Times New Roman"/>
        <w:i/>
        <w:iCs/>
        <w:color w:val="0070C0"/>
        <w:sz w:val="20"/>
        <w:szCs w:val="20"/>
      </w:rPr>
      <w:t>1</w:t>
    </w:r>
    <w:r w:rsidR="000140A6">
      <w:rPr>
        <w:rFonts w:cs="Times New Roman"/>
        <w:i/>
        <w:iCs/>
        <w:color w:val="0070C0"/>
        <w:sz w:val="20"/>
        <w:szCs w:val="20"/>
      </w:rPr>
      <w:t>8</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66D06" w14:textId="77777777" w:rsidR="006D268E" w:rsidRDefault="006D268E" w:rsidP="00943AAE">
      <w:pPr>
        <w:spacing w:after="0" w:line="240" w:lineRule="auto"/>
      </w:pPr>
      <w:r>
        <w:separator/>
      </w:r>
    </w:p>
  </w:footnote>
  <w:footnote w:type="continuationSeparator" w:id="0">
    <w:p w14:paraId="15E4DA13" w14:textId="77777777" w:rsidR="006D268E" w:rsidRDefault="006D268E"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00538C"/>
    <w:multiLevelType w:val="hybridMultilevel"/>
    <w:tmpl w:val="CD58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9E52899"/>
    <w:multiLevelType w:val="hybridMultilevel"/>
    <w:tmpl w:val="6A90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947C09"/>
    <w:multiLevelType w:val="hybridMultilevel"/>
    <w:tmpl w:val="99003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513BCB"/>
    <w:multiLevelType w:val="hybridMultilevel"/>
    <w:tmpl w:val="2E68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6E66382"/>
    <w:multiLevelType w:val="hybridMultilevel"/>
    <w:tmpl w:val="579428B0"/>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19" w15:restartNumberingAfterBreak="0">
    <w:nsid w:val="3B9D2A66"/>
    <w:multiLevelType w:val="hybridMultilevel"/>
    <w:tmpl w:val="7686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695BA6"/>
    <w:multiLevelType w:val="hybridMultilevel"/>
    <w:tmpl w:val="B810C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9E7B74"/>
    <w:multiLevelType w:val="hybridMultilevel"/>
    <w:tmpl w:val="C6868D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42DC2753"/>
    <w:multiLevelType w:val="hybridMultilevel"/>
    <w:tmpl w:val="EFF40366"/>
    <w:lvl w:ilvl="0" w:tplc="C722E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7" w15:restartNumberingAfterBreak="0">
    <w:nsid w:val="4894240A"/>
    <w:multiLevelType w:val="hybridMultilevel"/>
    <w:tmpl w:val="AF500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817B00"/>
    <w:multiLevelType w:val="multilevel"/>
    <w:tmpl w:val="111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2A351C"/>
    <w:multiLevelType w:val="hybridMultilevel"/>
    <w:tmpl w:val="7EBC5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DB1C83"/>
    <w:multiLevelType w:val="hybridMultilevel"/>
    <w:tmpl w:val="FA064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515D8"/>
    <w:multiLevelType w:val="hybridMultilevel"/>
    <w:tmpl w:val="7B76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940741"/>
    <w:multiLevelType w:val="multilevel"/>
    <w:tmpl w:val="14EE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CD1770"/>
    <w:multiLevelType w:val="hybridMultilevel"/>
    <w:tmpl w:val="BB788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E013F1"/>
    <w:multiLevelType w:val="hybridMultilevel"/>
    <w:tmpl w:val="7484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1" w15:restartNumberingAfterBreak="0">
    <w:nsid w:val="6ADF3B47"/>
    <w:multiLevelType w:val="hybridMultilevel"/>
    <w:tmpl w:val="323215CC"/>
    <w:lvl w:ilvl="0" w:tplc="C9321580">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7670F29"/>
    <w:multiLevelType w:val="hybridMultilevel"/>
    <w:tmpl w:val="FBBCE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A8F1A6A"/>
    <w:multiLevelType w:val="hybridMultilevel"/>
    <w:tmpl w:val="83E43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B960D00"/>
    <w:multiLevelType w:val="hybridMultilevel"/>
    <w:tmpl w:val="5FA00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5"/>
  </w:num>
  <w:num w:numId="3" w16cid:durableId="1413237245">
    <w:abstractNumId w:val="13"/>
  </w:num>
  <w:num w:numId="4" w16cid:durableId="1969621419">
    <w:abstractNumId w:val="2"/>
  </w:num>
  <w:num w:numId="5" w16cid:durableId="1784030733">
    <w:abstractNumId w:val="40"/>
  </w:num>
  <w:num w:numId="6" w16cid:durableId="1407654477">
    <w:abstractNumId w:val="45"/>
  </w:num>
  <w:num w:numId="7" w16cid:durableId="1820266861">
    <w:abstractNumId w:val="17"/>
  </w:num>
  <w:num w:numId="8" w16cid:durableId="1677418867">
    <w:abstractNumId w:val="22"/>
  </w:num>
  <w:num w:numId="9" w16cid:durableId="1682782383">
    <w:abstractNumId w:val="31"/>
  </w:num>
  <w:num w:numId="10" w16cid:durableId="1290626296">
    <w:abstractNumId w:val="23"/>
  </w:num>
  <w:num w:numId="11" w16cid:durableId="1238784319">
    <w:abstractNumId w:val="3"/>
  </w:num>
  <w:num w:numId="12" w16cid:durableId="1811553050">
    <w:abstractNumId w:val="43"/>
  </w:num>
  <w:num w:numId="13" w16cid:durableId="138813919">
    <w:abstractNumId w:val="9"/>
  </w:num>
  <w:num w:numId="14" w16cid:durableId="861820078">
    <w:abstractNumId w:val="21"/>
  </w:num>
  <w:num w:numId="15" w16cid:durableId="450324340">
    <w:abstractNumId w:val="11"/>
  </w:num>
  <w:num w:numId="16" w16cid:durableId="222983775">
    <w:abstractNumId w:val="33"/>
  </w:num>
  <w:num w:numId="17" w16cid:durableId="2034764355">
    <w:abstractNumId w:val="36"/>
  </w:num>
  <w:num w:numId="18" w16cid:durableId="939069266">
    <w:abstractNumId w:val="32"/>
  </w:num>
  <w:num w:numId="19" w16cid:durableId="1218471687">
    <w:abstractNumId w:val="1"/>
  </w:num>
  <w:num w:numId="20" w16cid:durableId="86560694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6"/>
  </w:num>
  <w:num w:numId="22" w16cid:durableId="1241989116">
    <w:abstractNumId w:val="44"/>
  </w:num>
  <w:num w:numId="23" w16cid:durableId="213976701">
    <w:abstractNumId w:val="4"/>
  </w:num>
  <w:num w:numId="24" w16cid:durableId="331758064">
    <w:abstractNumId w:val="39"/>
  </w:num>
  <w:num w:numId="25" w16cid:durableId="39090078">
    <w:abstractNumId w:val="26"/>
  </w:num>
  <w:num w:numId="26" w16cid:durableId="821891102">
    <w:abstractNumId w:val="0"/>
  </w:num>
  <w:num w:numId="27" w16cid:durableId="2042440957">
    <w:abstractNumId w:val="16"/>
  </w:num>
  <w:num w:numId="28" w16cid:durableId="174076970">
    <w:abstractNumId w:val="49"/>
  </w:num>
  <w:num w:numId="29" w16cid:durableId="546375306">
    <w:abstractNumId w:val="7"/>
  </w:num>
  <w:num w:numId="30" w16cid:durableId="1227106650">
    <w:abstractNumId w:val="10"/>
  </w:num>
  <w:num w:numId="31" w16cid:durableId="1303847417">
    <w:abstractNumId w:val="46"/>
  </w:num>
  <w:num w:numId="32" w16cid:durableId="1334917539">
    <w:abstractNumId w:val="37"/>
  </w:num>
  <w:num w:numId="33" w16cid:durableId="642270310">
    <w:abstractNumId w:val="19"/>
  </w:num>
  <w:num w:numId="34" w16cid:durableId="414477136">
    <w:abstractNumId w:val="18"/>
  </w:num>
  <w:num w:numId="35" w16cid:durableId="908462779">
    <w:abstractNumId w:val="38"/>
  </w:num>
  <w:num w:numId="36" w16cid:durableId="1441140233">
    <w:abstractNumId w:val="14"/>
  </w:num>
  <w:num w:numId="37" w16cid:durableId="1545944580">
    <w:abstractNumId w:val="30"/>
  </w:num>
  <w:num w:numId="38" w16cid:durableId="788547262">
    <w:abstractNumId w:val="20"/>
  </w:num>
  <w:num w:numId="39" w16cid:durableId="1312979512">
    <w:abstractNumId w:val="5"/>
  </w:num>
  <w:num w:numId="40" w16cid:durableId="628434563">
    <w:abstractNumId w:val="8"/>
  </w:num>
  <w:num w:numId="41" w16cid:durableId="1795441459">
    <w:abstractNumId w:val="27"/>
  </w:num>
  <w:num w:numId="42" w16cid:durableId="1186484208">
    <w:abstractNumId w:val="48"/>
  </w:num>
  <w:num w:numId="43" w16cid:durableId="2010060235">
    <w:abstractNumId w:val="29"/>
  </w:num>
  <w:num w:numId="44" w16cid:durableId="1251239320">
    <w:abstractNumId w:val="34"/>
  </w:num>
  <w:num w:numId="45" w16cid:durableId="467285077">
    <w:abstractNumId w:val="49"/>
  </w:num>
  <w:num w:numId="46" w16cid:durableId="448546235">
    <w:abstractNumId w:val="28"/>
  </w:num>
  <w:num w:numId="47" w16cid:durableId="427654321">
    <w:abstractNumId w:val="35"/>
  </w:num>
  <w:num w:numId="48" w16cid:durableId="2033604677">
    <w:abstractNumId w:val="5"/>
  </w:num>
  <w:num w:numId="49" w16cid:durableId="174225635">
    <w:abstractNumId w:val="47"/>
  </w:num>
  <w:num w:numId="50" w16cid:durableId="1008755240">
    <w:abstractNumId w:val="24"/>
  </w:num>
  <w:num w:numId="51" w16cid:durableId="1673141824">
    <w:abstractNumId w:val="12"/>
  </w:num>
  <w:num w:numId="52" w16cid:durableId="743572105">
    <w:abstractNumId w:val="41"/>
  </w:num>
  <w:num w:numId="53" w16cid:durableId="126635217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0BA9"/>
    <w:rsid w:val="000140A6"/>
    <w:rsid w:val="00014E1B"/>
    <w:rsid w:val="00016D20"/>
    <w:rsid w:val="00027DC8"/>
    <w:rsid w:val="000412D2"/>
    <w:rsid w:val="00043FA7"/>
    <w:rsid w:val="00050B49"/>
    <w:rsid w:val="000659FE"/>
    <w:rsid w:val="0007656E"/>
    <w:rsid w:val="00076704"/>
    <w:rsid w:val="00080CD8"/>
    <w:rsid w:val="00082780"/>
    <w:rsid w:val="0009052F"/>
    <w:rsid w:val="00090F7E"/>
    <w:rsid w:val="000910FD"/>
    <w:rsid w:val="000A5B06"/>
    <w:rsid w:val="000B0846"/>
    <w:rsid w:val="000B3D13"/>
    <w:rsid w:val="000B4142"/>
    <w:rsid w:val="000D675B"/>
    <w:rsid w:val="000F553B"/>
    <w:rsid w:val="001001D5"/>
    <w:rsid w:val="001039AB"/>
    <w:rsid w:val="001046A0"/>
    <w:rsid w:val="00112D99"/>
    <w:rsid w:val="00123F44"/>
    <w:rsid w:val="00127F00"/>
    <w:rsid w:val="0013227E"/>
    <w:rsid w:val="00134449"/>
    <w:rsid w:val="001344ED"/>
    <w:rsid w:val="0014029F"/>
    <w:rsid w:val="001402DD"/>
    <w:rsid w:val="00142329"/>
    <w:rsid w:val="00143360"/>
    <w:rsid w:val="00145BC6"/>
    <w:rsid w:val="00146666"/>
    <w:rsid w:val="001506AF"/>
    <w:rsid w:val="00152156"/>
    <w:rsid w:val="00154969"/>
    <w:rsid w:val="00164907"/>
    <w:rsid w:val="00185F99"/>
    <w:rsid w:val="001962E0"/>
    <w:rsid w:val="001A3179"/>
    <w:rsid w:val="001B0756"/>
    <w:rsid w:val="001B1BA3"/>
    <w:rsid w:val="001C1F39"/>
    <w:rsid w:val="001C2435"/>
    <w:rsid w:val="001C3F19"/>
    <w:rsid w:val="001D0885"/>
    <w:rsid w:val="001F387D"/>
    <w:rsid w:val="001F783A"/>
    <w:rsid w:val="00201F6F"/>
    <w:rsid w:val="002047D1"/>
    <w:rsid w:val="00211A26"/>
    <w:rsid w:val="00214BA5"/>
    <w:rsid w:val="00222F34"/>
    <w:rsid w:val="00223FDC"/>
    <w:rsid w:val="002258CC"/>
    <w:rsid w:val="0023645C"/>
    <w:rsid w:val="002523CE"/>
    <w:rsid w:val="00260B2A"/>
    <w:rsid w:val="00264828"/>
    <w:rsid w:val="002674A8"/>
    <w:rsid w:val="00282B72"/>
    <w:rsid w:val="002836D3"/>
    <w:rsid w:val="00285CF0"/>
    <w:rsid w:val="002900E3"/>
    <w:rsid w:val="00296A3A"/>
    <w:rsid w:val="002A2113"/>
    <w:rsid w:val="002B0469"/>
    <w:rsid w:val="002B2C3B"/>
    <w:rsid w:val="002B57C5"/>
    <w:rsid w:val="002C4F19"/>
    <w:rsid w:val="002D4EF3"/>
    <w:rsid w:val="002D54E0"/>
    <w:rsid w:val="002F61F1"/>
    <w:rsid w:val="00306CBA"/>
    <w:rsid w:val="003131EF"/>
    <w:rsid w:val="00325A6E"/>
    <w:rsid w:val="00336ECF"/>
    <w:rsid w:val="00347D48"/>
    <w:rsid w:val="003572D9"/>
    <w:rsid w:val="0036384B"/>
    <w:rsid w:val="00366175"/>
    <w:rsid w:val="00372F4A"/>
    <w:rsid w:val="00374724"/>
    <w:rsid w:val="00380CBC"/>
    <w:rsid w:val="00395CED"/>
    <w:rsid w:val="00395EE9"/>
    <w:rsid w:val="003A1CFB"/>
    <w:rsid w:val="003C386B"/>
    <w:rsid w:val="003D36B6"/>
    <w:rsid w:val="003D41D5"/>
    <w:rsid w:val="003D45FE"/>
    <w:rsid w:val="003D5CE5"/>
    <w:rsid w:val="003D6FF8"/>
    <w:rsid w:val="003E2087"/>
    <w:rsid w:val="003E68B2"/>
    <w:rsid w:val="003F70A9"/>
    <w:rsid w:val="00402C45"/>
    <w:rsid w:val="004200DF"/>
    <w:rsid w:val="00421A74"/>
    <w:rsid w:val="004253FA"/>
    <w:rsid w:val="004277C1"/>
    <w:rsid w:val="0043022A"/>
    <w:rsid w:val="004311A4"/>
    <w:rsid w:val="00431AED"/>
    <w:rsid w:val="00445FC5"/>
    <w:rsid w:val="00445FFD"/>
    <w:rsid w:val="00450D4A"/>
    <w:rsid w:val="00455826"/>
    <w:rsid w:val="00456CC2"/>
    <w:rsid w:val="004614BE"/>
    <w:rsid w:val="00464F64"/>
    <w:rsid w:val="00466C6F"/>
    <w:rsid w:val="00475730"/>
    <w:rsid w:val="00493D5C"/>
    <w:rsid w:val="00494D37"/>
    <w:rsid w:val="004A044E"/>
    <w:rsid w:val="004A59B8"/>
    <w:rsid w:val="004B1EE8"/>
    <w:rsid w:val="004C1896"/>
    <w:rsid w:val="004C4C96"/>
    <w:rsid w:val="004C595B"/>
    <w:rsid w:val="004C747B"/>
    <w:rsid w:val="004C7591"/>
    <w:rsid w:val="004D053B"/>
    <w:rsid w:val="004D06E7"/>
    <w:rsid w:val="004D2D54"/>
    <w:rsid w:val="004D505E"/>
    <w:rsid w:val="004E35CC"/>
    <w:rsid w:val="004E464E"/>
    <w:rsid w:val="004E6C8C"/>
    <w:rsid w:val="004F517E"/>
    <w:rsid w:val="004F62D2"/>
    <w:rsid w:val="00500D01"/>
    <w:rsid w:val="00502D2B"/>
    <w:rsid w:val="0052371C"/>
    <w:rsid w:val="00523ABC"/>
    <w:rsid w:val="00525A01"/>
    <w:rsid w:val="00526368"/>
    <w:rsid w:val="00536C2E"/>
    <w:rsid w:val="005414F1"/>
    <w:rsid w:val="00557741"/>
    <w:rsid w:val="00562AF7"/>
    <w:rsid w:val="00577F27"/>
    <w:rsid w:val="00582FB0"/>
    <w:rsid w:val="005A0874"/>
    <w:rsid w:val="005A0DA8"/>
    <w:rsid w:val="005A5E59"/>
    <w:rsid w:val="005A782A"/>
    <w:rsid w:val="005B09FF"/>
    <w:rsid w:val="005B3FD9"/>
    <w:rsid w:val="005B5B61"/>
    <w:rsid w:val="005B6B63"/>
    <w:rsid w:val="005C11F3"/>
    <w:rsid w:val="005D0691"/>
    <w:rsid w:val="005D5478"/>
    <w:rsid w:val="005D722C"/>
    <w:rsid w:val="005E0C09"/>
    <w:rsid w:val="005E6E62"/>
    <w:rsid w:val="005E7B35"/>
    <w:rsid w:val="005F5621"/>
    <w:rsid w:val="005F7112"/>
    <w:rsid w:val="00600E05"/>
    <w:rsid w:val="00603627"/>
    <w:rsid w:val="00606F9A"/>
    <w:rsid w:val="00615B69"/>
    <w:rsid w:val="00625E84"/>
    <w:rsid w:val="00625FDB"/>
    <w:rsid w:val="00626A30"/>
    <w:rsid w:val="006453EC"/>
    <w:rsid w:val="00646C1A"/>
    <w:rsid w:val="00657A5A"/>
    <w:rsid w:val="00675DBD"/>
    <w:rsid w:val="00691F1A"/>
    <w:rsid w:val="00695E78"/>
    <w:rsid w:val="00697D38"/>
    <w:rsid w:val="006A13D8"/>
    <w:rsid w:val="006A5228"/>
    <w:rsid w:val="006A529A"/>
    <w:rsid w:val="006B21CD"/>
    <w:rsid w:val="006B37B1"/>
    <w:rsid w:val="006B6CC8"/>
    <w:rsid w:val="006C14DA"/>
    <w:rsid w:val="006C30EF"/>
    <w:rsid w:val="006C3E29"/>
    <w:rsid w:val="006C5C6D"/>
    <w:rsid w:val="006D19A5"/>
    <w:rsid w:val="006D268E"/>
    <w:rsid w:val="006E38A7"/>
    <w:rsid w:val="006E3BE7"/>
    <w:rsid w:val="006E43FF"/>
    <w:rsid w:val="006F6238"/>
    <w:rsid w:val="0070140E"/>
    <w:rsid w:val="007024FD"/>
    <w:rsid w:val="00703975"/>
    <w:rsid w:val="007128FC"/>
    <w:rsid w:val="00720954"/>
    <w:rsid w:val="00724E89"/>
    <w:rsid w:val="007349CF"/>
    <w:rsid w:val="0073730C"/>
    <w:rsid w:val="00747E77"/>
    <w:rsid w:val="00750E26"/>
    <w:rsid w:val="007633D5"/>
    <w:rsid w:val="00764BB8"/>
    <w:rsid w:val="00767B74"/>
    <w:rsid w:val="007766C7"/>
    <w:rsid w:val="00785708"/>
    <w:rsid w:val="0078744E"/>
    <w:rsid w:val="0079116A"/>
    <w:rsid w:val="007A38DC"/>
    <w:rsid w:val="007B49A6"/>
    <w:rsid w:val="007B60D7"/>
    <w:rsid w:val="007C10AB"/>
    <w:rsid w:val="007D58A9"/>
    <w:rsid w:val="007D5F16"/>
    <w:rsid w:val="007E4390"/>
    <w:rsid w:val="007E64B9"/>
    <w:rsid w:val="007F370A"/>
    <w:rsid w:val="00801C9F"/>
    <w:rsid w:val="008049B6"/>
    <w:rsid w:val="008150A2"/>
    <w:rsid w:val="00815C23"/>
    <w:rsid w:val="00827231"/>
    <w:rsid w:val="00830C62"/>
    <w:rsid w:val="008319D2"/>
    <w:rsid w:val="008330E1"/>
    <w:rsid w:val="00833816"/>
    <w:rsid w:val="00837907"/>
    <w:rsid w:val="00851E4C"/>
    <w:rsid w:val="00864F22"/>
    <w:rsid w:val="00872B1C"/>
    <w:rsid w:val="00876854"/>
    <w:rsid w:val="008800B0"/>
    <w:rsid w:val="008826D8"/>
    <w:rsid w:val="00896D90"/>
    <w:rsid w:val="008A3455"/>
    <w:rsid w:val="008B1516"/>
    <w:rsid w:val="008B1748"/>
    <w:rsid w:val="008C1DE0"/>
    <w:rsid w:val="008D1EE0"/>
    <w:rsid w:val="008E0E53"/>
    <w:rsid w:val="008E36B3"/>
    <w:rsid w:val="008E7B93"/>
    <w:rsid w:val="008F0F78"/>
    <w:rsid w:val="008F22EE"/>
    <w:rsid w:val="008F54E1"/>
    <w:rsid w:val="00905F37"/>
    <w:rsid w:val="00906EEC"/>
    <w:rsid w:val="00911C53"/>
    <w:rsid w:val="00913D6E"/>
    <w:rsid w:val="00923148"/>
    <w:rsid w:val="009257A4"/>
    <w:rsid w:val="009318AC"/>
    <w:rsid w:val="00932044"/>
    <w:rsid w:val="00933AD0"/>
    <w:rsid w:val="00934090"/>
    <w:rsid w:val="00937985"/>
    <w:rsid w:val="00943AAE"/>
    <w:rsid w:val="00943D59"/>
    <w:rsid w:val="00944B8B"/>
    <w:rsid w:val="0094717F"/>
    <w:rsid w:val="00954A8A"/>
    <w:rsid w:val="009567F0"/>
    <w:rsid w:val="00973432"/>
    <w:rsid w:val="00973B1E"/>
    <w:rsid w:val="00986646"/>
    <w:rsid w:val="009A09BD"/>
    <w:rsid w:val="009B2454"/>
    <w:rsid w:val="009B5F9C"/>
    <w:rsid w:val="009C140F"/>
    <w:rsid w:val="009C7C4A"/>
    <w:rsid w:val="009D41D8"/>
    <w:rsid w:val="009D7C0D"/>
    <w:rsid w:val="009D7F65"/>
    <w:rsid w:val="009E6A77"/>
    <w:rsid w:val="009E7C72"/>
    <w:rsid w:val="00A127F4"/>
    <w:rsid w:val="00A3147C"/>
    <w:rsid w:val="00A35B91"/>
    <w:rsid w:val="00A36B49"/>
    <w:rsid w:val="00A37529"/>
    <w:rsid w:val="00A41E09"/>
    <w:rsid w:val="00A43115"/>
    <w:rsid w:val="00A45323"/>
    <w:rsid w:val="00A45EBF"/>
    <w:rsid w:val="00A47B94"/>
    <w:rsid w:val="00A55801"/>
    <w:rsid w:val="00A55CE9"/>
    <w:rsid w:val="00A6113C"/>
    <w:rsid w:val="00A6153E"/>
    <w:rsid w:val="00A62259"/>
    <w:rsid w:val="00A642CC"/>
    <w:rsid w:val="00A72C87"/>
    <w:rsid w:val="00A73EAA"/>
    <w:rsid w:val="00A75BDA"/>
    <w:rsid w:val="00A8223A"/>
    <w:rsid w:val="00A87EEC"/>
    <w:rsid w:val="00A90176"/>
    <w:rsid w:val="00A91AB4"/>
    <w:rsid w:val="00AA3CAE"/>
    <w:rsid w:val="00AA5C12"/>
    <w:rsid w:val="00AA755D"/>
    <w:rsid w:val="00AA7BBC"/>
    <w:rsid w:val="00AA7F64"/>
    <w:rsid w:val="00AB033D"/>
    <w:rsid w:val="00AB600C"/>
    <w:rsid w:val="00AB65D5"/>
    <w:rsid w:val="00AD4C55"/>
    <w:rsid w:val="00AE17E5"/>
    <w:rsid w:val="00AE1BC8"/>
    <w:rsid w:val="00B03256"/>
    <w:rsid w:val="00B077C6"/>
    <w:rsid w:val="00B272C5"/>
    <w:rsid w:val="00B32760"/>
    <w:rsid w:val="00B43CAD"/>
    <w:rsid w:val="00B55F4E"/>
    <w:rsid w:val="00B56B11"/>
    <w:rsid w:val="00B73290"/>
    <w:rsid w:val="00B74370"/>
    <w:rsid w:val="00B74F29"/>
    <w:rsid w:val="00B75E16"/>
    <w:rsid w:val="00B812C7"/>
    <w:rsid w:val="00B82DF7"/>
    <w:rsid w:val="00B83920"/>
    <w:rsid w:val="00B84681"/>
    <w:rsid w:val="00B92CCD"/>
    <w:rsid w:val="00B977EA"/>
    <w:rsid w:val="00BA3F5C"/>
    <w:rsid w:val="00BA4EC9"/>
    <w:rsid w:val="00BC5904"/>
    <w:rsid w:val="00BD0E57"/>
    <w:rsid w:val="00BF4406"/>
    <w:rsid w:val="00BF7D8C"/>
    <w:rsid w:val="00C172B8"/>
    <w:rsid w:val="00C22EC1"/>
    <w:rsid w:val="00C375D8"/>
    <w:rsid w:val="00C4053B"/>
    <w:rsid w:val="00C568E1"/>
    <w:rsid w:val="00C63DE2"/>
    <w:rsid w:val="00C6607F"/>
    <w:rsid w:val="00C81406"/>
    <w:rsid w:val="00C83091"/>
    <w:rsid w:val="00C939D4"/>
    <w:rsid w:val="00CA1701"/>
    <w:rsid w:val="00CC3B56"/>
    <w:rsid w:val="00CC66E3"/>
    <w:rsid w:val="00CC7B3E"/>
    <w:rsid w:val="00CD56CB"/>
    <w:rsid w:val="00CE0B5E"/>
    <w:rsid w:val="00CF1C9E"/>
    <w:rsid w:val="00CF6C47"/>
    <w:rsid w:val="00D05DC0"/>
    <w:rsid w:val="00D074B3"/>
    <w:rsid w:val="00D3000B"/>
    <w:rsid w:val="00D42EEA"/>
    <w:rsid w:val="00D44348"/>
    <w:rsid w:val="00D46E84"/>
    <w:rsid w:val="00D47F0B"/>
    <w:rsid w:val="00D61EE4"/>
    <w:rsid w:val="00D64B39"/>
    <w:rsid w:val="00D85299"/>
    <w:rsid w:val="00D86E2A"/>
    <w:rsid w:val="00D92ECC"/>
    <w:rsid w:val="00DB10C6"/>
    <w:rsid w:val="00DB1294"/>
    <w:rsid w:val="00DC3890"/>
    <w:rsid w:val="00DC6A5E"/>
    <w:rsid w:val="00DD7A15"/>
    <w:rsid w:val="00DE5913"/>
    <w:rsid w:val="00DF1C1D"/>
    <w:rsid w:val="00E00182"/>
    <w:rsid w:val="00E107A7"/>
    <w:rsid w:val="00E1504D"/>
    <w:rsid w:val="00E21BDD"/>
    <w:rsid w:val="00E36ECE"/>
    <w:rsid w:val="00E42EF8"/>
    <w:rsid w:val="00E45C5C"/>
    <w:rsid w:val="00E607E6"/>
    <w:rsid w:val="00E80660"/>
    <w:rsid w:val="00E834C5"/>
    <w:rsid w:val="00E8791D"/>
    <w:rsid w:val="00EA0149"/>
    <w:rsid w:val="00EA5F2F"/>
    <w:rsid w:val="00EB7E4B"/>
    <w:rsid w:val="00EC0178"/>
    <w:rsid w:val="00EC2913"/>
    <w:rsid w:val="00EC3BEB"/>
    <w:rsid w:val="00EC44F6"/>
    <w:rsid w:val="00ED60C3"/>
    <w:rsid w:val="00EE4439"/>
    <w:rsid w:val="00EE664C"/>
    <w:rsid w:val="00F03B84"/>
    <w:rsid w:val="00F040B3"/>
    <w:rsid w:val="00F24AFE"/>
    <w:rsid w:val="00F300F3"/>
    <w:rsid w:val="00F3286C"/>
    <w:rsid w:val="00F34AA5"/>
    <w:rsid w:val="00F44360"/>
    <w:rsid w:val="00F547AC"/>
    <w:rsid w:val="00F55E15"/>
    <w:rsid w:val="00F60C93"/>
    <w:rsid w:val="00F65881"/>
    <w:rsid w:val="00F66393"/>
    <w:rsid w:val="00F7003B"/>
    <w:rsid w:val="00F7089E"/>
    <w:rsid w:val="00F74F05"/>
    <w:rsid w:val="00F81C0D"/>
    <w:rsid w:val="00F864B8"/>
    <w:rsid w:val="00F868BD"/>
    <w:rsid w:val="00FA4EC9"/>
    <w:rsid w:val="00FB316A"/>
    <w:rsid w:val="00FB7F31"/>
    <w:rsid w:val="00FC169B"/>
    <w:rsid w:val="00FD77FA"/>
    <w:rsid w:val="00FE1C74"/>
    <w:rsid w:val="00FE7ED9"/>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176357854">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280959705">
      <w:bodyDiv w:val="1"/>
      <w:marLeft w:val="0"/>
      <w:marRight w:val="0"/>
      <w:marTop w:val="0"/>
      <w:marBottom w:val="0"/>
      <w:divBdr>
        <w:top w:val="none" w:sz="0" w:space="0" w:color="auto"/>
        <w:left w:val="none" w:sz="0" w:space="0" w:color="auto"/>
        <w:bottom w:val="none" w:sz="0" w:space="0" w:color="auto"/>
        <w:right w:val="none" w:sz="0" w:space="0" w:color="auto"/>
      </w:divBdr>
    </w:div>
    <w:div w:id="426197063">
      <w:bodyDiv w:val="1"/>
      <w:marLeft w:val="0"/>
      <w:marRight w:val="0"/>
      <w:marTop w:val="0"/>
      <w:marBottom w:val="0"/>
      <w:divBdr>
        <w:top w:val="none" w:sz="0" w:space="0" w:color="auto"/>
        <w:left w:val="none" w:sz="0" w:space="0" w:color="auto"/>
        <w:bottom w:val="none" w:sz="0" w:space="0" w:color="auto"/>
        <w:right w:val="none" w:sz="0" w:space="0" w:color="auto"/>
      </w:divBdr>
    </w:div>
    <w:div w:id="426923216">
      <w:bodyDiv w:val="1"/>
      <w:marLeft w:val="0"/>
      <w:marRight w:val="0"/>
      <w:marTop w:val="0"/>
      <w:marBottom w:val="0"/>
      <w:divBdr>
        <w:top w:val="none" w:sz="0" w:space="0" w:color="auto"/>
        <w:left w:val="none" w:sz="0" w:space="0" w:color="auto"/>
        <w:bottom w:val="none" w:sz="0" w:space="0" w:color="auto"/>
        <w:right w:val="none" w:sz="0" w:space="0" w:color="auto"/>
      </w:divBdr>
    </w:div>
    <w:div w:id="434597307">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615212551">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744954066">
      <w:bodyDiv w:val="1"/>
      <w:marLeft w:val="0"/>
      <w:marRight w:val="0"/>
      <w:marTop w:val="0"/>
      <w:marBottom w:val="0"/>
      <w:divBdr>
        <w:top w:val="none" w:sz="0" w:space="0" w:color="auto"/>
        <w:left w:val="none" w:sz="0" w:space="0" w:color="auto"/>
        <w:bottom w:val="none" w:sz="0" w:space="0" w:color="auto"/>
        <w:right w:val="none" w:sz="0" w:space="0" w:color="auto"/>
      </w:divBdr>
      <w:divsChild>
        <w:div w:id="111898896">
          <w:marLeft w:val="0"/>
          <w:marRight w:val="0"/>
          <w:marTop w:val="0"/>
          <w:marBottom w:val="0"/>
          <w:divBdr>
            <w:top w:val="none" w:sz="0" w:space="0" w:color="auto"/>
            <w:left w:val="none" w:sz="0" w:space="0" w:color="auto"/>
            <w:bottom w:val="none" w:sz="0" w:space="0" w:color="auto"/>
            <w:right w:val="none" w:sz="0" w:space="0" w:color="auto"/>
          </w:divBdr>
          <w:divsChild>
            <w:div w:id="633173801">
              <w:marLeft w:val="0"/>
              <w:marRight w:val="0"/>
              <w:marTop w:val="0"/>
              <w:marBottom w:val="0"/>
              <w:divBdr>
                <w:top w:val="none" w:sz="0" w:space="0" w:color="auto"/>
                <w:left w:val="none" w:sz="0" w:space="0" w:color="auto"/>
                <w:bottom w:val="none" w:sz="0" w:space="0" w:color="auto"/>
                <w:right w:val="none" w:sz="0" w:space="0" w:color="auto"/>
              </w:divBdr>
              <w:divsChild>
                <w:div w:id="1885750141">
                  <w:marLeft w:val="0"/>
                  <w:marRight w:val="0"/>
                  <w:marTop w:val="0"/>
                  <w:marBottom w:val="0"/>
                  <w:divBdr>
                    <w:top w:val="none" w:sz="0" w:space="0" w:color="auto"/>
                    <w:left w:val="none" w:sz="0" w:space="0" w:color="auto"/>
                    <w:bottom w:val="none" w:sz="0" w:space="0" w:color="auto"/>
                    <w:right w:val="none" w:sz="0" w:space="0" w:color="auto"/>
                  </w:divBdr>
                  <w:divsChild>
                    <w:div w:id="58002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595898">
      <w:bodyDiv w:val="1"/>
      <w:marLeft w:val="0"/>
      <w:marRight w:val="0"/>
      <w:marTop w:val="0"/>
      <w:marBottom w:val="0"/>
      <w:divBdr>
        <w:top w:val="none" w:sz="0" w:space="0" w:color="auto"/>
        <w:left w:val="none" w:sz="0" w:space="0" w:color="auto"/>
        <w:bottom w:val="none" w:sz="0" w:space="0" w:color="auto"/>
        <w:right w:val="none" w:sz="0" w:space="0" w:color="auto"/>
      </w:divBdr>
      <w:divsChild>
        <w:div w:id="1797524899">
          <w:marLeft w:val="0"/>
          <w:marRight w:val="0"/>
          <w:marTop w:val="0"/>
          <w:marBottom w:val="0"/>
          <w:divBdr>
            <w:top w:val="none" w:sz="0" w:space="0" w:color="auto"/>
            <w:left w:val="none" w:sz="0" w:space="0" w:color="auto"/>
            <w:bottom w:val="none" w:sz="0" w:space="0" w:color="auto"/>
            <w:right w:val="none" w:sz="0" w:space="0" w:color="auto"/>
          </w:divBdr>
          <w:divsChild>
            <w:div w:id="613054198">
              <w:marLeft w:val="0"/>
              <w:marRight w:val="0"/>
              <w:marTop w:val="0"/>
              <w:marBottom w:val="0"/>
              <w:divBdr>
                <w:top w:val="none" w:sz="0" w:space="0" w:color="auto"/>
                <w:left w:val="none" w:sz="0" w:space="0" w:color="auto"/>
                <w:bottom w:val="none" w:sz="0" w:space="0" w:color="auto"/>
                <w:right w:val="none" w:sz="0" w:space="0" w:color="auto"/>
              </w:divBdr>
              <w:divsChild>
                <w:div w:id="2082680636">
                  <w:marLeft w:val="0"/>
                  <w:marRight w:val="0"/>
                  <w:marTop w:val="0"/>
                  <w:marBottom w:val="0"/>
                  <w:divBdr>
                    <w:top w:val="none" w:sz="0" w:space="0" w:color="auto"/>
                    <w:left w:val="none" w:sz="0" w:space="0" w:color="auto"/>
                    <w:bottom w:val="none" w:sz="0" w:space="0" w:color="auto"/>
                    <w:right w:val="none" w:sz="0" w:space="0" w:color="auto"/>
                  </w:divBdr>
                  <w:divsChild>
                    <w:div w:id="6714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07632076">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136332479">
      <w:bodyDiv w:val="1"/>
      <w:marLeft w:val="0"/>
      <w:marRight w:val="0"/>
      <w:marTop w:val="0"/>
      <w:marBottom w:val="0"/>
      <w:divBdr>
        <w:top w:val="none" w:sz="0" w:space="0" w:color="auto"/>
        <w:left w:val="none" w:sz="0" w:space="0" w:color="auto"/>
        <w:bottom w:val="none" w:sz="0" w:space="0" w:color="auto"/>
        <w:right w:val="none" w:sz="0" w:space="0" w:color="auto"/>
      </w:divBdr>
      <w:divsChild>
        <w:div w:id="586229117">
          <w:marLeft w:val="0"/>
          <w:marRight w:val="0"/>
          <w:marTop w:val="0"/>
          <w:marBottom w:val="0"/>
          <w:divBdr>
            <w:top w:val="none" w:sz="0" w:space="0" w:color="auto"/>
            <w:left w:val="none" w:sz="0" w:space="0" w:color="auto"/>
            <w:bottom w:val="none" w:sz="0" w:space="0" w:color="auto"/>
            <w:right w:val="none" w:sz="0" w:space="0" w:color="auto"/>
          </w:divBdr>
          <w:divsChild>
            <w:div w:id="1696298764">
              <w:marLeft w:val="0"/>
              <w:marRight w:val="0"/>
              <w:marTop w:val="0"/>
              <w:marBottom w:val="0"/>
              <w:divBdr>
                <w:top w:val="none" w:sz="0" w:space="0" w:color="auto"/>
                <w:left w:val="none" w:sz="0" w:space="0" w:color="auto"/>
                <w:bottom w:val="none" w:sz="0" w:space="0" w:color="auto"/>
                <w:right w:val="none" w:sz="0" w:space="0" w:color="auto"/>
              </w:divBdr>
              <w:divsChild>
                <w:div w:id="1349872086">
                  <w:marLeft w:val="0"/>
                  <w:marRight w:val="0"/>
                  <w:marTop w:val="0"/>
                  <w:marBottom w:val="0"/>
                  <w:divBdr>
                    <w:top w:val="none" w:sz="0" w:space="0" w:color="auto"/>
                    <w:left w:val="none" w:sz="0" w:space="0" w:color="auto"/>
                    <w:bottom w:val="none" w:sz="0" w:space="0" w:color="auto"/>
                    <w:right w:val="none" w:sz="0" w:space="0" w:color="auto"/>
                  </w:divBdr>
                  <w:divsChild>
                    <w:div w:id="15763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705611">
      <w:bodyDiv w:val="1"/>
      <w:marLeft w:val="0"/>
      <w:marRight w:val="0"/>
      <w:marTop w:val="0"/>
      <w:marBottom w:val="0"/>
      <w:divBdr>
        <w:top w:val="none" w:sz="0" w:space="0" w:color="auto"/>
        <w:left w:val="none" w:sz="0" w:space="0" w:color="auto"/>
        <w:bottom w:val="none" w:sz="0" w:space="0" w:color="auto"/>
        <w:right w:val="none" w:sz="0" w:space="0" w:color="auto"/>
      </w:divBdr>
    </w:div>
    <w:div w:id="1250965830">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305043522">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67303554">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608082089">
      <w:bodyDiv w:val="1"/>
      <w:marLeft w:val="0"/>
      <w:marRight w:val="0"/>
      <w:marTop w:val="0"/>
      <w:marBottom w:val="0"/>
      <w:divBdr>
        <w:top w:val="none" w:sz="0" w:space="0" w:color="auto"/>
        <w:left w:val="none" w:sz="0" w:space="0" w:color="auto"/>
        <w:bottom w:val="none" w:sz="0" w:space="0" w:color="auto"/>
        <w:right w:val="none" w:sz="0" w:space="0" w:color="auto"/>
      </w:divBdr>
    </w:div>
    <w:div w:id="1622222337">
      <w:bodyDiv w:val="1"/>
      <w:marLeft w:val="0"/>
      <w:marRight w:val="0"/>
      <w:marTop w:val="0"/>
      <w:marBottom w:val="0"/>
      <w:divBdr>
        <w:top w:val="none" w:sz="0" w:space="0" w:color="auto"/>
        <w:left w:val="none" w:sz="0" w:space="0" w:color="auto"/>
        <w:bottom w:val="none" w:sz="0" w:space="0" w:color="auto"/>
        <w:right w:val="none" w:sz="0" w:space="0" w:color="auto"/>
      </w:divBdr>
    </w:div>
    <w:div w:id="1683241833">
      <w:bodyDiv w:val="1"/>
      <w:marLeft w:val="0"/>
      <w:marRight w:val="0"/>
      <w:marTop w:val="0"/>
      <w:marBottom w:val="0"/>
      <w:divBdr>
        <w:top w:val="none" w:sz="0" w:space="0" w:color="auto"/>
        <w:left w:val="none" w:sz="0" w:space="0" w:color="auto"/>
        <w:bottom w:val="none" w:sz="0" w:space="0" w:color="auto"/>
        <w:right w:val="none" w:sz="0" w:space="0" w:color="auto"/>
      </w:divBdr>
    </w:div>
    <w:div w:id="1711759710">
      <w:bodyDiv w:val="1"/>
      <w:marLeft w:val="0"/>
      <w:marRight w:val="0"/>
      <w:marTop w:val="0"/>
      <w:marBottom w:val="0"/>
      <w:divBdr>
        <w:top w:val="none" w:sz="0" w:space="0" w:color="auto"/>
        <w:left w:val="none" w:sz="0" w:space="0" w:color="auto"/>
        <w:bottom w:val="none" w:sz="0" w:space="0" w:color="auto"/>
        <w:right w:val="none" w:sz="0" w:space="0" w:color="auto"/>
      </w:divBdr>
      <w:divsChild>
        <w:div w:id="280302749">
          <w:marLeft w:val="0"/>
          <w:marRight w:val="0"/>
          <w:marTop w:val="0"/>
          <w:marBottom w:val="0"/>
          <w:divBdr>
            <w:top w:val="none" w:sz="0" w:space="0" w:color="auto"/>
            <w:left w:val="none" w:sz="0" w:space="0" w:color="auto"/>
            <w:bottom w:val="none" w:sz="0" w:space="0" w:color="auto"/>
            <w:right w:val="none" w:sz="0" w:space="0" w:color="auto"/>
          </w:divBdr>
          <w:divsChild>
            <w:div w:id="1252281600">
              <w:marLeft w:val="0"/>
              <w:marRight w:val="0"/>
              <w:marTop w:val="0"/>
              <w:marBottom w:val="0"/>
              <w:divBdr>
                <w:top w:val="none" w:sz="0" w:space="0" w:color="auto"/>
                <w:left w:val="none" w:sz="0" w:space="0" w:color="auto"/>
                <w:bottom w:val="none" w:sz="0" w:space="0" w:color="auto"/>
                <w:right w:val="none" w:sz="0" w:space="0" w:color="auto"/>
              </w:divBdr>
              <w:divsChild>
                <w:div w:id="1686251164">
                  <w:marLeft w:val="0"/>
                  <w:marRight w:val="0"/>
                  <w:marTop w:val="0"/>
                  <w:marBottom w:val="0"/>
                  <w:divBdr>
                    <w:top w:val="none" w:sz="0" w:space="0" w:color="auto"/>
                    <w:left w:val="none" w:sz="0" w:space="0" w:color="auto"/>
                    <w:bottom w:val="none" w:sz="0" w:space="0" w:color="auto"/>
                    <w:right w:val="none" w:sz="0" w:space="0" w:color="auto"/>
                  </w:divBdr>
                  <w:divsChild>
                    <w:div w:id="13934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65036">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775637418">
      <w:bodyDiv w:val="1"/>
      <w:marLeft w:val="0"/>
      <w:marRight w:val="0"/>
      <w:marTop w:val="0"/>
      <w:marBottom w:val="0"/>
      <w:divBdr>
        <w:top w:val="none" w:sz="0" w:space="0" w:color="auto"/>
        <w:left w:val="none" w:sz="0" w:space="0" w:color="auto"/>
        <w:bottom w:val="none" w:sz="0" w:space="0" w:color="auto"/>
        <w:right w:val="none" w:sz="0" w:space="0" w:color="auto"/>
      </w:divBdr>
    </w:div>
    <w:div w:id="1802575297">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16146236">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4192">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46188916">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474</Words>
  <Characters>2479</Characters>
  <Application>Microsoft Office Word</Application>
  <DocSecurity>0</DocSecurity>
  <Lines>57</Lines>
  <Paragraphs>26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7</cp:revision>
  <dcterms:created xsi:type="dcterms:W3CDTF">2025-09-18T14:21:00Z</dcterms:created>
  <dcterms:modified xsi:type="dcterms:W3CDTF">2025-09-18T14:26:00Z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