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19809516"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1105C52A" w:rsidR="00CC3E4B" w:rsidRPr="00344603" w:rsidRDefault="0045318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65400F">
        <w:rPr>
          <w:rFonts w:asciiTheme="majorBidi" w:eastAsia="Calibri" w:hAnsiTheme="majorBidi" w:cstheme="majorBidi"/>
          <w:b/>
          <w:sz w:val="24"/>
          <w:szCs w:val="24"/>
        </w:rPr>
        <w:t>9</w:t>
      </w:r>
      <w:r w:rsidR="009D419C">
        <w:rPr>
          <w:rFonts w:asciiTheme="majorBidi" w:eastAsia="Calibri" w:hAnsiTheme="majorBidi" w:cstheme="majorBidi"/>
          <w:b/>
          <w:sz w:val="24"/>
          <w:szCs w:val="24"/>
        </w:rPr>
        <w:t xml:space="preserve">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7651F7F2" w14:textId="0178BC28" w:rsidR="00382AEA" w:rsidRDefault="00382AEA" w:rsidP="00382AEA">
      <w:pPr>
        <w:pStyle w:val="ListParagraph"/>
        <w:numPr>
          <w:ilvl w:val="0"/>
          <w:numId w:val="15"/>
        </w:numPr>
        <w:jc w:val="both"/>
        <w:rPr>
          <w:rFonts w:asciiTheme="majorBidi" w:hAnsiTheme="majorBidi" w:cstheme="majorBidi"/>
          <w:i/>
          <w:iCs/>
          <w:sz w:val="24"/>
          <w:szCs w:val="24"/>
        </w:rPr>
      </w:pPr>
      <w:bookmarkStart w:id="2" w:name="_Hlk198224089"/>
      <w:bookmarkEnd w:id="1"/>
      <w:r w:rsidRPr="0065400F">
        <w:rPr>
          <w:rFonts w:asciiTheme="majorBidi" w:hAnsiTheme="majorBidi" w:cstheme="majorBidi"/>
          <w:i/>
          <w:iCs/>
          <w:sz w:val="24"/>
          <w:szCs w:val="24"/>
        </w:rPr>
        <w:t>HRD received</w:t>
      </w:r>
      <w:r w:rsidR="0065400F">
        <w:rPr>
          <w:rFonts w:asciiTheme="majorBidi" w:hAnsiTheme="majorBidi" w:cstheme="majorBidi"/>
          <w:i/>
          <w:iCs/>
          <w:sz w:val="24"/>
          <w:szCs w:val="24"/>
        </w:rPr>
        <w:t xml:space="preserve"> and followed up</w:t>
      </w:r>
      <w:r w:rsidRPr="0065400F">
        <w:rPr>
          <w:rFonts w:asciiTheme="majorBidi" w:hAnsiTheme="majorBidi" w:cstheme="majorBidi"/>
          <w:i/>
          <w:iCs/>
          <w:sz w:val="24"/>
          <w:szCs w:val="24"/>
        </w:rPr>
        <w:t xml:space="preserve"> a preliminary report </w:t>
      </w:r>
      <w:r w:rsidR="0065400F">
        <w:rPr>
          <w:rFonts w:asciiTheme="majorBidi" w:hAnsiTheme="majorBidi" w:cstheme="majorBidi"/>
          <w:i/>
          <w:iCs/>
          <w:sz w:val="24"/>
          <w:szCs w:val="24"/>
        </w:rPr>
        <w:t xml:space="preserve">from a secondary </w:t>
      </w:r>
      <w:r w:rsidRPr="0065400F">
        <w:rPr>
          <w:rFonts w:asciiTheme="majorBidi" w:hAnsiTheme="majorBidi" w:cstheme="majorBidi"/>
          <w:i/>
          <w:iCs/>
          <w:sz w:val="24"/>
          <w:szCs w:val="24"/>
        </w:rPr>
        <w:t>about</w:t>
      </w:r>
      <w:r w:rsidR="0065400F" w:rsidRPr="0065400F">
        <w:rPr>
          <w:rFonts w:asciiTheme="majorBidi" w:hAnsiTheme="majorBidi" w:cstheme="majorBidi"/>
          <w:i/>
          <w:iCs/>
          <w:sz w:val="24"/>
          <w:szCs w:val="24"/>
        </w:rPr>
        <w:t xml:space="preserve"> a</w:t>
      </w:r>
      <w:r w:rsidR="0065400F">
        <w:rPr>
          <w:rFonts w:asciiTheme="majorBidi" w:hAnsiTheme="majorBidi" w:cstheme="majorBidi"/>
          <w:i/>
          <w:iCs/>
          <w:sz w:val="24"/>
          <w:szCs w:val="24"/>
        </w:rPr>
        <w:t>lleged</w:t>
      </w:r>
      <w:r w:rsidRPr="0065400F">
        <w:rPr>
          <w:rFonts w:asciiTheme="majorBidi" w:hAnsiTheme="majorBidi" w:cstheme="majorBidi"/>
          <w:i/>
          <w:iCs/>
          <w:sz w:val="24"/>
          <w:szCs w:val="24"/>
        </w:rPr>
        <w:t xml:space="preserve"> fighting incident between SSPDF and SPLA-IO RM forces in Wunkur on 18 September 2025. </w:t>
      </w:r>
    </w:p>
    <w:p w14:paraId="48090B4F" w14:textId="77777777" w:rsidR="0065400F" w:rsidRPr="0065400F" w:rsidRDefault="0065400F" w:rsidP="0065400F">
      <w:pPr>
        <w:pStyle w:val="ListParagraph"/>
        <w:jc w:val="both"/>
        <w:rPr>
          <w:rFonts w:asciiTheme="majorBidi" w:hAnsiTheme="majorBidi" w:cstheme="majorBidi"/>
          <w:i/>
          <w:iCs/>
          <w:sz w:val="24"/>
          <w:szCs w:val="24"/>
        </w:rPr>
      </w:pPr>
    </w:p>
    <w:p w14:paraId="2A914559" w14:textId="742CD0C4" w:rsidR="00382AEA" w:rsidRPr="00382AEA" w:rsidRDefault="00382AEA" w:rsidP="00382AEA">
      <w:pPr>
        <w:pStyle w:val="ListParagraph"/>
        <w:numPr>
          <w:ilvl w:val="0"/>
          <w:numId w:val="15"/>
        </w:numPr>
        <w:jc w:val="both"/>
        <w:rPr>
          <w:rFonts w:asciiTheme="majorBidi" w:hAnsiTheme="majorBidi" w:cstheme="majorBidi"/>
          <w:i/>
          <w:iCs/>
          <w:sz w:val="24"/>
          <w:szCs w:val="24"/>
        </w:rPr>
      </w:pPr>
      <w:r w:rsidRPr="00382AEA">
        <w:rPr>
          <w:rFonts w:asciiTheme="majorBidi" w:hAnsiTheme="majorBidi" w:cstheme="majorBidi"/>
          <w:i/>
          <w:iCs/>
          <w:sz w:val="24"/>
          <w:szCs w:val="24"/>
        </w:rPr>
        <w:t>HRD followed up the situation of the 39 captured civilians on 06 September 2025</w:t>
      </w:r>
    </w:p>
    <w:p w14:paraId="62EF8354" w14:textId="221E3316" w:rsidR="005D03FA" w:rsidRPr="005D03FA" w:rsidRDefault="005D03FA" w:rsidP="00382AEA">
      <w:pPr>
        <w:spacing w:after="0"/>
        <w:ind w:left="780"/>
        <w:jc w:val="both"/>
        <w:rPr>
          <w:rFonts w:ascii="Times New Roman" w:eastAsia="Aptos" w:hAnsi="Times New Roman" w:cs="Times New Roman"/>
          <w:i/>
          <w:iCs/>
          <w:color w:val="1C1C1C"/>
          <w:kern w:val="2"/>
          <w:sz w:val="24"/>
          <w:szCs w:val="24"/>
          <w:shd w:val="clear" w:color="auto" w:fill="FFFFFF"/>
          <w14:ligatures w14:val="standardContextual"/>
        </w:rPr>
      </w:pPr>
    </w:p>
    <w:p w14:paraId="12D0C2B5" w14:textId="6DCA65CE" w:rsidR="00CE0A22" w:rsidRPr="00CE0A22" w:rsidRDefault="00CE0A22" w:rsidP="000E3E66">
      <w:pPr>
        <w:spacing w:after="0"/>
        <w:jc w:val="both"/>
        <w:rPr>
          <w:rFonts w:asciiTheme="majorBidi" w:hAnsiTheme="majorBidi" w:cstheme="majorBidi"/>
          <w:i/>
          <w:iCs/>
          <w:sz w:val="24"/>
          <w:szCs w:val="24"/>
        </w:rPr>
      </w:pPr>
      <w:r>
        <w:rPr>
          <w:rFonts w:asciiTheme="majorBidi" w:hAnsiTheme="majorBidi" w:cstheme="majorBidi"/>
          <w:i/>
          <w:iCs/>
          <w:sz w:val="24"/>
          <w:szCs w:val="24"/>
        </w:rPr>
        <w:t xml:space="preserve"> </w:t>
      </w:r>
    </w:p>
    <w:p w14:paraId="72B2ADB2" w14:textId="77777777" w:rsidR="002F6439" w:rsidRPr="008A59ED" w:rsidRDefault="00CC3E4B" w:rsidP="000E3E66">
      <w:pPr>
        <w:pStyle w:val="ListParagraph"/>
        <w:numPr>
          <w:ilvl w:val="0"/>
          <w:numId w:val="1"/>
        </w:numPr>
        <w:spacing w:after="0"/>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15FC7C0A" w14:textId="77777777" w:rsidR="008A59ED" w:rsidRPr="008A59ED" w:rsidRDefault="008A59ED" w:rsidP="000E3E66">
      <w:pPr>
        <w:pStyle w:val="ListParagraph"/>
        <w:spacing w:after="0"/>
        <w:ind w:left="360"/>
        <w:jc w:val="both"/>
        <w:rPr>
          <w:rFonts w:asciiTheme="majorBidi" w:eastAsia="Palatino Linotype" w:hAnsiTheme="majorBidi" w:cstheme="majorBidi"/>
          <w:b/>
          <w:bCs/>
          <w:sz w:val="24"/>
          <w:szCs w:val="24"/>
        </w:rPr>
      </w:pPr>
    </w:p>
    <w:p w14:paraId="33963F19" w14:textId="77777777" w:rsidR="0065400F" w:rsidRDefault="0065400F" w:rsidP="0065400F">
      <w:pPr>
        <w:pStyle w:val="ListParagraph"/>
        <w:numPr>
          <w:ilvl w:val="0"/>
          <w:numId w:val="13"/>
        </w:numPr>
        <w:jc w:val="both"/>
        <w:rPr>
          <w:rFonts w:asciiTheme="majorBidi" w:hAnsiTheme="majorBidi" w:cstheme="majorBidi"/>
          <w:i/>
          <w:iCs/>
          <w:sz w:val="24"/>
          <w:szCs w:val="24"/>
        </w:rPr>
      </w:pPr>
      <w:r w:rsidRPr="0065400F">
        <w:rPr>
          <w:rFonts w:asciiTheme="majorBidi" w:hAnsiTheme="majorBidi" w:cstheme="majorBidi"/>
          <w:i/>
          <w:iCs/>
          <w:sz w:val="24"/>
          <w:szCs w:val="24"/>
        </w:rPr>
        <w:t>HRD received</w:t>
      </w:r>
      <w:r>
        <w:rPr>
          <w:rFonts w:asciiTheme="majorBidi" w:hAnsiTheme="majorBidi" w:cstheme="majorBidi"/>
          <w:i/>
          <w:iCs/>
          <w:sz w:val="24"/>
          <w:szCs w:val="24"/>
        </w:rPr>
        <w:t xml:space="preserve"> and followed up</w:t>
      </w:r>
      <w:r w:rsidRPr="0065400F">
        <w:rPr>
          <w:rFonts w:asciiTheme="majorBidi" w:hAnsiTheme="majorBidi" w:cstheme="majorBidi"/>
          <w:i/>
          <w:iCs/>
          <w:sz w:val="24"/>
          <w:szCs w:val="24"/>
        </w:rPr>
        <w:t xml:space="preserve"> a preliminary report </w:t>
      </w:r>
      <w:r>
        <w:rPr>
          <w:rFonts w:asciiTheme="majorBidi" w:hAnsiTheme="majorBidi" w:cstheme="majorBidi"/>
          <w:i/>
          <w:iCs/>
          <w:sz w:val="24"/>
          <w:szCs w:val="24"/>
        </w:rPr>
        <w:t xml:space="preserve">from a secondary </w:t>
      </w:r>
      <w:r w:rsidRPr="0065400F">
        <w:rPr>
          <w:rFonts w:asciiTheme="majorBidi" w:hAnsiTheme="majorBidi" w:cstheme="majorBidi"/>
          <w:i/>
          <w:iCs/>
          <w:sz w:val="24"/>
          <w:szCs w:val="24"/>
        </w:rPr>
        <w:t>about a</w:t>
      </w:r>
      <w:r>
        <w:rPr>
          <w:rFonts w:asciiTheme="majorBidi" w:hAnsiTheme="majorBidi" w:cstheme="majorBidi"/>
          <w:i/>
          <w:iCs/>
          <w:sz w:val="24"/>
          <w:szCs w:val="24"/>
        </w:rPr>
        <w:t>lleged</w:t>
      </w:r>
      <w:r w:rsidRPr="0065400F">
        <w:rPr>
          <w:rFonts w:asciiTheme="majorBidi" w:hAnsiTheme="majorBidi" w:cstheme="majorBidi"/>
          <w:i/>
          <w:iCs/>
          <w:sz w:val="24"/>
          <w:szCs w:val="24"/>
        </w:rPr>
        <w:t xml:space="preserve"> fighting incident between SSPDF and SPLA-IO RM forces in Wunkur on 18 September 2025. </w:t>
      </w:r>
    </w:p>
    <w:p w14:paraId="5A39BD98" w14:textId="2D76D863" w:rsidR="00382AEA" w:rsidRPr="0065400F" w:rsidRDefault="00382AEA" w:rsidP="0065400F">
      <w:pPr>
        <w:ind w:left="420"/>
        <w:jc w:val="both"/>
        <w:rPr>
          <w:rFonts w:asciiTheme="majorBidi" w:hAnsiTheme="majorBidi" w:cstheme="majorBidi"/>
          <w:i/>
          <w:iCs/>
          <w:sz w:val="24"/>
          <w:szCs w:val="24"/>
        </w:rPr>
      </w:pPr>
      <w:r w:rsidRPr="0065400F">
        <w:rPr>
          <w:rFonts w:asciiTheme="majorBidi" w:hAnsiTheme="majorBidi" w:cstheme="majorBidi"/>
          <w:sz w:val="24"/>
          <w:szCs w:val="24"/>
        </w:rPr>
        <w:t xml:space="preserve">On 19 September 2025, </w:t>
      </w:r>
      <w:r w:rsidRPr="0065400F">
        <w:rPr>
          <w:rFonts w:asciiTheme="majorBidi" w:hAnsiTheme="majorBidi" w:cstheme="majorBidi"/>
          <w:sz w:val="24"/>
          <w:szCs w:val="24"/>
        </w:rPr>
        <w:t>HRD followed up with multiples</w:t>
      </w:r>
      <w:r w:rsidR="0065400F">
        <w:rPr>
          <w:rFonts w:asciiTheme="majorBidi" w:hAnsiTheme="majorBidi" w:cstheme="majorBidi"/>
          <w:sz w:val="24"/>
          <w:szCs w:val="24"/>
        </w:rPr>
        <w:t xml:space="preserve"> secondary</w:t>
      </w:r>
      <w:r w:rsidRPr="0065400F">
        <w:rPr>
          <w:rFonts w:asciiTheme="majorBidi" w:hAnsiTheme="majorBidi" w:cstheme="majorBidi"/>
          <w:sz w:val="24"/>
          <w:szCs w:val="24"/>
        </w:rPr>
        <w:t xml:space="preserve"> sources in Ruweng Administrative Area (RAA) </w:t>
      </w:r>
      <w:r w:rsidR="0065400F" w:rsidRPr="0065400F">
        <w:rPr>
          <w:rFonts w:asciiTheme="majorBidi" w:hAnsiTheme="majorBidi" w:cstheme="majorBidi"/>
          <w:sz w:val="24"/>
          <w:szCs w:val="24"/>
        </w:rPr>
        <w:t>on alleged</w:t>
      </w:r>
      <w:r w:rsidRPr="0065400F">
        <w:rPr>
          <w:rFonts w:asciiTheme="majorBidi" w:hAnsiTheme="majorBidi" w:cstheme="majorBidi"/>
          <w:sz w:val="24"/>
          <w:szCs w:val="24"/>
        </w:rPr>
        <w:t xml:space="preserve"> reported incident of fighting between the SSPDF and SPLA-IO</w:t>
      </w:r>
      <w:r w:rsidR="0065400F">
        <w:rPr>
          <w:rFonts w:asciiTheme="majorBidi" w:hAnsiTheme="majorBidi" w:cstheme="majorBidi"/>
          <w:sz w:val="24"/>
          <w:szCs w:val="24"/>
        </w:rPr>
        <w:t xml:space="preserve"> forces</w:t>
      </w:r>
      <w:r w:rsidRPr="0065400F">
        <w:rPr>
          <w:rFonts w:asciiTheme="majorBidi" w:hAnsiTheme="majorBidi" w:cstheme="majorBidi"/>
          <w:sz w:val="24"/>
          <w:szCs w:val="24"/>
        </w:rPr>
        <w:t xml:space="preserve"> </w:t>
      </w:r>
      <w:r w:rsidR="0065400F">
        <w:rPr>
          <w:rFonts w:asciiTheme="majorBidi" w:hAnsiTheme="majorBidi" w:cstheme="majorBidi"/>
          <w:sz w:val="24"/>
          <w:szCs w:val="24"/>
        </w:rPr>
        <w:t>in undisclosed location near</w:t>
      </w:r>
      <w:r w:rsidRPr="0065400F">
        <w:rPr>
          <w:rFonts w:asciiTheme="majorBidi" w:hAnsiTheme="majorBidi" w:cstheme="majorBidi"/>
          <w:sz w:val="24"/>
          <w:szCs w:val="24"/>
        </w:rPr>
        <w:t xml:space="preserve"> Wunkur Payam (RAA). </w:t>
      </w:r>
      <w:r w:rsidR="0065400F">
        <w:rPr>
          <w:rFonts w:asciiTheme="majorBidi" w:hAnsiTheme="majorBidi" w:cstheme="majorBidi"/>
          <w:sz w:val="24"/>
          <w:szCs w:val="24"/>
        </w:rPr>
        <w:t xml:space="preserve">Based on the preliminary information received from secondary sources, </w:t>
      </w:r>
      <w:r w:rsidR="00F60413">
        <w:rPr>
          <w:rFonts w:asciiTheme="majorBidi" w:hAnsiTheme="majorBidi" w:cstheme="majorBidi"/>
          <w:sz w:val="24"/>
          <w:szCs w:val="24"/>
        </w:rPr>
        <w:t>at least 26 SPLA-IO forces were killed including four women (</w:t>
      </w:r>
      <w:r w:rsidR="00F60413" w:rsidRPr="00F60413">
        <w:rPr>
          <w:rFonts w:asciiTheme="majorBidi" w:hAnsiTheme="majorBidi" w:cstheme="majorBidi"/>
          <w:i/>
          <w:iCs/>
          <w:sz w:val="24"/>
          <w:szCs w:val="24"/>
        </w:rPr>
        <w:t>civilians with SPLA-IO</w:t>
      </w:r>
      <w:r w:rsidR="00F60413">
        <w:rPr>
          <w:rFonts w:asciiTheme="majorBidi" w:hAnsiTheme="majorBidi" w:cstheme="majorBidi"/>
          <w:sz w:val="24"/>
          <w:szCs w:val="24"/>
        </w:rPr>
        <w:t>), while four SSPDF killed, and five others wounded during the attacked</w:t>
      </w:r>
      <w:r w:rsidR="00F60413">
        <w:rPr>
          <w:rStyle w:val="FootnoteReference"/>
          <w:rFonts w:asciiTheme="majorBidi" w:hAnsiTheme="majorBidi" w:cstheme="majorBidi"/>
          <w:sz w:val="24"/>
          <w:szCs w:val="24"/>
        </w:rPr>
        <w:footnoteReference w:id="1"/>
      </w:r>
      <w:r w:rsidR="00F60413">
        <w:rPr>
          <w:rFonts w:asciiTheme="majorBidi" w:hAnsiTheme="majorBidi" w:cstheme="majorBidi"/>
          <w:sz w:val="24"/>
          <w:szCs w:val="24"/>
        </w:rPr>
        <w:t xml:space="preserve">.  </w:t>
      </w:r>
      <w:r w:rsidRPr="0065400F">
        <w:rPr>
          <w:rFonts w:asciiTheme="majorBidi" w:hAnsiTheme="majorBidi" w:cstheme="majorBidi"/>
          <w:sz w:val="24"/>
          <w:szCs w:val="24"/>
        </w:rPr>
        <w:t>HRD</w:t>
      </w:r>
      <w:r w:rsidR="0065400F">
        <w:rPr>
          <w:rFonts w:asciiTheme="majorBidi" w:hAnsiTheme="majorBidi" w:cstheme="majorBidi"/>
          <w:sz w:val="24"/>
          <w:szCs w:val="24"/>
        </w:rPr>
        <w:t xml:space="preserve"> </w:t>
      </w:r>
      <w:r w:rsidRPr="0065400F">
        <w:rPr>
          <w:rFonts w:asciiTheme="majorBidi" w:hAnsiTheme="majorBidi" w:cstheme="majorBidi"/>
          <w:sz w:val="24"/>
          <w:szCs w:val="24"/>
        </w:rPr>
        <w:t xml:space="preserve">spoke to three </w:t>
      </w:r>
      <w:r w:rsidR="0065400F">
        <w:rPr>
          <w:rFonts w:asciiTheme="majorBidi" w:hAnsiTheme="majorBidi" w:cstheme="majorBidi"/>
          <w:sz w:val="24"/>
          <w:szCs w:val="24"/>
        </w:rPr>
        <w:t xml:space="preserve">secondary </w:t>
      </w:r>
      <w:r w:rsidRPr="0065400F">
        <w:rPr>
          <w:rFonts w:asciiTheme="majorBidi" w:hAnsiTheme="majorBidi" w:cstheme="majorBidi"/>
          <w:sz w:val="24"/>
          <w:szCs w:val="24"/>
        </w:rPr>
        <w:t>sources (</w:t>
      </w:r>
      <w:r w:rsidR="0065400F" w:rsidRPr="0065400F">
        <w:rPr>
          <w:rFonts w:asciiTheme="majorBidi" w:hAnsiTheme="majorBidi" w:cstheme="majorBidi"/>
          <w:i/>
          <w:iCs/>
          <w:sz w:val="24"/>
          <w:szCs w:val="24"/>
        </w:rPr>
        <w:t>RAA government officials</w:t>
      </w:r>
      <w:r w:rsidRPr="0065400F">
        <w:rPr>
          <w:rFonts w:asciiTheme="majorBidi" w:hAnsiTheme="majorBidi" w:cstheme="majorBidi"/>
          <w:sz w:val="24"/>
          <w:szCs w:val="24"/>
        </w:rPr>
        <w:t>)</w:t>
      </w:r>
      <w:r w:rsidR="00F60413">
        <w:rPr>
          <w:rFonts w:asciiTheme="majorBidi" w:hAnsiTheme="majorBidi" w:cstheme="majorBidi"/>
          <w:sz w:val="24"/>
          <w:szCs w:val="24"/>
        </w:rPr>
        <w:t>,</w:t>
      </w:r>
      <w:r w:rsidRPr="0065400F">
        <w:rPr>
          <w:rFonts w:asciiTheme="majorBidi" w:hAnsiTheme="majorBidi" w:cstheme="majorBidi"/>
          <w:sz w:val="24"/>
          <w:szCs w:val="24"/>
        </w:rPr>
        <w:t xml:space="preserve"> </w:t>
      </w:r>
      <w:r w:rsidR="00F60413">
        <w:rPr>
          <w:rFonts w:asciiTheme="majorBidi" w:hAnsiTheme="majorBidi" w:cstheme="majorBidi"/>
          <w:sz w:val="24"/>
          <w:szCs w:val="24"/>
        </w:rPr>
        <w:t>a</w:t>
      </w:r>
      <w:r w:rsidR="0065400F">
        <w:rPr>
          <w:rFonts w:asciiTheme="majorBidi" w:hAnsiTheme="majorBidi" w:cstheme="majorBidi"/>
          <w:sz w:val="24"/>
          <w:szCs w:val="24"/>
        </w:rPr>
        <w:t>ll t</w:t>
      </w:r>
      <w:r w:rsidRPr="0065400F">
        <w:rPr>
          <w:rFonts w:asciiTheme="majorBidi" w:hAnsiTheme="majorBidi" w:cstheme="majorBidi"/>
          <w:sz w:val="24"/>
          <w:szCs w:val="24"/>
        </w:rPr>
        <w:t xml:space="preserve">hree sources confirmed </w:t>
      </w:r>
      <w:r w:rsidR="0065400F">
        <w:rPr>
          <w:rFonts w:asciiTheme="majorBidi" w:hAnsiTheme="majorBidi" w:cstheme="majorBidi"/>
          <w:sz w:val="24"/>
          <w:szCs w:val="24"/>
        </w:rPr>
        <w:t xml:space="preserve">that </w:t>
      </w:r>
      <w:r w:rsidRPr="0065400F">
        <w:rPr>
          <w:rFonts w:asciiTheme="majorBidi" w:hAnsiTheme="majorBidi" w:cstheme="majorBidi"/>
          <w:sz w:val="24"/>
          <w:szCs w:val="24"/>
        </w:rPr>
        <w:t xml:space="preserve">the </w:t>
      </w:r>
      <w:r w:rsidR="0065400F" w:rsidRPr="0065400F">
        <w:rPr>
          <w:rFonts w:asciiTheme="majorBidi" w:hAnsiTheme="majorBidi" w:cstheme="majorBidi"/>
          <w:sz w:val="24"/>
          <w:szCs w:val="24"/>
        </w:rPr>
        <w:t>incident</w:t>
      </w:r>
      <w:r w:rsidRPr="0065400F">
        <w:rPr>
          <w:rFonts w:asciiTheme="majorBidi" w:hAnsiTheme="majorBidi" w:cstheme="majorBidi"/>
          <w:sz w:val="24"/>
          <w:szCs w:val="24"/>
        </w:rPr>
        <w:t xml:space="preserve"> happened yesterday, around morning hours of 1</w:t>
      </w:r>
      <w:r w:rsidR="0065400F">
        <w:rPr>
          <w:rFonts w:asciiTheme="majorBidi" w:hAnsiTheme="majorBidi" w:cstheme="majorBidi"/>
          <w:sz w:val="24"/>
          <w:szCs w:val="24"/>
        </w:rPr>
        <w:t>8</w:t>
      </w:r>
      <w:r w:rsidRPr="0065400F">
        <w:rPr>
          <w:rFonts w:asciiTheme="majorBidi" w:hAnsiTheme="majorBidi" w:cstheme="majorBidi"/>
          <w:sz w:val="24"/>
          <w:szCs w:val="24"/>
        </w:rPr>
        <w:t xml:space="preserve"> September, but they stated that they do not </w:t>
      </w:r>
      <w:r w:rsidRPr="0065400F">
        <w:rPr>
          <w:rFonts w:asciiTheme="majorBidi" w:hAnsiTheme="majorBidi" w:cstheme="majorBidi"/>
          <w:sz w:val="24"/>
          <w:szCs w:val="24"/>
        </w:rPr>
        <w:t>have</w:t>
      </w:r>
      <w:r w:rsidRPr="0065400F">
        <w:rPr>
          <w:rFonts w:asciiTheme="majorBidi" w:hAnsiTheme="majorBidi" w:cstheme="majorBidi"/>
          <w:sz w:val="24"/>
          <w:szCs w:val="24"/>
        </w:rPr>
        <w:t xml:space="preserve"> </w:t>
      </w:r>
      <w:r w:rsidRPr="0065400F">
        <w:rPr>
          <w:rFonts w:asciiTheme="majorBidi" w:hAnsiTheme="majorBidi" w:cstheme="majorBidi"/>
          <w:sz w:val="24"/>
          <w:szCs w:val="24"/>
        </w:rPr>
        <w:t>detailed</w:t>
      </w:r>
      <w:r w:rsidRPr="0065400F">
        <w:rPr>
          <w:rFonts w:asciiTheme="majorBidi" w:hAnsiTheme="majorBidi" w:cstheme="majorBidi"/>
          <w:sz w:val="24"/>
          <w:szCs w:val="24"/>
        </w:rPr>
        <w:t xml:space="preserve"> information on the incident</w:t>
      </w:r>
      <w:r w:rsidR="00F60413">
        <w:rPr>
          <w:rFonts w:asciiTheme="majorBidi" w:hAnsiTheme="majorBidi" w:cstheme="majorBidi"/>
          <w:sz w:val="24"/>
          <w:szCs w:val="24"/>
        </w:rPr>
        <w:t xml:space="preserve"> and on the number of casualties</w:t>
      </w:r>
      <w:r w:rsidRPr="0065400F">
        <w:rPr>
          <w:rFonts w:asciiTheme="majorBidi" w:hAnsiTheme="majorBidi" w:cstheme="majorBidi"/>
          <w:sz w:val="24"/>
          <w:szCs w:val="24"/>
        </w:rPr>
        <w:t xml:space="preserve">. One source reported that this is a military </w:t>
      </w:r>
      <w:r w:rsidRPr="0065400F">
        <w:rPr>
          <w:rFonts w:asciiTheme="majorBidi" w:hAnsiTheme="majorBidi" w:cstheme="majorBidi"/>
          <w:sz w:val="24"/>
          <w:szCs w:val="24"/>
        </w:rPr>
        <w:t>activity,</w:t>
      </w:r>
      <w:r w:rsidRPr="0065400F">
        <w:rPr>
          <w:rFonts w:asciiTheme="majorBidi" w:hAnsiTheme="majorBidi" w:cstheme="majorBidi"/>
          <w:sz w:val="24"/>
          <w:szCs w:val="24"/>
        </w:rPr>
        <w:t xml:space="preserve"> and he did not want to comment about it. </w:t>
      </w:r>
      <w:r w:rsidR="0065400F">
        <w:rPr>
          <w:rFonts w:asciiTheme="majorBidi" w:hAnsiTheme="majorBidi" w:cstheme="majorBidi"/>
          <w:sz w:val="24"/>
          <w:szCs w:val="24"/>
        </w:rPr>
        <w:t xml:space="preserve">HRD spoke to </w:t>
      </w:r>
      <w:r w:rsidR="00F60413">
        <w:rPr>
          <w:rFonts w:asciiTheme="majorBidi" w:hAnsiTheme="majorBidi" w:cstheme="majorBidi"/>
          <w:sz w:val="24"/>
          <w:szCs w:val="24"/>
        </w:rPr>
        <w:t>one of the</w:t>
      </w:r>
      <w:r w:rsidR="0065400F">
        <w:rPr>
          <w:rFonts w:asciiTheme="majorBidi" w:hAnsiTheme="majorBidi" w:cstheme="majorBidi"/>
          <w:sz w:val="24"/>
          <w:szCs w:val="24"/>
        </w:rPr>
        <w:t xml:space="preserve"> County Commissioner who</w:t>
      </w:r>
      <w:r w:rsidRPr="0065400F">
        <w:rPr>
          <w:rFonts w:asciiTheme="majorBidi" w:hAnsiTheme="majorBidi" w:cstheme="majorBidi"/>
          <w:sz w:val="24"/>
          <w:szCs w:val="24"/>
        </w:rPr>
        <w:t xml:space="preserve"> reported that the incident </w:t>
      </w:r>
      <w:r w:rsidR="0065400F">
        <w:rPr>
          <w:rFonts w:asciiTheme="majorBidi" w:hAnsiTheme="majorBidi" w:cstheme="majorBidi"/>
          <w:sz w:val="24"/>
          <w:szCs w:val="24"/>
        </w:rPr>
        <w:t xml:space="preserve">did occurred </w:t>
      </w:r>
      <w:r w:rsidRPr="0065400F">
        <w:rPr>
          <w:rFonts w:asciiTheme="majorBidi" w:hAnsiTheme="majorBidi" w:cstheme="majorBidi"/>
          <w:sz w:val="24"/>
          <w:szCs w:val="24"/>
        </w:rPr>
        <w:t xml:space="preserve">yesterday morning but denied that there </w:t>
      </w:r>
      <w:r w:rsidRPr="0065400F">
        <w:rPr>
          <w:rFonts w:asciiTheme="majorBidi" w:hAnsiTheme="majorBidi" w:cstheme="majorBidi"/>
          <w:sz w:val="24"/>
          <w:szCs w:val="24"/>
        </w:rPr>
        <w:t>were</w:t>
      </w:r>
      <w:r w:rsidRPr="0065400F">
        <w:rPr>
          <w:rFonts w:asciiTheme="majorBidi" w:hAnsiTheme="majorBidi" w:cstheme="majorBidi"/>
          <w:sz w:val="24"/>
          <w:szCs w:val="24"/>
        </w:rPr>
        <w:t xml:space="preserve"> any civilians casualties during the </w:t>
      </w:r>
      <w:r w:rsidR="0065400F">
        <w:rPr>
          <w:rFonts w:asciiTheme="majorBidi" w:hAnsiTheme="majorBidi" w:cstheme="majorBidi"/>
          <w:sz w:val="24"/>
          <w:szCs w:val="24"/>
        </w:rPr>
        <w:t>attacks</w:t>
      </w:r>
      <w:r w:rsidRPr="0065400F">
        <w:rPr>
          <w:rFonts w:asciiTheme="majorBidi" w:hAnsiTheme="majorBidi" w:cstheme="majorBidi"/>
          <w:sz w:val="24"/>
          <w:szCs w:val="24"/>
        </w:rPr>
        <w:t xml:space="preserve">. </w:t>
      </w:r>
      <w:r w:rsidR="0065400F">
        <w:rPr>
          <w:rFonts w:asciiTheme="majorBidi" w:hAnsiTheme="majorBidi" w:cstheme="majorBidi"/>
          <w:sz w:val="24"/>
          <w:szCs w:val="24"/>
        </w:rPr>
        <w:t>According to the CC, SSPDF got information that the SPLA-IO were stationed in a nearby location after they were dislodged from Wunkur, RAA, so the SSPDF moved in and chased them away from the area. The CC further informed</w:t>
      </w:r>
      <w:r w:rsidRPr="0065400F">
        <w:rPr>
          <w:rFonts w:asciiTheme="majorBidi" w:hAnsiTheme="majorBidi" w:cstheme="majorBidi"/>
          <w:sz w:val="24"/>
          <w:szCs w:val="24"/>
        </w:rPr>
        <w:t xml:space="preserve"> that the issue was a military activity and HRD should not be </w:t>
      </w:r>
      <w:r w:rsidRPr="0065400F">
        <w:rPr>
          <w:rFonts w:asciiTheme="majorBidi" w:hAnsiTheme="majorBidi" w:cstheme="majorBidi"/>
          <w:sz w:val="24"/>
          <w:szCs w:val="24"/>
        </w:rPr>
        <w:t>concerned</w:t>
      </w:r>
      <w:r w:rsidRPr="0065400F">
        <w:rPr>
          <w:rFonts w:asciiTheme="majorBidi" w:hAnsiTheme="majorBidi" w:cstheme="majorBidi"/>
          <w:sz w:val="24"/>
          <w:szCs w:val="24"/>
        </w:rPr>
        <w:t xml:space="preserve"> about it. However, HRD reminded him that UNMISS has a civilians protection mandate and based on the information received, there </w:t>
      </w:r>
      <w:r w:rsidRPr="0065400F">
        <w:rPr>
          <w:rFonts w:asciiTheme="majorBidi" w:hAnsiTheme="majorBidi" w:cstheme="majorBidi"/>
          <w:sz w:val="24"/>
          <w:szCs w:val="24"/>
        </w:rPr>
        <w:t>were</w:t>
      </w:r>
      <w:r w:rsidRPr="0065400F">
        <w:rPr>
          <w:rFonts w:asciiTheme="majorBidi" w:hAnsiTheme="majorBidi" w:cstheme="majorBidi"/>
          <w:sz w:val="24"/>
          <w:szCs w:val="24"/>
        </w:rPr>
        <w:t xml:space="preserve"> alleged </w:t>
      </w:r>
      <w:r w:rsidRPr="0065400F">
        <w:rPr>
          <w:rFonts w:asciiTheme="majorBidi" w:hAnsiTheme="majorBidi" w:cstheme="majorBidi"/>
          <w:sz w:val="24"/>
          <w:szCs w:val="24"/>
        </w:rPr>
        <w:t>civilians’</w:t>
      </w:r>
      <w:r w:rsidRPr="0065400F">
        <w:rPr>
          <w:rFonts w:asciiTheme="majorBidi" w:hAnsiTheme="majorBidi" w:cstheme="majorBidi"/>
          <w:sz w:val="24"/>
          <w:szCs w:val="24"/>
        </w:rPr>
        <w:t xml:space="preserve"> casualties during the fighting. In the end, the commissioner </w:t>
      </w:r>
      <w:r w:rsidRPr="0065400F">
        <w:rPr>
          <w:rFonts w:asciiTheme="majorBidi" w:hAnsiTheme="majorBidi" w:cstheme="majorBidi"/>
          <w:sz w:val="24"/>
          <w:szCs w:val="24"/>
        </w:rPr>
        <w:t>informed us</w:t>
      </w:r>
      <w:r w:rsidRPr="0065400F">
        <w:rPr>
          <w:rFonts w:asciiTheme="majorBidi" w:hAnsiTheme="majorBidi" w:cstheme="majorBidi"/>
          <w:sz w:val="24"/>
          <w:szCs w:val="24"/>
        </w:rPr>
        <w:t xml:space="preserve"> that he has not received any information regarding civilian casualties and added that there was no report of </w:t>
      </w:r>
      <w:r w:rsidR="00F60413" w:rsidRPr="0065400F">
        <w:rPr>
          <w:rFonts w:asciiTheme="majorBidi" w:hAnsiTheme="majorBidi" w:cstheme="majorBidi"/>
          <w:sz w:val="24"/>
          <w:szCs w:val="24"/>
        </w:rPr>
        <w:t>civilians’</w:t>
      </w:r>
      <w:r w:rsidRPr="0065400F">
        <w:rPr>
          <w:rFonts w:asciiTheme="majorBidi" w:hAnsiTheme="majorBidi" w:cstheme="majorBidi"/>
          <w:sz w:val="24"/>
          <w:szCs w:val="24"/>
        </w:rPr>
        <w:t xml:space="preserve"> presen</w:t>
      </w:r>
      <w:r w:rsidR="00F60413">
        <w:rPr>
          <w:rFonts w:asciiTheme="majorBidi" w:hAnsiTheme="majorBidi" w:cstheme="majorBidi"/>
          <w:sz w:val="24"/>
          <w:szCs w:val="24"/>
        </w:rPr>
        <w:t>ce</w:t>
      </w:r>
      <w:r w:rsidRPr="0065400F">
        <w:rPr>
          <w:rFonts w:asciiTheme="majorBidi" w:hAnsiTheme="majorBidi" w:cstheme="majorBidi"/>
          <w:sz w:val="24"/>
          <w:szCs w:val="24"/>
        </w:rPr>
        <w:t xml:space="preserve"> in the area where the fighting occurred. </w:t>
      </w:r>
    </w:p>
    <w:p w14:paraId="361F1950" w14:textId="77777777" w:rsidR="0065400F" w:rsidRDefault="00382AEA" w:rsidP="0065400F">
      <w:pPr>
        <w:pStyle w:val="ListParagraph"/>
        <w:numPr>
          <w:ilvl w:val="0"/>
          <w:numId w:val="13"/>
        </w:numPr>
        <w:jc w:val="both"/>
        <w:rPr>
          <w:rFonts w:asciiTheme="majorBidi" w:hAnsiTheme="majorBidi" w:cstheme="majorBidi"/>
          <w:b/>
          <w:bCs/>
          <w:sz w:val="24"/>
          <w:szCs w:val="24"/>
        </w:rPr>
      </w:pPr>
      <w:r w:rsidRPr="0065400F">
        <w:rPr>
          <w:rFonts w:asciiTheme="majorBidi" w:hAnsiTheme="majorBidi" w:cstheme="majorBidi"/>
          <w:b/>
          <w:bCs/>
          <w:sz w:val="24"/>
          <w:szCs w:val="24"/>
        </w:rPr>
        <w:t>HRD followed up the situation of the 39 captured civilians on 06 September 2025</w:t>
      </w:r>
    </w:p>
    <w:p w14:paraId="138AD12F" w14:textId="266E85A2" w:rsidR="00F60413" w:rsidRDefault="00382AEA" w:rsidP="00F60413">
      <w:pPr>
        <w:ind w:left="420"/>
        <w:jc w:val="both"/>
        <w:rPr>
          <w:rFonts w:asciiTheme="majorBidi" w:hAnsiTheme="majorBidi" w:cstheme="majorBidi"/>
          <w:b/>
          <w:bCs/>
          <w:sz w:val="24"/>
          <w:szCs w:val="24"/>
        </w:rPr>
      </w:pPr>
      <w:r w:rsidRPr="0065400F">
        <w:rPr>
          <w:rFonts w:asciiTheme="majorBidi" w:hAnsiTheme="majorBidi" w:cstheme="majorBidi"/>
          <w:sz w:val="24"/>
          <w:szCs w:val="24"/>
        </w:rPr>
        <w:t>During the remote engagement with the local authorities in Ruweng Administrative Area,</w:t>
      </w:r>
      <w:r w:rsidRPr="0065400F">
        <w:rPr>
          <w:rFonts w:asciiTheme="majorBidi" w:hAnsiTheme="majorBidi" w:cstheme="majorBidi"/>
          <w:b/>
          <w:bCs/>
          <w:sz w:val="24"/>
          <w:szCs w:val="24"/>
        </w:rPr>
        <w:t xml:space="preserve"> </w:t>
      </w:r>
      <w:r w:rsidRPr="0065400F">
        <w:rPr>
          <w:rFonts w:asciiTheme="majorBidi" w:hAnsiTheme="majorBidi" w:cstheme="majorBidi"/>
          <w:sz w:val="24"/>
          <w:szCs w:val="24"/>
        </w:rPr>
        <w:t>HRD followed up with the Wunkur County Commissioner</w:t>
      </w:r>
      <w:r w:rsidR="00F60413">
        <w:rPr>
          <w:rFonts w:asciiTheme="majorBidi" w:hAnsiTheme="majorBidi" w:cstheme="majorBidi"/>
          <w:sz w:val="24"/>
          <w:szCs w:val="24"/>
        </w:rPr>
        <w:t xml:space="preserve"> </w:t>
      </w:r>
      <w:r w:rsidRPr="0065400F">
        <w:rPr>
          <w:rFonts w:asciiTheme="majorBidi" w:hAnsiTheme="majorBidi" w:cstheme="majorBidi"/>
          <w:sz w:val="24"/>
          <w:szCs w:val="24"/>
        </w:rPr>
        <w:t xml:space="preserve">about </w:t>
      </w:r>
      <w:r w:rsidRPr="0065400F">
        <w:rPr>
          <w:rFonts w:asciiTheme="majorBidi" w:hAnsiTheme="majorBidi" w:cstheme="majorBidi"/>
          <w:sz w:val="24"/>
          <w:szCs w:val="24"/>
        </w:rPr>
        <w:t>previously reported incident of</w:t>
      </w:r>
      <w:r w:rsidRPr="0065400F">
        <w:rPr>
          <w:rFonts w:asciiTheme="majorBidi" w:hAnsiTheme="majorBidi" w:cstheme="majorBidi"/>
          <w:sz w:val="24"/>
          <w:szCs w:val="24"/>
        </w:rPr>
        <w:t xml:space="preserve"> 39 </w:t>
      </w:r>
      <w:r w:rsidRPr="0065400F">
        <w:rPr>
          <w:rFonts w:asciiTheme="majorBidi" w:hAnsiTheme="majorBidi" w:cstheme="majorBidi"/>
          <w:sz w:val="24"/>
          <w:szCs w:val="24"/>
        </w:rPr>
        <w:lastRenderedPageBreak/>
        <w:t>civilians</w:t>
      </w:r>
      <w:r w:rsidRPr="0065400F">
        <w:rPr>
          <w:rFonts w:asciiTheme="majorBidi" w:hAnsiTheme="majorBidi" w:cstheme="majorBidi"/>
          <w:sz w:val="24"/>
          <w:szCs w:val="24"/>
        </w:rPr>
        <w:t xml:space="preserve"> (</w:t>
      </w:r>
      <w:r w:rsidRPr="00F60413">
        <w:rPr>
          <w:rFonts w:asciiTheme="majorBidi" w:hAnsiTheme="majorBidi" w:cstheme="majorBidi"/>
          <w:i/>
          <w:iCs/>
          <w:sz w:val="24"/>
          <w:szCs w:val="24"/>
        </w:rPr>
        <w:t>including women, children and 3 adult males</w:t>
      </w:r>
      <w:r w:rsidRPr="0065400F">
        <w:rPr>
          <w:rFonts w:asciiTheme="majorBidi" w:hAnsiTheme="majorBidi" w:cstheme="majorBidi"/>
          <w:sz w:val="24"/>
          <w:szCs w:val="24"/>
        </w:rPr>
        <w:t>)</w:t>
      </w:r>
      <w:r w:rsidRPr="0065400F">
        <w:rPr>
          <w:rFonts w:asciiTheme="majorBidi" w:hAnsiTheme="majorBidi" w:cstheme="majorBidi"/>
          <w:sz w:val="24"/>
          <w:szCs w:val="24"/>
        </w:rPr>
        <w:t xml:space="preserve"> </w:t>
      </w:r>
      <w:r w:rsidRPr="0065400F">
        <w:rPr>
          <w:rFonts w:asciiTheme="majorBidi" w:hAnsiTheme="majorBidi" w:cstheme="majorBidi"/>
          <w:sz w:val="24"/>
          <w:szCs w:val="24"/>
        </w:rPr>
        <w:t xml:space="preserve">captured </w:t>
      </w:r>
      <w:r w:rsidRPr="0065400F">
        <w:rPr>
          <w:rFonts w:asciiTheme="majorBidi" w:hAnsiTheme="majorBidi" w:cstheme="majorBidi"/>
          <w:sz w:val="24"/>
          <w:szCs w:val="24"/>
        </w:rPr>
        <w:t xml:space="preserve">during the fighting between the SSPDF and SPLA-IO RM on 06 September 2025 in Wunkur, </w:t>
      </w:r>
      <w:r w:rsidRPr="0065400F">
        <w:rPr>
          <w:rFonts w:asciiTheme="majorBidi" w:hAnsiTheme="majorBidi" w:cstheme="majorBidi"/>
          <w:sz w:val="24"/>
          <w:szCs w:val="24"/>
        </w:rPr>
        <w:t>where</w:t>
      </w:r>
      <w:r w:rsidRPr="0065400F">
        <w:rPr>
          <w:rFonts w:asciiTheme="majorBidi" w:hAnsiTheme="majorBidi" w:cstheme="majorBidi"/>
          <w:sz w:val="24"/>
          <w:szCs w:val="24"/>
        </w:rPr>
        <w:t xml:space="preserve"> SPLA-IO forces were dislodged from the area (</w:t>
      </w:r>
      <w:r w:rsidRPr="0065400F">
        <w:rPr>
          <w:rFonts w:asciiTheme="majorBidi" w:hAnsiTheme="majorBidi" w:cstheme="majorBidi"/>
          <w:i/>
          <w:iCs/>
          <w:sz w:val="24"/>
          <w:szCs w:val="24"/>
        </w:rPr>
        <w:t>See 0</w:t>
      </w:r>
      <w:r w:rsidR="00292305">
        <w:rPr>
          <w:rFonts w:asciiTheme="majorBidi" w:hAnsiTheme="majorBidi" w:cstheme="majorBidi"/>
          <w:i/>
          <w:iCs/>
          <w:sz w:val="24"/>
          <w:szCs w:val="24"/>
        </w:rPr>
        <w:t>8</w:t>
      </w:r>
      <w:r w:rsidRPr="0065400F">
        <w:rPr>
          <w:rFonts w:asciiTheme="majorBidi" w:hAnsiTheme="majorBidi" w:cstheme="majorBidi"/>
          <w:i/>
          <w:iCs/>
          <w:sz w:val="24"/>
          <w:szCs w:val="24"/>
        </w:rPr>
        <w:t xml:space="preserve"> September 2025 HRD Daily Report</w:t>
      </w:r>
      <w:r w:rsidRPr="0065400F">
        <w:rPr>
          <w:rFonts w:asciiTheme="majorBidi" w:hAnsiTheme="majorBidi" w:cstheme="majorBidi"/>
          <w:sz w:val="24"/>
          <w:szCs w:val="24"/>
        </w:rPr>
        <w:t>)</w:t>
      </w:r>
      <w:r w:rsidR="00292305">
        <w:rPr>
          <w:rStyle w:val="FootnoteReference"/>
          <w:rFonts w:asciiTheme="majorBidi" w:hAnsiTheme="majorBidi" w:cstheme="majorBidi"/>
          <w:sz w:val="24"/>
          <w:szCs w:val="24"/>
        </w:rPr>
        <w:footnoteReference w:id="2"/>
      </w:r>
      <w:r w:rsidRPr="0065400F">
        <w:rPr>
          <w:rFonts w:asciiTheme="majorBidi" w:hAnsiTheme="majorBidi" w:cstheme="majorBidi"/>
          <w:sz w:val="24"/>
          <w:szCs w:val="24"/>
        </w:rPr>
        <w:t xml:space="preserve">. </w:t>
      </w:r>
      <w:r w:rsidR="00F60413">
        <w:rPr>
          <w:rFonts w:asciiTheme="majorBidi" w:hAnsiTheme="majorBidi" w:cstheme="majorBidi"/>
          <w:sz w:val="24"/>
          <w:szCs w:val="24"/>
        </w:rPr>
        <w:t xml:space="preserve">The CC </w:t>
      </w:r>
      <w:r w:rsidRPr="0065400F">
        <w:rPr>
          <w:rFonts w:asciiTheme="majorBidi" w:hAnsiTheme="majorBidi" w:cstheme="majorBidi"/>
          <w:sz w:val="24"/>
          <w:szCs w:val="24"/>
        </w:rPr>
        <w:t xml:space="preserve">informed that the alleged captured civilians have </w:t>
      </w:r>
      <w:r w:rsidRPr="0065400F">
        <w:rPr>
          <w:rFonts w:asciiTheme="majorBidi" w:hAnsiTheme="majorBidi" w:cstheme="majorBidi"/>
          <w:sz w:val="24"/>
          <w:szCs w:val="24"/>
        </w:rPr>
        <w:t>been</w:t>
      </w:r>
      <w:r w:rsidRPr="0065400F">
        <w:rPr>
          <w:rFonts w:asciiTheme="majorBidi" w:hAnsiTheme="majorBidi" w:cstheme="majorBidi"/>
          <w:sz w:val="24"/>
          <w:szCs w:val="24"/>
        </w:rPr>
        <w:t xml:space="preserve"> </w:t>
      </w:r>
      <w:r w:rsidRPr="0065400F">
        <w:rPr>
          <w:rFonts w:asciiTheme="majorBidi" w:hAnsiTheme="majorBidi" w:cstheme="majorBidi"/>
          <w:sz w:val="24"/>
          <w:szCs w:val="24"/>
        </w:rPr>
        <w:t>relocate</w:t>
      </w:r>
      <w:r w:rsidRPr="0065400F">
        <w:rPr>
          <w:rFonts w:asciiTheme="majorBidi" w:hAnsiTheme="majorBidi" w:cstheme="majorBidi"/>
          <w:sz w:val="24"/>
          <w:szCs w:val="24"/>
        </w:rPr>
        <w:t xml:space="preserve"> to Liera refugee camp in Sudan. The relocation was reportedly facilitated by SSPDF after the civilians decided not to go back to Tonga (Upper Nile)</w:t>
      </w:r>
      <w:r w:rsidRPr="0065400F">
        <w:rPr>
          <w:rFonts w:asciiTheme="majorBidi" w:hAnsiTheme="majorBidi" w:cstheme="majorBidi"/>
          <w:sz w:val="24"/>
          <w:szCs w:val="24"/>
        </w:rPr>
        <w:t xml:space="preserve"> and choose to go to Liera refugee camp instead</w:t>
      </w:r>
      <w:r w:rsidRPr="0065400F">
        <w:rPr>
          <w:rFonts w:asciiTheme="majorBidi" w:hAnsiTheme="majorBidi" w:cstheme="majorBidi"/>
          <w:sz w:val="24"/>
          <w:szCs w:val="24"/>
        </w:rPr>
        <w:t xml:space="preserve">, because of insecurity </w:t>
      </w:r>
      <w:r w:rsidRPr="0065400F">
        <w:rPr>
          <w:rFonts w:asciiTheme="majorBidi" w:hAnsiTheme="majorBidi" w:cstheme="majorBidi"/>
          <w:sz w:val="24"/>
          <w:szCs w:val="24"/>
        </w:rPr>
        <w:t>in Tonga, Upper State. Liera is reportedly about</w:t>
      </w:r>
      <w:r w:rsidRPr="0065400F">
        <w:rPr>
          <w:rFonts w:asciiTheme="majorBidi" w:hAnsiTheme="majorBidi" w:cstheme="majorBidi"/>
          <w:sz w:val="24"/>
          <w:szCs w:val="24"/>
        </w:rPr>
        <w:t xml:space="preserve"> 7-8 hours walking distance north of Wunkur County (RAA). The CC reported that the civilians were escorted by SSPDF until </w:t>
      </w:r>
      <w:r w:rsidRPr="0065400F">
        <w:rPr>
          <w:rFonts w:asciiTheme="majorBidi" w:hAnsiTheme="majorBidi" w:cstheme="majorBidi"/>
          <w:sz w:val="24"/>
          <w:szCs w:val="24"/>
        </w:rPr>
        <w:t>they</w:t>
      </w:r>
      <w:r w:rsidRPr="0065400F">
        <w:rPr>
          <w:rFonts w:asciiTheme="majorBidi" w:hAnsiTheme="majorBidi" w:cstheme="majorBidi"/>
          <w:sz w:val="24"/>
          <w:szCs w:val="24"/>
        </w:rPr>
        <w:t xml:space="preserve"> reached </w:t>
      </w:r>
      <w:r w:rsidRPr="0065400F">
        <w:rPr>
          <w:rFonts w:asciiTheme="majorBidi" w:hAnsiTheme="majorBidi" w:cstheme="majorBidi"/>
          <w:sz w:val="24"/>
          <w:szCs w:val="24"/>
        </w:rPr>
        <w:t>Liera Refugee Camp in Sudan</w:t>
      </w:r>
      <w:r w:rsidRPr="0065400F">
        <w:rPr>
          <w:rFonts w:asciiTheme="majorBidi" w:hAnsiTheme="majorBidi" w:cstheme="majorBidi"/>
          <w:sz w:val="24"/>
          <w:szCs w:val="24"/>
        </w:rPr>
        <w:t xml:space="preserve">. The alleged </w:t>
      </w:r>
      <w:r w:rsidRPr="0065400F">
        <w:rPr>
          <w:rFonts w:asciiTheme="majorBidi" w:hAnsiTheme="majorBidi" w:cstheme="majorBidi"/>
          <w:sz w:val="24"/>
          <w:szCs w:val="24"/>
        </w:rPr>
        <w:t>relocation</w:t>
      </w:r>
      <w:r w:rsidRPr="0065400F">
        <w:rPr>
          <w:rFonts w:asciiTheme="majorBidi" w:hAnsiTheme="majorBidi" w:cstheme="majorBidi"/>
          <w:sz w:val="24"/>
          <w:szCs w:val="24"/>
        </w:rPr>
        <w:t xml:space="preserve"> occurred around 8-9 September 2025. </w:t>
      </w:r>
    </w:p>
    <w:p w14:paraId="42F6B58A" w14:textId="36B06CFD" w:rsidR="00382AEA" w:rsidRPr="00F60413" w:rsidRDefault="00382AEA" w:rsidP="00F60413">
      <w:pPr>
        <w:ind w:left="420"/>
        <w:jc w:val="both"/>
        <w:rPr>
          <w:rFonts w:asciiTheme="majorBidi" w:hAnsiTheme="majorBidi" w:cstheme="majorBidi"/>
          <w:b/>
          <w:bCs/>
          <w:sz w:val="24"/>
          <w:szCs w:val="24"/>
        </w:rPr>
      </w:pPr>
      <w:r w:rsidRPr="00F60413">
        <w:rPr>
          <w:rFonts w:asciiTheme="majorBidi" w:hAnsiTheme="majorBidi" w:cstheme="majorBidi"/>
          <w:b/>
          <w:bCs/>
          <w:i/>
          <w:iCs/>
          <w:sz w:val="24"/>
          <w:szCs w:val="24"/>
        </w:rPr>
        <w:t>Comment</w:t>
      </w:r>
      <w:r>
        <w:rPr>
          <w:rFonts w:asciiTheme="majorBidi" w:hAnsiTheme="majorBidi" w:cstheme="majorBidi"/>
          <w:sz w:val="24"/>
          <w:szCs w:val="24"/>
        </w:rPr>
        <w:t xml:space="preserve">: </w:t>
      </w:r>
      <w:r>
        <w:rPr>
          <w:rFonts w:asciiTheme="majorBidi" w:hAnsiTheme="majorBidi" w:cstheme="majorBidi"/>
          <w:i/>
          <w:iCs/>
          <w:sz w:val="24"/>
          <w:szCs w:val="24"/>
        </w:rPr>
        <w:t xml:space="preserve">HRD observed that the local government officials were </w:t>
      </w:r>
      <w:r>
        <w:rPr>
          <w:rFonts w:asciiTheme="majorBidi" w:hAnsiTheme="majorBidi" w:cstheme="majorBidi"/>
          <w:i/>
          <w:iCs/>
          <w:sz w:val="24"/>
          <w:szCs w:val="24"/>
        </w:rPr>
        <w:t>hesitant</w:t>
      </w:r>
      <w:r>
        <w:rPr>
          <w:rFonts w:asciiTheme="majorBidi" w:hAnsiTheme="majorBidi" w:cstheme="majorBidi"/>
          <w:i/>
          <w:iCs/>
          <w:sz w:val="24"/>
          <w:szCs w:val="24"/>
        </w:rPr>
        <w:t xml:space="preserve"> to provide </w:t>
      </w:r>
      <w:r>
        <w:rPr>
          <w:rFonts w:asciiTheme="majorBidi" w:hAnsiTheme="majorBidi" w:cstheme="majorBidi"/>
          <w:i/>
          <w:iCs/>
          <w:sz w:val="24"/>
          <w:szCs w:val="24"/>
        </w:rPr>
        <w:t>detailed</w:t>
      </w:r>
      <w:r>
        <w:rPr>
          <w:rFonts w:asciiTheme="majorBidi" w:hAnsiTheme="majorBidi" w:cstheme="majorBidi"/>
          <w:i/>
          <w:iCs/>
          <w:sz w:val="24"/>
          <w:szCs w:val="24"/>
        </w:rPr>
        <w:t xml:space="preserve"> information on the incident, probably fearing to speak on the authenticity of the incident or maybe because of the political inclination. All the three sources HRD spoke with confirmed that the incident </w:t>
      </w:r>
      <w:r w:rsidR="00F60413">
        <w:rPr>
          <w:rFonts w:asciiTheme="majorBidi" w:hAnsiTheme="majorBidi" w:cstheme="majorBidi"/>
          <w:i/>
          <w:iCs/>
          <w:sz w:val="24"/>
          <w:szCs w:val="24"/>
        </w:rPr>
        <w:t>occurred but</w:t>
      </w:r>
      <w:r>
        <w:rPr>
          <w:rFonts w:asciiTheme="majorBidi" w:hAnsiTheme="majorBidi" w:cstheme="majorBidi"/>
          <w:i/>
          <w:iCs/>
          <w:sz w:val="24"/>
          <w:szCs w:val="24"/>
        </w:rPr>
        <w:t xml:space="preserve"> denied that civilians </w:t>
      </w:r>
      <w:r w:rsidR="00FC7753">
        <w:rPr>
          <w:rFonts w:asciiTheme="majorBidi" w:hAnsiTheme="majorBidi" w:cstheme="majorBidi"/>
          <w:i/>
          <w:iCs/>
          <w:sz w:val="24"/>
          <w:szCs w:val="24"/>
        </w:rPr>
        <w:t>were among the</w:t>
      </w:r>
      <w:r>
        <w:rPr>
          <w:rFonts w:asciiTheme="majorBidi" w:hAnsiTheme="majorBidi" w:cstheme="majorBidi"/>
          <w:i/>
          <w:iCs/>
          <w:sz w:val="24"/>
          <w:szCs w:val="24"/>
        </w:rPr>
        <w:t xml:space="preserve"> casualties during the fighting between the SSPDF and SPLA-IO.</w:t>
      </w:r>
      <w:r>
        <w:rPr>
          <w:rFonts w:asciiTheme="majorBidi" w:hAnsiTheme="majorBidi" w:cstheme="majorBidi"/>
          <w:sz w:val="24"/>
          <w:szCs w:val="24"/>
        </w:rPr>
        <w:t xml:space="preserve"> </w:t>
      </w:r>
      <w:r w:rsidR="008D3E2C" w:rsidRPr="008D3E2C">
        <w:rPr>
          <w:rFonts w:asciiTheme="majorBidi" w:hAnsiTheme="majorBidi" w:cstheme="majorBidi"/>
          <w:i/>
          <w:iCs/>
          <w:sz w:val="24"/>
          <w:szCs w:val="24"/>
        </w:rPr>
        <w:t>HRD will continue to follow up the incident to verify the alleged killing of four civilian (women) during the fighting.</w:t>
      </w:r>
      <w:r w:rsidR="008D3E2C">
        <w:rPr>
          <w:rFonts w:asciiTheme="majorBidi" w:hAnsiTheme="majorBidi" w:cstheme="majorBidi"/>
          <w:sz w:val="24"/>
          <w:szCs w:val="24"/>
        </w:rPr>
        <w:t xml:space="preserve"> </w:t>
      </w:r>
    </w:p>
    <w:p w14:paraId="2560EA87" w14:textId="77777777" w:rsidR="0015199A" w:rsidRPr="00DD20BD" w:rsidRDefault="0015199A" w:rsidP="0015199A">
      <w:pPr>
        <w:pStyle w:val="ListParagraph"/>
        <w:spacing w:after="0" w:line="240" w:lineRule="exact"/>
        <w:ind w:left="360"/>
        <w:jc w:val="both"/>
        <w:rPr>
          <w:rFonts w:asciiTheme="majorBidi" w:eastAsia="Palatino Linotype" w:hAnsiTheme="majorBidi" w:cstheme="majorBidi"/>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B276" w14:textId="77777777" w:rsidR="00952366" w:rsidRDefault="00952366" w:rsidP="004C4101">
      <w:pPr>
        <w:spacing w:after="0" w:line="240" w:lineRule="auto"/>
      </w:pPr>
      <w:r>
        <w:separator/>
      </w:r>
    </w:p>
  </w:endnote>
  <w:endnote w:type="continuationSeparator" w:id="0">
    <w:p w14:paraId="069A1C85" w14:textId="77777777" w:rsidR="00952366" w:rsidRDefault="0095236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91F6232"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0E3E66">
          <w:rPr>
            <w:rFonts w:ascii="Times New Roman" w:hAnsi="Times New Roman" w:cs="Times New Roman"/>
            <w:color w:val="0070C0"/>
            <w:sz w:val="20"/>
            <w:szCs w:val="20"/>
          </w:rPr>
          <w:t>1</w:t>
        </w:r>
        <w:r w:rsidR="00F60413">
          <w:rPr>
            <w:rFonts w:ascii="Times New Roman" w:hAnsi="Times New Roman" w:cs="Times New Roman"/>
            <w:color w:val="0070C0"/>
            <w:sz w:val="20"/>
            <w:szCs w:val="20"/>
          </w:rPr>
          <w:t>9</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8A90" w14:textId="77777777" w:rsidR="00952366" w:rsidRDefault="00952366" w:rsidP="004C4101">
      <w:pPr>
        <w:spacing w:after="0" w:line="240" w:lineRule="auto"/>
      </w:pPr>
      <w:r>
        <w:separator/>
      </w:r>
    </w:p>
  </w:footnote>
  <w:footnote w:type="continuationSeparator" w:id="0">
    <w:p w14:paraId="099DC3E0" w14:textId="77777777" w:rsidR="00952366" w:rsidRDefault="00952366" w:rsidP="004C4101">
      <w:pPr>
        <w:spacing w:after="0" w:line="240" w:lineRule="auto"/>
      </w:pPr>
      <w:r>
        <w:continuationSeparator/>
      </w:r>
    </w:p>
  </w:footnote>
  <w:footnote w:id="1">
    <w:p w14:paraId="4FCDB5A3" w14:textId="31F79EDB" w:rsidR="00F60413" w:rsidRDefault="00F60413">
      <w:pPr>
        <w:pStyle w:val="FootnoteText"/>
      </w:pPr>
      <w:r>
        <w:rPr>
          <w:rStyle w:val="FootnoteReference"/>
        </w:rPr>
        <w:footnoteRef/>
      </w:r>
      <w:r>
        <w:t xml:space="preserve"> Sources: UNMISS FIOC</w:t>
      </w:r>
    </w:p>
  </w:footnote>
  <w:footnote w:id="2">
    <w:p w14:paraId="34096233" w14:textId="5D7EBEF0" w:rsidR="00292305" w:rsidRDefault="00292305">
      <w:pPr>
        <w:pStyle w:val="FootnoteText"/>
      </w:pPr>
      <w:r>
        <w:rPr>
          <w:rStyle w:val="FootnoteReference"/>
        </w:rPr>
        <w:footnoteRef/>
      </w:r>
      <w:r>
        <w:t xml:space="preserve"> See the UNMISS HRD Daily Report of 08 September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91B33"/>
    <w:multiLevelType w:val="hybridMultilevel"/>
    <w:tmpl w:val="60FE8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B4412C"/>
    <w:multiLevelType w:val="hybridMultilevel"/>
    <w:tmpl w:val="11DC9A1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4D345D0"/>
    <w:multiLevelType w:val="hybridMultilevel"/>
    <w:tmpl w:val="C77EC78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5"/>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3"/>
  </w:num>
  <w:num w:numId="12" w16cid:durableId="746726826">
    <w:abstractNumId w:val="11"/>
  </w:num>
  <w:num w:numId="13" w16cid:durableId="1545293691">
    <w:abstractNumId w:val="12"/>
  </w:num>
  <w:num w:numId="14" w16cid:durableId="1904675508">
    <w:abstractNumId w:val="6"/>
  </w:num>
  <w:num w:numId="15" w16cid:durableId="113587302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3341"/>
    <w:rsid w:val="000966F6"/>
    <w:rsid w:val="000A5829"/>
    <w:rsid w:val="000A7CD5"/>
    <w:rsid w:val="000B1E7B"/>
    <w:rsid w:val="000B395A"/>
    <w:rsid w:val="000B4189"/>
    <w:rsid w:val="000B4FE1"/>
    <w:rsid w:val="000B6ACB"/>
    <w:rsid w:val="000B7814"/>
    <w:rsid w:val="000C0E5A"/>
    <w:rsid w:val="000C12E3"/>
    <w:rsid w:val="000C3388"/>
    <w:rsid w:val="000D4B85"/>
    <w:rsid w:val="000D6A9C"/>
    <w:rsid w:val="000D747E"/>
    <w:rsid w:val="000E00C2"/>
    <w:rsid w:val="000E38D0"/>
    <w:rsid w:val="000E3E66"/>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199A"/>
    <w:rsid w:val="00152C45"/>
    <w:rsid w:val="00153F3E"/>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2305"/>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768A0"/>
    <w:rsid w:val="00382AEA"/>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10883"/>
    <w:rsid w:val="00421507"/>
    <w:rsid w:val="00424B04"/>
    <w:rsid w:val="004265F3"/>
    <w:rsid w:val="00430D94"/>
    <w:rsid w:val="00433C85"/>
    <w:rsid w:val="00440675"/>
    <w:rsid w:val="00441370"/>
    <w:rsid w:val="00444AAF"/>
    <w:rsid w:val="0044707E"/>
    <w:rsid w:val="00447B3A"/>
    <w:rsid w:val="0045162B"/>
    <w:rsid w:val="00452F68"/>
    <w:rsid w:val="00453185"/>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1E86"/>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14CF"/>
    <w:rsid w:val="00561A21"/>
    <w:rsid w:val="0056235E"/>
    <w:rsid w:val="00562C99"/>
    <w:rsid w:val="00564DEA"/>
    <w:rsid w:val="00565E14"/>
    <w:rsid w:val="00567C72"/>
    <w:rsid w:val="00575337"/>
    <w:rsid w:val="005759BF"/>
    <w:rsid w:val="00577473"/>
    <w:rsid w:val="005774BA"/>
    <w:rsid w:val="005820FF"/>
    <w:rsid w:val="005845A1"/>
    <w:rsid w:val="005866F9"/>
    <w:rsid w:val="00590CAB"/>
    <w:rsid w:val="0059694E"/>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03FA"/>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00F"/>
    <w:rsid w:val="006541C9"/>
    <w:rsid w:val="006562D6"/>
    <w:rsid w:val="00656A48"/>
    <w:rsid w:val="0066093A"/>
    <w:rsid w:val="00660FD2"/>
    <w:rsid w:val="0066346E"/>
    <w:rsid w:val="006637DE"/>
    <w:rsid w:val="006663F0"/>
    <w:rsid w:val="00675F7D"/>
    <w:rsid w:val="00676293"/>
    <w:rsid w:val="006778C4"/>
    <w:rsid w:val="00680258"/>
    <w:rsid w:val="00680FC4"/>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2309"/>
    <w:rsid w:val="007B2818"/>
    <w:rsid w:val="007B2F05"/>
    <w:rsid w:val="007B2F8B"/>
    <w:rsid w:val="007C3ABD"/>
    <w:rsid w:val="007C6840"/>
    <w:rsid w:val="007D23D5"/>
    <w:rsid w:val="007D5535"/>
    <w:rsid w:val="007D5CE6"/>
    <w:rsid w:val="007E468A"/>
    <w:rsid w:val="007E51AD"/>
    <w:rsid w:val="007E75D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A59ED"/>
    <w:rsid w:val="008A74A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3E2C"/>
    <w:rsid w:val="008D440C"/>
    <w:rsid w:val="008D4769"/>
    <w:rsid w:val="008D4C39"/>
    <w:rsid w:val="008D599B"/>
    <w:rsid w:val="008D6EF3"/>
    <w:rsid w:val="008D75F7"/>
    <w:rsid w:val="008E07B3"/>
    <w:rsid w:val="008E157D"/>
    <w:rsid w:val="008E1820"/>
    <w:rsid w:val="008E1AE3"/>
    <w:rsid w:val="00900C1A"/>
    <w:rsid w:val="00903414"/>
    <w:rsid w:val="00903D08"/>
    <w:rsid w:val="00913235"/>
    <w:rsid w:val="00915AAE"/>
    <w:rsid w:val="00915F35"/>
    <w:rsid w:val="009176CC"/>
    <w:rsid w:val="00917D77"/>
    <w:rsid w:val="0092358E"/>
    <w:rsid w:val="00927E22"/>
    <w:rsid w:val="009300D2"/>
    <w:rsid w:val="0093278A"/>
    <w:rsid w:val="0093387C"/>
    <w:rsid w:val="009427D4"/>
    <w:rsid w:val="00944203"/>
    <w:rsid w:val="009502B3"/>
    <w:rsid w:val="009511D2"/>
    <w:rsid w:val="00951F74"/>
    <w:rsid w:val="00951FE2"/>
    <w:rsid w:val="00952366"/>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4630"/>
    <w:rsid w:val="009A594B"/>
    <w:rsid w:val="009B5C86"/>
    <w:rsid w:val="009C190C"/>
    <w:rsid w:val="009C4F10"/>
    <w:rsid w:val="009C4F6B"/>
    <w:rsid w:val="009C594D"/>
    <w:rsid w:val="009D096B"/>
    <w:rsid w:val="009D192C"/>
    <w:rsid w:val="009D419C"/>
    <w:rsid w:val="009D50A2"/>
    <w:rsid w:val="009D583E"/>
    <w:rsid w:val="009D6F3E"/>
    <w:rsid w:val="009E25A0"/>
    <w:rsid w:val="009E366B"/>
    <w:rsid w:val="009E3E87"/>
    <w:rsid w:val="009E467E"/>
    <w:rsid w:val="009E48B9"/>
    <w:rsid w:val="009E67B6"/>
    <w:rsid w:val="009E7FA6"/>
    <w:rsid w:val="009F12D7"/>
    <w:rsid w:val="009F3261"/>
    <w:rsid w:val="009F33F5"/>
    <w:rsid w:val="009F406B"/>
    <w:rsid w:val="009F4D71"/>
    <w:rsid w:val="009F5897"/>
    <w:rsid w:val="00A01240"/>
    <w:rsid w:val="00A01CAB"/>
    <w:rsid w:val="00A03968"/>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B763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14C4"/>
    <w:rsid w:val="00B8465A"/>
    <w:rsid w:val="00B9096B"/>
    <w:rsid w:val="00B92EA7"/>
    <w:rsid w:val="00B94C75"/>
    <w:rsid w:val="00B950F4"/>
    <w:rsid w:val="00B95DFB"/>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0749"/>
    <w:rsid w:val="00CC2174"/>
    <w:rsid w:val="00CC2C20"/>
    <w:rsid w:val="00CC38CA"/>
    <w:rsid w:val="00CC3E4B"/>
    <w:rsid w:val="00CC6789"/>
    <w:rsid w:val="00CD00D8"/>
    <w:rsid w:val="00CD33CF"/>
    <w:rsid w:val="00CD367B"/>
    <w:rsid w:val="00CD3904"/>
    <w:rsid w:val="00CD644B"/>
    <w:rsid w:val="00CD6A2A"/>
    <w:rsid w:val="00CD6A67"/>
    <w:rsid w:val="00CE0982"/>
    <w:rsid w:val="00CE0A22"/>
    <w:rsid w:val="00CE3842"/>
    <w:rsid w:val="00CE45C0"/>
    <w:rsid w:val="00CE45DF"/>
    <w:rsid w:val="00CE6F81"/>
    <w:rsid w:val="00CF33FE"/>
    <w:rsid w:val="00D003F0"/>
    <w:rsid w:val="00D00DEF"/>
    <w:rsid w:val="00D00F22"/>
    <w:rsid w:val="00D074D7"/>
    <w:rsid w:val="00D1117B"/>
    <w:rsid w:val="00D1678D"/>
    <w:rsid w:val="00D16E7A"/>
    <w:rsid w:val="00D1751C"/>
    <w:rsid w:val="00D17CCF"/>
    <w:rsid w:val="00D17DC3"/>
    <w:rsid w:val="00D20C44"/>
    <w:rsid w:val="00D22C82"/>
    <w:rsid w:val="00D2579A"/>
    <w:rsid w:val="00D3404F"/>
    <w:rsid w:val="00D35BED"/>
    <w:rsid w:val="00D42686"/>
    <w:rsid w:val="00D43B8D"/>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1862"/>
    <w:rsid w:val="00D8421A"/>
    <w:rsid w:val="00D91D45"/>
    <w:rsid w:val="00D96636"/>
    <w:rsid w:val="00DA3980"/>
    <w:rsid w:val="00DA410B"/>
    <w:rsid w:val="00DA492F"/>
    <w:rsid w:val="00DA598D"/>
    <w:rsid w:val="00DA62EA"/>
    <w:rsid w:val="00DB1C1D"/>
    <w:rsid w:val="00DB1FA9"/>
    <w:rsid w:val="00DB550E"/>
    <w:rsid w:val="00DB7C14"/>
    <w:rsid w:val="00DC1B92"/>
    <w:rsid w:val="00DC28D6"/>
    <w:rsid w:val="00DC3511"/>
    <w:rsid w:val="00DC45D8"/>
    <w:rsid w:val="00DC50BF"/>
    <w:rsid w:val="00DC63AD"/>
    <w:rsid w:val="00DC744C"/>
    <w:rsid w:val="00DD20BD"/>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1D83"/>
    <w:rsid w:val="00E62022"/>
    <w:rsid w:val="00E62AD9"/>
    <w:rsid w:val="00E649F6"/>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3C30"/>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4952"/>
    <w:rsid w:val="00F46BB9"/>
    <w:rsid w:val="00F5041D"/>
    <w:rsid w:val="00F51554"/>
    <w:rsid w:val="00F5238F"/>
    <w:rsid w:val="00F53D36"/>
    <w:rsid w:val="00F53F9C"/>
    <w:rsid w:val="00F60413"/>
    <w:rsid w:val="00F60E5D"/>
    <w:rsid w:val="00F630E4"/>
    <w:rsid w:val="00F64D72"/>
    <w:rsid w:val="00F65ADE"/>
    <w:rsid w:val="00F66925"/>
    <w:rsid w:val="00F671ED"/>
    <w:rsid w:val="00F71E93"/>
    <w:rsid w:val="00F74F1B"/>
    <w:rsid w:val="00F751EB"/>
    <w:rsid w:val="00F830C6"/>
    <w:rsid w:val="00F83B73"/>
    <w:rsid w:val="00F84F44"/>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753"/>
    <w:rsid w:val="00FC7BE9"/>
    <w:rsid w:val="00FD080A"/>
    <w:rsid w:val="00FD339F"/>
    <w:rsid w:val="00FE3909"/>
    <w:rsid w:val="00FE674F"/>
    <w:rsid w:val="00FF39DC"/>
    <w:rsid w:val="00FF536E"/>
    <w:rsid w:val="00FF6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39467437">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095515408">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1944534242">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4</cp:revision>
  <dcterms:created xsi:type="dcterms:W3CDTF">2025-09-19T15:50:00Z</dcterms:created>
  <dcterms:modified xsi:type="dcterms:W3CDTF">2025-09-19T15:52:00Z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