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E568D8" w:rsidRDefault="00F64818" w:rsidP="00D00001">
      <w:pPr>
        <w:spacing w:after="0"/>
        <w:jc w:val="center"/>
        <w:rPr>
          <w:rFonts w:asciiTheme="majorBidi" w:eastAsia="Times New Roman" w:hAnsiTheme="majorBidi" w:cstheme="majorBidi"/>
          <w:spacing w:val="-5"/>
          <w:position w:val="-4"/>
          <w:sz w:val="24"/>
          <w:szCs w:val="24"/>
        </w:rPr>
      </w:pPr>
      <w:bookmarkStart w:id="0" w:name="_Hlk205899427"/>
      <w:r w:rsidRPr="00E568D8">
        <w:rPr>
          <w:rFonts w:asciiTheme="majorBidi" w:eastAsia="Times New Roman" w:hAnsiTheme="majorBidi" w:cstheme="majorBidi"/>
          <w:spacing w:val="-10"/>
          <w:sz w:val="24"/>
          <w:szCs w:val="24"/>
        </w:rPr>
        <w:t xml:space="preserve">UNITED NATIONS   </w:t>
      </w:r>
      <w:r w:rsidRPr="00E568D8">
        <w:rPr>
          <w:rFonts w:asciiTheme="majorBidi" w:eastAsia="Times New Roman" w:hAnsiTheme="majorBidi" w:cstheme="majorBidi"/>
          <w:spacing w:val="-5"/>
          <w:sz w:val="24"/>
          <w:szCs w:val="24"/>
        </w:rPr>
        <w:t xml:space="preserve"> </w:t>
      </w:r>
      <w:r w:rsidRPr="00E568D8">
        <w:rPr>
          <w:rFonts w:asciiTheme="majorBidi" w:eastAsia="Calibri" w:hAnsiTheme="majorBidi" w:cstheme="majorBidi"/>
          <w:noProof/>
          <w:sz w:val="24"/>
          <w:szCs w:val="24"/>
        </w:rPr>
        <w:object w:dxaOrig="690" w:dyaOrig="585" w14:anchorId="0613943B">
          <v:rect id="rectole0000000000" o:spid="_x0000_i1025" style="width:34.5pt;height:29.5pt" o:ole="" o:preferrelative="t" stroked="f">
            <v:imagedata r:id="rId8" o:title=""/>
          </v:rect>
          <o:OLEObject Type="Embed" ProgID="StaticMetafile" ShapeID="rectole0000000000" DrawAspect="Content" ObjectID="_1819453661" r:id="rId9"/>
        </w:object>
      </w:r>
      <w:r w:rsidRPr="00E568D8">
        <w:rPr>
          <w:rFonts w:asciiTheme="majorBidi" w:eastAsia="Times New Roman" w:hAnsiTheme="majorBidi" w:cstheme="majorBidi"/>
          <w:position w:val="-4"/>
          <w:sz w:val="24"/>
          <w:szCs w:val="24"/>
        </w:rPr>
        <w:t xml:space="preserve">      </w:t>
      </w:r>
      <w:r w:rsidRPr="00E568D8">
        <w:rPr>
          <w:rFonts w:asciiTheme="majorBidi" w:eastAsia="Times New Roman" w:hAnsiTheme="majorBidi" w:cstheme="majorBidi"/>
          <w:spacing w:val="-10"/>
          <w:position w:val="-4"/>
          <w:sz w:val="24"/>
          <w:szCs w:val="24"/>
        </w:rPr>
        <w:t xml:space="preserve"> </w:t>
      </w:r>
      <w:r w:rsidRPr="00E568D8">
        <w:rPr>
          <w:rFonts w:asciiTheme="majorBidi" w:eastAsia="Times New Roman" w:hAnsiTheme="majorBidi" w:cstheme="majorBidi"/>
          <w:b/>
          <w:position w:val="-4"/>
          <w:sz w:val="24"/>
          <w:szCs w:val="24"/>
          <w:rtl/>
        </w:rPr>
        <w:t>ألأمم المتحدة</w:t>
      </w:r>
    </w:p>
    <w:p w14:paraId="4707EAA8" w14:textId="3E8C3E2F" w:rsidR="00F64818" w:rsidRPr="00E568D8" w:rsidRDefault="00F64818" w:rsidP="00D00001">
      <w:pPr>
        <w:spacing w:after="0"/>
        <w:jc w:val="center"/>
        <w:rPr>
          <w:rFonts w:asciiTheme="majorBidi" w:eastAsia="Times New Roman" w:hAnsiTheme="majorBidi" w:cstheme="majorBidi"/>
          <w:sz w:val="24"/>
          <w:szCs w:val="24"/>
        </w:rPr>
      </w:pPr>
      <w:r w:rsidRPr="00E568D8">
        <w:rPr>
          <w:rFonts w:asciiTheme="majorBidi" w:eastAsia="Times New Roman" w:hAnsiTheme="majorBidi" w:cstheme="majorBidi"/>
          <w:sz w:val="24"/>
          <w:szCs w:val="24"/>
        </w:rPr>
        <w:t>United Nations Mission in South Sudan (UNMISS)</w:t>
      </w:r>
    </w:p>
    <w:p w14:paraId="4978B8C7" w14:textId="77777777" w:rsidR="00D3755C" w:rsidRPr="00E568D8" w:rsidRDefault="00D3755C" w:rsidP="00D00001">
      <w:pPr>
        <w:spacing w:after="0"/>
        <w:jc w:val="center"/>
        <w:rPr>
          <w:rFonts w:asciiTheme="majorBidi" w:eastAsia="Times New Roman" w:hAnsiTheme="majorBidi" w:cstheme="majorBidi"/>
          <w:b/>
          <w:sz w:val="24"/>
          <w:szCs w:val="24"/>
        </w:rPr>
      </w:pPr>
    </w:p>
    <w:p w14:paraId="15C21A08" w14:textId="039B4AAC" w:rsidR="00F64818" w:rsidRPr="00E568D8" w:rsidRDefault="00F64818" w:rsidP="00D00001">
      <w:pPr>
        <w:spacing w:after="0"/>
        <w:jc w:val="center"/>
        <w:rPr>
          <w:rFonts w:asciiTheme="majorBidi" w:eastAsia="Times New Roman" w:hAnsiTheme="majorBidi" w:cstheme="majorBidi"/>
          <w:b/>
          <w:sz w:val="24"/>
          <w:szCs w:val="24"/>
        </w:rPr>
      </w:pPr>
      <w:r w:rsidRPr="00E568D8">
        <w:rPr>
          <w:rFonts w:asciiTheme="majorBidi" w:eastAsia="Times New Roman" w:hAnsiTheme="majorBidi" w:cstheme="majorBidi"/>
          <w:b/>
          <w:sz w:val="24"/>
          <w:szCs w:val="24"/>
        </w:rPr>
        <w:t>Human Rights Division</w:t>
      </w:r>
      <w:r w:rsidR="00C86453" w:rsidRPr="00E568D8">
        <w:rPr>
          <w:rFonts w:asciiTheme="majorBidi" w:eastAsia="Times New Roman" w:hAnsiTheme="majorBidi" w:cstheme="majorBidi"/>
          <w:b/>
          <w:sz w:val="24"/>
          <w:szCs w:val="24"/>
        </w:rPr>
        <w:t xml:space="preserve"> (HRD)</w:t>
      </w:r>
    </w:p>
    <w:p w14:paraId="526D6711" w14:textId="77777777" w:rsidR="00F64818" w:rsidRPr="00E568D8" w:rsidRDefault="00F64818" w:rsidP="00D00001">
      <w:pPr>
        <w:spacing w:after="0"/>
        <w:jc w:val="center"/>
        <w:rPr>
          <w:rFonts w:asciiTheme="majorBidi" w:eastAsia="Times New Roman" w:hAnsiTheme="majorBidi" w:cstheme="majorBidi"/>
          <w:b/>
          <w:sz w:val="24"/>
          <w:szCs w:val="24"/>
        </w:rPr>
      </w:pPr>
    </w:p>
    <w:p w14:paraId="6EBDF5E5" w14:textId="099BDBE2" w:rsidR="00C86453" w:rsidRPr="00E568D8" w:rsidRDefault="00BD6EC1" w:rsidP="0021398C">
      <w:pPr>
        <w:spacing w:line="240" w:lineRule="auto"/>
        <w:jc w:val="center"/>
        <w:rPr>
          <w:rFonts w:asciiTheme="majorBidi" w:eastAsia="Times New Roman" w:hAnsiTheme="majorBidi" w:cstheme="majorBidi"/>
          <w:b/>
          <w:sz w:val="24"/>
          <w:szCs w:val="24"/>
        </w:rPr>
      </w:pPr>
      <w:r w:rsidRPr="00E568D8">
        <w:rPr>
          <w:rFonts w:asciiTheme="majorBidi" w:eastAsia="Times New Roman" w:hAnsiTheme="majorBidi" w:cstheme="majorBidi"/>
          <w:b/>
          <w:color w:val="000000" w:themeColor="text1"/>
          <w:sz w:val="24"/>
          <w:szCs w:val="24"/>
        </w:rPr>
        <w:t>Juba</w:t>
      </w:r>
      <w:r w:rsidRPr="00E568D8">
        <w:rPr>
          <w:rFonts w:asciiTheme="majorBidi" w:eastAsia="Times New Roman" w:hAnsiTheme="majorBidi" w:cstheme="majorBidi"/>
          <w:b/>
          <w:color w:val="0070C0"/>
          <w:sz w:val="24"/>
          <w:szCs w:val="24"/>
        </w:rPr>
        <w:t xml:space="preserve"> </w:t>
      </w:r>
      <w:r w:rsidRPr="00E568D8">
        <w:rPr>
          <w:rFonts w:asciiTheme="majorBidi" w:eastAsia="Times New Roman" w:hAnsiTheme="majorBidi" w:cstheme="majorBidi"/>
          <w:b/>
          <w:color w:val="000000" w:themeColor="text1"/>
          <w:sz w:val="24"/>
          <w:szCs w:val="24"/>
        </w:rPr>
        <w:t>Field</w:t>
      </w:r>
      <w:r w:rsidR="00C86453" w:rsidRPr="00E568D8">
        <w:rPr>
          <w:rFonts w:asciiTheme="majorBidi" w:eastAsia="Times New Roman" w:hAnsiTheme="majorBidi" w:cstheme="majorBidi"/>
          <w:b/>
          <w:color w:val="000000" w:themeColor="text1"/>
          <w:sz w:val="24"/>
          <w:szCs w:val="24"/>
        </w:rPr>
        <w:t xml:space="preserve"> O</w:t>
      </w:r>
      <w:r w:rsidR="00C86453" w:rsidRPr="00E568D8">
        <w:rPr>
          <w:rFonts w:asciiTheme="majorBidi" w:eastAsia="Times New Roman" w:hAnsiTheme="majorBidi" w:cstheme="majorBidi"/>
          <w:b/>
          <w:sz w:val="24"/>
          <w:szCs w:val="24"/>
        </w:rPr>
        <w:t xml:space="preserve">ffice </w:t>
      </w:r>
      <w:r w:rsidR="00224196" w:rsidRPr="00E568D8">
        <w:rPr>
          <w:rFonts w:asciiTheme="majorBidi" w:eastAsia="Times New Roman" w:hAnsiTheme="majorBidi" w:cstheme="majorBidi"/>
          <w:b/>
          <w:sz w:val="24"/>
          <w:szCs w:val="24"/>
        </w:rPr>
        <w:t xml:space="preserve">– </w:t>
      </w:r>
      <w:r w:rsidR="00C86453" w:rsidRPr="00E568D8">
        <w:rPr>
          <w:rFonts w:asciiTheme="majorBidi" w:eastAsia="Times New Roman" w:hAnsiTheme="majorBidi" w:cstheme="majorBidi"/>
          <w:b/>
          <w:sz w:val="24"/>
          <w:szCs w:val="24"/>
        </w:rPr>
        <w:t>Daily Report</w:t>
      </w:r>
    </w:p>
    <w:bookmarkEnd w:id="0"/>
    <w:p w14:paraId="37C9468D" w14:textId="180AB565" w:rsidR="00C86453" w:rsidRPr="00E568D8" w:rsidRDefault="00C42027" w:rsidP="00D00001">
      <w:pPr>
        <w:spacing w:after="0"/>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15</w:t>
      </w:r>
      <w:r w:rsidR="0097752F">
        <w:rPr>
          <w:rFonts w:asciiTheme="majorBidi" w:eastAsia="Times New Roman" w:hAnsiTheme="majorBidi" w:cstheme="majorBidi"/>
          <w:b/>
          <w:sz w:val="24"/>
          <w:szCs w:val="24"/>
        </w:rPr>
        <w:t xml:space="preserve"> September</w:t>
      </w:r>
      <w:r w:rsidR="00E27163">
        <w:rPr>
          <w:rFonts w:asciiTheme="majorBidi" w:eastAsia="Times New Roman" w:hAnsiTheme="majorBidi" w:cstheme="majorBidi"/>
          <w:b/>
          <w:sz w:val="24"/>
          <w:szCs w:val="24"/>
        </w:rPr>
        <w:t xml:space="preserve"> 2025.</w:t>
      </w:r>
      <w:r w:rsidR="00103BD9" w:rsidRPr="00E568D8">
        <w:rPr>
          <w:rFonts w:asciiTheme="majorBidi" w:eastAsia="Times New Roman" w:hAnsiTheme="majorBidi" w:cstheme="majorBidi"/>
          <w:b/>
          <w:sz w:val="24"/>
          <w:szCs w:val="24"/>
        </w:rPr>
        <w:t xml:space="preserve"> </w:t>
      </w:r>
    </w:p>
    <w:p w14:paraId="0C79532C" w14:textId="77777777" w:rsidR="00F64818" w:rsidRPr="00E568D8" w:rsidRDefault="00F64818" w:rsidP="00D00001">
      <w:pPr>
        <w:spacing w:after="0"/>
        <w:jc w:val="both"/>
        <w:rPr>
          <w:rFonts w:asciiTheme="majorBidi" w:eastAsia="Calibri" w:hAnsiTheme="majorBidi" w:cstheme="majorBidi"/>
          <w:sz w:val="24"/>
          <w:szCs w:val="24"/>
        </w:rPr>
      </w:pPr>
    </w:p>
    <w:p w14:paraId="3353C900" w14:textId="3C92DCC5" w:rsidR="00B45BEE" w:rsidRDefault="00F64818" w:rsidP="002D6EE2">
      <w:pPr>
        <w:jc w:val="both"/>
        <w:rPr>
          <w:rFonts w:asciiTheme="majorBidi" w:eastAsia="Palatino Linotype" w:hAnsiTheme="majorBidi" w:cstheme="majorBidi"/>
          <w:b/>
          <w:sz w:val="24"/>
          <w:szCs w:val="24"/>
        </w:rPr>
      </w:pPr>
      <w:r w:rsidRPr="005A68B5">
        <w:rPr>
          <w:rFonts w:asciiTheme="majorBidi" w:eastAsia="Palatino Linotype" w:hAnsiTheme="majorBidi" w:cstheme="majorBidi"/>
          <w:b/>
          <w:sz w:val="24"/>
          <w:szCs w:val="24"/>
        </w:rPr>
        <w:t>Highlights</w:t>
      </w:r>
      <w:bookmarkStart w:id="1" w:name="_Hlk167204084"/>
      <w:bookmarkStart w:id="2" w:name="_Hlk189060974"/>
    </w:p>
    <w:p w14:paraId="58298C4C" w14:textId="77777777" w:rsidR="003D7286" w:rsidRPr="003D7286" w:rsidRDefault="003D7286" w:rsidP="003D7286">
      <w:pPr>
        <w:pStyle w:val="ListParagraph"/>
        <w:numPr>
          <w:ilvl w:val="0"/>
          <w:numId w:val="2"/>
        </w:numPr>
        <w:rPr>
          <w:rFonts w:asciiTheme="majorBidi" w:eastAsia="Palatino Linotype" w:hAnsiTheme="majorBidi" w:cstheme="majorBidi"/>
          <w:b/>
          <w:bCs/>
          <w:sz w:val="24"/>
          <w:szCs w:val="24"/>
        </w:rPr>
      </w:pPr>
      <w:bookmarkStart w:id="3" w:name="_Hlk207633224"/>
      <w:bookmarkStart w:id="4" w:name="_Hlk208839660"/>
      <w:bookmarkEnd w:id="1"/>
      <w:bookmarkEnd w:id="2"/>
      <w:r w:rsidRPr="003D7286">
        <w:rPr>
          <w:rFonts w:asciiTheme="majorBidi" w:eastAsia="Palatino Linotype" w:hAnsiTheme="majorBidi" w:cstheme="majorBidi"/>
          <w:b/>
          <w:bCs/>
          <w:sz w:val="24"/>
          <w:szCs w:val="24"/>
        </w:rPr>
        <w:t>One civilian shot dead by an SSPDF element in Rojo village, Rodo boma, Nyepo Payam on 12 September who later died at Kajo-Keji civil hospital on 15 September 2025</w:t>
      </w:r>
      <w:bookmarkEnd w:id="4"/>
      <w:r w:rsidRPr="003D7286">
        <w:rPr>
          <w:rFonts w:asciiTheme="majorBidi" w:eastAsia="Palatino Linotype" w:hAnsiTheme="majorBidi" w:cstheme="majorBidi"/>
          <w:b/>
          <w:bCs/>
          <w:sz w:val="24"/>
          <w:szCs w:val="24"/>
        </w:rPr>
        <w:t>.</w:t>
      </w:r>
    </w:p>
    <w:p w14:paraId="0757BFC8" w14:textId="528964AB" w:rsidR="00190D0A" w:rsidRDefault="00457A21" w:rsidP="002C39CF">
      <w:pPr>
        <w:pStyle w:val="ListParagraph"/>
        <w:numPr>
          <w:ilvl w:val="0"/>
          <w:numId w:val="4"/>
        </w:numPr>
        <w:spacing w:after="160" w:line="278" w:lineRule="auto"/>
        <w:rPr>
          <w:rFonts w:ascii="Times New Roman" w:eastAsia="Aptos" w:hAnsi="Times New Roman" w:cs="Times New Roman"/>
          <w:b/>
          <w:bCs/>
          <w:kern w:val="2"/>
          <w:sz w:val="24"/>
          <w:szCs w:val="24"/>
          <w14:ligatures w14:val="standardContextual"/>
        </w:rPr>
      </w:pPr>
      <w:r w:rsidRPr="00457A21">
        <w:rPr>
          <w:rFonts w:ascii="Times New Roman" w:eastAsia="Aptos" w:hAnsi="Times New Roman" w:cs="Times New Roman"/>
          <w:b/>
          <w:bCs/>
          <w:kern w:val="2"/>
          <w:sz w:val="24"/>
          <w:szCs w:val="24"/>
          <w14:ligatures w14:val="standardContextual"/>
        </w:rPr>
        <w:t>Assault and death of a civilian by the bodyguards of an SSPDF general on 11 September 2025 at Tomping in Juba.</w:t>
      </w:r>
      <w:bookmarkEnd w:id="3"/>
    </w:p>
    <w:p w14:paraId="0606315B" w14:textId="77777777" w:rsidR="002C39CF" w:rsidRPr="002C39CF" w:rsidRDefault="002C39CF" w:rsidP="002C39CF">
      <w:pPr>
        <w:pStyle w:val="ListParagraph"/>
        <w:spacing w:after="160" w:line="278" w:lineRule="auto"/>
        <w:rPr>
          <w:rFonts w:ascii="Times New Roman" w:eastAsia="Aptos" w:hAnsi="Times New Roman" w:cs="Times New Roman"/>
          <w:b/>
          <w:bCs/>
          <w:kern w:val="2"/>
          <w:sz w:val="24"/>
          <w:szCs w:val="24"/>
          <w14:ligatures w14:val="standardContextual"/>
        </w:rPr>
      </w:pPr>
    </w:p>
    <w:p w14:paraId="0842DF40" w14:textId="08D81D0D" w:rsidR="00431932" w:rsidRPr="008566F4" w:rsidRDefault="00F64818" w:rsidP="00504C12">
      <w:pPr>
        <w:pStyle w:val="ListParagraph"/>
        <w:numPr>
          <w:ilvl w:val="0"/>
          <w:numId w:val="1"/>
        </w:numPr>
        <w:spacing w:after="0"/>
        <w:contextualSpacing w:val="0"/>
        <w:jc w:val="both"/>
        <w:rPr>
          <w:rFonts w:asciiTheme="majorBidi" w:eastAsia="Palatino Linotype" w:hAnsiTheme="majorBidi" w:cstheme="majorBidi"/>
          <w:b/>
          <w:bCs/>
          <w:sz w:val="24"/>
          <w:szCs w:val="24"/>
        </w:rPr>
      </w:pPr>
      <w:r w:rsidRPr="005A68B5">
        <w:rPr>
          <w:rFonts w:asciiTheme="majorBidi" w:eastAsia="Calibri" w:hAnsiTheme="majorBidi" w:cstheme="majorBidi"/>
          <w:b/>
          <w:bCs/>
          <w:sz w:val="24"/>
          <w:szCs w:val="24"/>
        </w:rPr>
        <w:t xml:space="preserve">Political and </w:t>
      </w:r>
      <w:r w:rsidR="00F533B4" w:rsidRPr="005A68B5">
        <w:rPr>
          <w:rFonts w:asciiTheme="majorBidi" w:eastAsia="Calibri" w:hAnsiTheme="majorBidi" w:cstheme="majorBidi"/>
          <w:b/>
          <w:bCs/>
          <w:sz w:val="24"/>
          <w:szCs w:val="24"/>
        </w:rPr>
        <w:t>S</w:t>
      </w:r>
      <w:r w:rsidRPr="005A68B5">
        <w:rPr>
          <w:rFonts w:asciiTheme="majorBidi" w:eastAsia="Calibri" w:hAnsiTheme="majorBidi" w:cstheme="majorBidi"/>
          <w:b/>
          <w:bCs/>
          <w:sz w:val="24"/>
          <w:szCs w:val="24"/>
        </w:rPr>
        <w:t xml:space="preserve">ecurity </w:t>
      </w:r>
      <w:r w:rsidR="00F533B4" w:rsidRPr="005A68B5">
        <w:rPr>
          <w:rFonts w:asciiTheme="majorBidi" w:eastAsia="Calibri" w:hAnsiTheme="majorBidi" w:cstheme="majorBidi"/>
          <w:b/>
          <w:bCs/>
          <w:sz w:val="24"/>
          <w:szCs w:val="24"/>
        </w:rPr>
        <w:t>U</w:t>
      </w:r>
      <w:r w:rsidRPr="005A68B5">
        <w:rPr>
          <w:rFonts w:asciiTheme="majorBidi" w:eastAsia="Calibri" w:hAnsiTheme="majorBidi" w:cstheme="majorBidi"/>
          <w:b/>
          <w:bCs/>
          <w:sz w:val="24"/>
          <w:szCs w:val="24"/>
        </w:rPr>
        <w:t>pdates</w:t>
      </w:r>
    </w:p>
    <w:p w14:paraId="35373946" w14:textId="4D58C936" w:rsidR="006F77DF" w:rsidRPr="002C39CF" w:rsidRDefault="006F77DF" w:rsidP="006F77DF">
      <w:pPr>
        <w:pStyle w:val="NormalWeb"/>
        <w:numPr>
          <w:ilvl w:val="0"/>
          <w:numId w:val="3"/>
        </w:numPr>
        <w:jc w:val="both"/>
        <w:rPr>
          <w:u w:val="single"/>
        </w:rPr>
      </w:pPr>
      <w:r w:rsidRPr="002C39CF">
        <w:rPr>
          <w:rFonts w:asciiTheme="majorBidi" w:eastAsia="Palatino Linotype" w:hAnsiTheme="majorBidi" w:cstheme="majorBidi"/>
          <w:b/>
          <w:bCs/>
          <w:u w:val="single"/>
        </w:rPr>
        <w:t>One civilian shot dead by an SSPDF element in Rojo village, Rodo boma, Nyepo Payam on 12 September who later died at Kajo-Keji civil hospital on 15 September 2025</w:t>
      </w:r>
    </w:p>
    <w:p w14:paraId="416CDC3D" w14:textId="1BCB8D88" w:rsidR="008566F4" w:rsidRDefault="008566F4" w:rsidP="009458D2">
      <w:pPr>
        <w:pStyle w:val="NormalWeb"/>
        <w:jc w:val="both"/>
      </w:pPr>
      <w:r>
        <w:t xml:space="preserve">On 15 September 2025, HRD FOJ received a report from the Director of Peacebuilding in Kajo-Keji County regarding the fatal shooting of a civilian (details on file) by a member of the South Sudan People’s Defense Forces (SSPDF). </w:t>
      </w:r>
      <w:r w:rsidRPr="00670D63">
        <w:t xml:space="preserve">HRD JFO also contacted two members of a civil society organization (Kajo Keji Center for Democracy and Human Rights) operating </w:t>
      </w:r>
      <w:r w:rsidRPr="00670D63">
        <w:t>in Kajo</w:t>
      </w:r>
      <w:r w:rsidRPr="00670D63">
        <w:t xml:space="preserve"> Keji who also confirmed the incident, the details of the victims as well </w:t>
      </w:r>
      <w:r w:rsidRPr="00670D63">
        <w:t>as the</w:t>
      </w:r>
      <w:r w:rsidRPr="00670D63">
        <w:t xml:space="preserve"> boda-boda </w:t>
      </w:r>
      <w:r w:rsidRPr="00670D63">
        <w:t>operator and</w:t>
      </w:r>
      <w:r w:rsidRPr="00670D63">
        <w:t xml:space="preserve"> the alleged affiliation of the perpetrator. The source in Kajo </w:t>
      </w:r>
      <w:r w:rsidRPr="00670D63">
        <w:t>Keji added</w:t>
      </w:r>
      <w:r w:rsidRPr="00670D63">
        <w:t xml:space="preserve"> that the body of the victim </w:t>
      </w:r>
      <w:r w:rsidR="002B333F">
        <w:t>was</w:t>
      </w:r>
      <w:r w:rsidRPr="00670D63">
        <w:t xml:space="preserve"> buried in Kajo Keji. </w:t>
      </w:r>
    </w:p>
    <w:p w14:paraId="746A9A87" w14:textId="4F63C441" w:rsidR="008566F4" w:rsidRPr="008566F4" w:rsidRDefault="008566F4" w:rsidP="009458D2">
      <w:pPr>
        <w:pStyle w:val="NormalWeb"/>
        <w:jc w:val="both"/>
      </w:pPr>
      <w:r w:rsidRPr="00670D63">
        <w:rPr>
          <w:color w:val="000000" w:themeColor="text1"/>
        </w:rPr>
        <w:t>According to the report, the incident occurred on 12 September 2025. The victim, a civilian of Kuku ethnicity traveling by motorcycle from Juba to Kajo-Keji, encountered mechanical issues approximately three kilometers after crossing the Kaya Bridge. While the motorcycle rider stopped to repair the motorcycle, the victim chose to proceed on foot, intending to reunite with the rider later.</w:t>
      </w:r>
    </w:p>
    <w:p w14:paraId="6DDC8151" w14:textId="2BF80BA6" w:rsidR="006F77DF" w:rsidRDefault="008566F4" w:rsidP="002B333F">
      <w:pPr>
        <w:pStyle w:val="NormalWeb"/>
        <w:jc w:val="both"/>
        <w:rPr>
          <w:color w:val="000000" w:themeColor="text1"/>
        </w:rPr>
      </w:pPr>
      <w:r w:rsidRPr="00670D63">
        <w:rPr>
          <w:color w:val="000000" w:themeColor="text1"/>
        </w:rPr>
        <w:t>While walking, the victim encountered a vehicle transporting cassava from Kajo-Keji to Juba. The driver, who had picked up three SSPDF soldiers, offered the victim a ride back to Kaya Bridge due to the approaching darkness. The victim declined the offer and attempted to flee the scene. One of the soldiers on board the vehicle shot the victim in the abdomen, with the bullet existing through his back causing a serious bodily injury.</w:t>
      </w:r>
      <w:r w:rsidR="002B333F">
        <w:rPr>
          <w:color w:val="000000" w:themeColor="text1"/>
        </w:rPr>
        <w:t xml:space="preserve"> </w:t>
      </w:r>
      <w:r w:rsidRPr="00670D63">
        <w:rPr>
          <w:color w:val="000000" w:themeColor="text1"/>
        </w:rPr>
        <w:t>The victim was transported to Kajo-Keji Civil Hospital for medical treatment but unfortunately succumbed to his injuries on 15 September 2025. According to the source the perpetrator has been arrested and detained at the SSPDF barracks in Kajo-Keji.</w:t>
      </w:r>
    </w:p>
    <w:p w14:paraId="6143D078" w14:textId="02DDBAFF" w:rsidR="00DE5186" w:rsidRDefault="00EA5F83" w:rsidP="002B333F">
      <w:pPr>
        <w:pStyle w:val="NormalWeb"/>
        <w:jc w:val="both"/>
        <w:rPr>
          <w:color w:val="000000" w:themeColor="text1"/>
        </w:rPr>
      </w:pPr>
      <w:r w:rsidRPr="00B0617C">
        <w:rPr>
          <w:i/>
          <w:iCs/>
          <w:color w:val="000000" w:themeColor="text1"/>
        </w:rPr>
        <w:t>HRD will continue to follow the incident with</w:t>
      </w:r>
      <w:r w:rsidR="00817539">
        <w:rPr>
          <w:i/>
          <w:iCs/>
          <w:color w:val="000000" w:themeColor="text1"/>
        </w:rPr>
        <w:t xml:space="preserve"> the partners in the ground. </w:t>
      </w:r>
    </w:p>
    <w:p w14:paraId="2B607B19" w14:textId="77777777" w:rsidR="00DE5186" w:rsidRDefault="00DE5186" w:rsidP="002B333F">
      <w:pPr>
        <w:pStyle w:val="NormalWeb"/>
        <w:jc w:val="both"/>
        <w:rPr>
          <w:color w:val="000000" w:themeColor="text1"/>
        </w:rPr>
      </w:pPr>
    </w:p>
    <w:p w14:paraId="1DD10D67" w14:textId="77777777" w:rsidR="00D55A5B" w:rsidRPr="00D55A5B" w:rsidRDefault="00D55A5B" w:rsidP="00D55A5B">
      <w:pPr>
        <w:numPr>
          <w:ilvl w:val="0"/>
          <w:numId w:val="4"/>
        </w:numPr>
        <w:spacing w:after="160" w:line="278" w:lineRule="auto"/>
        <w:contextualSpacing/>
        <w:rPr>
          <w:rFonts w:ascii="Times New Roman" w:eastAsia="Aptos" w:hAnsi="Times New Roman" w:cs="Times New Roman"/>
          <w:b/>
          <w:bCs/>
          <w:kern w:val="2"/>
          <w:sz w:val="24"/>
          <w:szCs w:val="24"/>
          <w:u w:val="single"/>
          <w14:ligatures w14:val="standardContextual"/>
        </w:rPr>
      </w:pPr>
      <w:r w:rsidRPr="00D55A5B">
        <w:rPr>
          <w:rFonts w:ascii="Times New Roman" w:eastAsia="Aptos" w:hAnsi="Times New Roman" w:cs="Times New Roman"/>
          <w:b/>
          <w:bCs/>
          <w:kern w:val="2"/>
          <w:sz w:val="24"/>
          <w:szCs w:val="24"/>
          <w:u w:val="single"/>
          <w14:ligatures w14:val="standardContextual"/>
        </w:rPr>
        <w:lastRenderedPageBreak/>
        <w:t>Assault and death of a civilian by the bodyguards of an SSPDF general on 11 September 2025 at Tomping in Juba.</w:t>
      </w:r>
    </w:p>
    <w:p w14:paraId="49F2291C" w14:textId="5CC87420" w:rsidR="00DE5186" w:rsidRPr="00DE5186" w:rsidRDefault="00DE5186" w:rsidP="00DE5186">
      <w:pPr>
        <w:pStyle w:val="NormalWeb"/>
        <w:jc w:val="both"/>
        <w:rPr>
          <w:color w:val="000000" w:themeColor="text1"/>
        </w:rPr>
      </w:pPr>
      <w:r w:rsidRPr="00DE5186">
        <w:rPr>
          <w:color w:val="000000" w:themeColor="text1"/>
        </w:rPr>
        <w:t xml:space="preserve">On 15 September 2025, HRD </w:t>
      </w:r>
      <w:r>
        <w:rPr>
          <w:color w:val="000000" w:themeColor="text1"/>
        </w:rPr>
        <w:t>J</w:t>
      </w:r>
      <w:r w:rsidRPr="00DE5186">
        <w:rPr>
          <w:color w:val="000000" w:themeColor="text1"/>
        </w:rPr>
        <w:t>FO followed up on media reports regarding the fatal assault of a civilian by soldiers affiliated with a South Sudan People's Defense Forces (SSPDF) general. The incident occurred on 11 September in Tomping, Juba.</w:t>
      </w:r>
    </w:p>
    <w:p w14:paraId="6A1FF4C1" w14:textId="4968F8E6" w:rsidR="00DE5186" w:rsidRPr="00DE5186" w:rsidRDefault="00DE5186" w:rsidP="00DE5186">
      <w:pPr>
        <w:pStyle w:val="NormalWeb"/>
        <w:jc w:val="both"/>
        <w:rPr>
          <w:color w:val="000000" w:themeColor="text1"/>
        </w:rPr>
      </w:pPr>
      <w:r w:rsidRPr="00DE5186">
        <w:rPr>
          <w:color w:val="000000" w:themeColor="text1"/>
        </w:rPr>
        <w:t xml:space="preserve">HRD contacted three credible sources from the Directorate </w:t>
      </w:r>
      <w:bookmarkStart w:id="5" w:name="_Hlk208840615"/>
      <w:r w:rsidRPr="00DE5186">
        <w:rPr>
          <w:color w:val="000000" w:themeColor="text1"/>
        </w:rPr>
        <w:t>of Engineering and Construction Management at the University of Juba</w:t>
      </w:r>
      <w:bookmarkEnd w:id="5"/>
      <w:r w:rsidR="008735B7">
        <w:rPr>
          <w:color w:val="000000" w:themeColor="text1"/>
        </w:rPr>
        <w:t xml:space="preserve">, </w:t>
      </w:r>
      <w:r w:rsidRPr="00DE5186">
        <w:rPr>
          <w:color w:val="000000" w:themeColor="text1"/>
        </w:rPr>
        <w:t xml:space="preserve">the Deputy Director, and Administrative Assistant. According to the Deputy Director, the victim an employee had </w:t>
      </w:r>
      <w:r w:rsidR="006C266B" w:rsidRPr="00DE5186">
        <w:rPr>
          <w:color w:val="000000" w:themeColor="text1"/>
        </w:rPr>
        <w:t xml:space="preserve">reported </w:t>
      </w:r>
      <w:r w:rsidRPr="00DE5186">
        <w:rPr>
          <w:color w:val="000000" w:themeColor="text1"/>
        </w:rPr>
        <w:t>to work on the day of the incident but later informed him that he was going to the bank. After failing to withdraw money, the victim called him and said he was heading home to Tomping.</w:t>
      </w:r>
    </w:p>
    <w:p w14:paraId="66FD8B4B" w14:textId="77777777" w:rsidR="00DE5186" w:rsidRPr="00DE5186" w:rsidRDefault="00DE5186" w:rsidP="00DE5186">
      <w:pPr>
        <w:pStyle w:val="NormalWeb"/>
        <w:jc w:val="both"/>
        <w:rPr>
          <w:color w:val="000000" w:themeColor="text1"/>
        </w:rPr>
      </w:pPr>
      <w:r w:rsidRPr="00DE5186">
        <w:rPr>
          <w:color w:val="000000" w:themeColor="text1"/>
        </w:rPr>
        <w:t>The following day, the Deputy Director also went to the bank to withdraw money and did not inquire about the victim’s whereabouts. On Saturday, he was shocked to see a Facebook post announcing the victim’s death. He immediately contacted the victim’s relatives, who confirmed that the deceased had been assaulted by bodyguards of an SSPDF general while on his way home.</w:t>
      </w:r>
    </w:p>
    <w:p w14:paraId="4B77F2CC" w14:textId="72A21E4A" w:rsidR="00DE5186" w:rsidRPr="00DE5186" w:rsidRDefault="00DE5186" w:rsidP="004C75CA">
      <w:pPr>
        <w:pStyle w:val="NormalWeb"/>
        <w:jc w:val="both"/>
        <w:rPr>
          <w:color w:val="000000" w:themeColor="text1"/>
        </w:rPr>
      </w:pPr>
      <w:r w:rsidRPr="00DE5186">
        <w:rPr>
          <w:color w:val="000000" w:themeColor="text1"/>
        </w:rPr>
        <w:t xml:space="preserve">Eyewitnesses informed the family that the soldiers escorting the general attacked the victim, and one of them struck him on the head with the butt of a gun, causing a skull fracture. A bystander who recognized the general alerted him </w:t>
      </w:r>
      <w:r w:rsidR="00763A6C" w:rsidRPr="00DE5186">
        <w:rPr>
          <w:color w:val="000000" w:themeColor="text1"/>
        </w:rPr>
        <w:t>of the</w:t>
      </w:r>
      <w:r w:rsidRPr="00DE5186">
        <w:rPr>
          <w:color w:val="000000" w:themeColor="text1"/>
        </w:rPr>
        <w:t xml:space="preserve"> assault. The general then ordered his soldiers to take the injured civilian to the hospital.</w:t>
      </w:r>
      <w:r w:rsidR="004C75CA">
        <w:rPr>
          <w:color w:val="000000" w:themeColor="text1"/>
        </w:rPr>
        <w:t xml:space="preserve"> </w:t>
      </w:r>
      <w:r w:rsidRPr="00DE5186">
        <w:rPr>
          <w:color w:val="000000" w:themeColor="text1"/>
        </w:rPr>
        <w:t xml:space="preserve">Upon arrival, doctors recommended an emergency surgery costing $4,000, which the general paid. Unfortunately, the operation was unsuccessful due to excessive blood loss and the severity of the head injury. </w:t>
      </w:r>
      <w:r w:rsidR="004C75CA" w:rsidRPr="00DE5186">
        <w:rPr>
          <w:color w:val="000000" w:themeColor="text1"/>
        </w:rPr>
        <w:t>Her</w:t>
      </w:r>
      <w:r w:rsidRPr="00DE5186">
        <w:rPr>
          <w:color w:val="000000" w:themeColor="text1"/>
        </w:rPr>
        <w:t xml:space="preserve"> operation was conducted on Thursday at </w:t>
      </w:r>
      <w:r w:rsidR="007B6FBE" w:rsidRPr="00DE5186">
        <w:rPr>
          <w:color w:val="000000" w:themeColor="text1"/>
        </w:rPr>
        <w:t>night,</w:t>
      </w:r>
      <w:r w:rsidRPr="00DE5186">
        <w:rPr>
          <w:color w:val="000000" w:themeColor="text1"/>
        </w:rPr>
        <w:t xml:space="preserve"> but he passed on in the morning on Friday.</w:t>
      </w:r>
    </w:p>
    <w:p w14:paraId="53AA5799" w14:textId="46FD7A83" w:rsidR="00DE5186" w:rsidRPr="00DE5186" w:rsidRDefault="00DE5186" w:rsidP="00DE5186">
      <w:pPr>
        <w:pStyle w:val="NormalWeb"/>
        <w:jc w:val="both"/>
        <w:rPr>
          <w:color w:val="000000" w:themeColor="text1"/>
        </w:rPr>
      </w:pPr>
      <w:r w:rsidRPr="00DE5186">
        <w:rPr>
          <w:color w:val="000000" w:themeColor="text1"/>
        </w:rPr>
        <w:t xml:space="preserve">The Directorate </w:t>
      </w:r>
      <w:r w:rsidR="007B6FBE" w:rsidRPr="00DE5186">
        <w:rPr>
          <w:color w:val="000000" w:themeColor="text1"/>
        </w:rPr>
        <w:t>of Engineering and Construction Management at the University of Juba</w:t>
      </w:r>
      <w:r w:rsidR="007B6FBE" w:rsidRPr="00DE5186">
        <w:rPr>
          <w:color w:val="000000" w:themeColor="text1"/>
        </w:rPr>
        <w:t xml:space="preserve"> </w:t>
      </w:r>
      <w:r w:rsidRPr="00DE5186">
        <w:rPr>
          <w:color w:val="000000" w:themeColor="text1"/>
        </w:rPr>
        <w:t>confirmed the incident and stated that the case has been referred to the police for further investigation. He also promised to link HRD with relatives in case it needs to conduct further investigation into the matter.</w:t>
      </w:r>
    </w:p>
    <w:p w14:paraId="48EF5A1B" w14:textId="77777777" w:rsidR="00DE5186" w:rsidRPr="00B0617C" w:rsidRDefault="00DE5186" w:rsidP="00DE5186">
      <w:pPr>
        <w:pStyle w:val="NormalWeb"/>
        <w:jc w:val="both"/>
        <w:rPr>
          <w:i/>
          <w:iCs/>
          <w:color w:val="000000" w:themeColor="text1"/>
        </w:rPr>
      </w:pPr>
      <w:r w:rsidRPr="00B0617C">
        <w:rPr>
          <w:i/>
          <w:iCs/>
          <w:color w:val="000000" w:themeColor="text1"/>
        </w:rPr>
        <w:t>Comments:</w:t>
      </w:r>
    </w:p>
    <w:p w14:paraId="51B0A6DB" w14:textId="5BE2B9B7" w:rsidR="00106358" w:rsidRPr="00657AD9" w:rsidRDefault="00DE5186" w:rsidP="00EA5F83">
      <w:pPr>
        <w:pStyle w:val="NormalWeb"/>
        <w:jc w:val="both"/>
        <w:rPr>
          <w:color w:val="000000" w:themeColor="text1"/>
        </w:rPr>
      </w:pPr>
      <w:bookmarkStart w:id="6" w:name="_Hlk208840769"/>
      <w:r w:rsidRPr="00B0617C">
        <w:rPr>
          <w:i/>
          <w:iCs/>
          <w:color w:val="000000" w:themeColor="text1"/>
        </w:rPr>
        <w:t xml:space="preserve">HRD will continue to follow the incident with </w:t>
      </w:r>
      <w:bookmarkEnd w:id="6"/>
      <w:r w:rsidRPr="00B0617C">
        <w:rPr>
          <w:i/>
          <w:iCs/>
          <w:color w:val="000000" w:themeColor="text1"/>
        </w:rPr>
        <w:t>the director and the relatives of the deceased</w:t>
      </w:r>
      <w:r w:rsidRPr="00DE5186">
        <w:rPr>
          <w:color w:val="000000" w:themeColor="text1"/>
        </w:rPr>
        <w:t>.</w:t>
      </w:r>
    </w:p>
    <w:p w14:paraId="64BCF5FC" w14:textId="6CE16389" w:rsidR="00F64818" w:rsidRPr="008A76A9" w:rsidRDefault="0075340A" w:rsidP="00504C12">
      <w:pPr>
        <w:pStyle w:val="ListParagraph"/>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Human Rights in the Electoral Process</w:t>
      </w:r>
      <w:r w:rsidR="00F64818" w:rsidRPr="008A76A9">
        <w:rPr>
          <w:rFonts w:asciiTheme="majorBidi" w:eastAsia="Palatino Linotype" w:hAnsiTheme="majorBidi" w:cstheme="majorBidi"/>
          <w:b/>
          <w:sz w:val="24"/>
          <w:szCs w:val="24"/>
        </w:rPr>
        <w:t xml:space="preserve"> </w:t>
      </w:r>
    </w:p>
    <w:p w14:paraId="35D97AF4" w14:textId="2CBE7551" w:rsidR="003E57C4" w:rsidRPr="009D0126" w:rsidRDefault="00F64818" w:rsidP="009D0126">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w:t>
      </w:r>
      <w:r w:rsidR="0075340A" w:rsidRPr="008A76A9">
        <w:rPr>
          <w:rFonts w:asciiTheme="majorBidi" w:eastAsia="Palatino Linotype" w:hAnsiTheme="majorBidi" w:cstheme="majorBidi"/>
          <w:b/>
          <w:sz w:val="24"/>
          <w:szCs w:val="24"/>
        </w:rPr>
        <w:t>R</w:t>
      </w:r>
      <w:r w:rsidRPr="008A76A9">
        <w:rPr>
          <w:rFonts w:asciiTheme="majorBidi" w:eastAsia="Palatino Linotype" w:hAnsiTheme="majorBidi" w:cstheme="majorBidi"/>
          <w:b/>
          <w:sz w:val="24"/>
          <w:szCs w:val="24"/>
        </w:rPr>
        <w:t xml:space="preserve">elated </w:t>
      </w:r>
      <w:r w:rsidR="00D75870" w:rsidRPr="008A76A9">
        <w:rPr>
          <w:rFonts w:asciiTheme="majorBidi" w:eastAsia="Palatino Linotype" w:hAnsiTheme="majorBidi" w:cstheme="majorBidi"/>
          <w:b/>
          <w:sz w:val="24"/>
          <w:szCs w:val="24"/>
        </w:rPr>
        <w:t>V</w:t>
      </w:r>
      <w:r w:rsidRPr="008A76A9">
        <w:rPr>
          <w:rFonts w:asciiTheme="majorBidi" w:eastAsia="Palatino Linotype" w:hAnsiTheme="majorBidi" w:cstheme="majorBidi"/>
          <w:b/>
          <w:sz w:val="24"/>
          <w:szCs w:val="24"/>
        </w:rPr>
        <w:t>iolations/</w:t>
      </w:r>
      <w:r w:rsidR="00D75870" w:rsidRPr="008A76A9">
        <w:rPr>
          <w:rFonts w:asciiTheme="majorBidi" w:eastAsia="Palatino Linotype" w:hAnsiTheme="majorBidi" w:cstheme="majorBidi"/>
          <w:b/>
          <w:sz w:val="24"/>
          <w:szCs w:val="24"/>
        </w:rPr>
        <w:t>A</w:t>
      </w:r>
      <w:r w:rsidRPr="008A76A9">
        <w:rPr>
          <w:rFonts w:asciiTheme="majorBidi" w:eastAsia="Palatino Linotype" w:hAnsiTheme="majorBidi" w:cstheme="majorBidi"/>
          <w:b/>
          <w:sz w:val="24"/>
          <w:szCs w:val="24"/>
        </w:rPr>
        <w:t>buses</w:t>
      </w:r>
    </w:p>
    <w:p w14:paraId="6F4C7F57" w14:textId="55ABCD34" w:rsidR="008C2E67" w:rsidRPr="00D77EFE" w:rsidRDefault="004470E2"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Conflict-Related Sexual Violence (CRSV)</w:t>
      </w:r>
    </w:p>
    <w:p w14:paraId="3E36A84B" w14:textId="0A8FDAB6" w:rsidR="00164BC7" w:rsidRPr="0097752F" w:rsidRDefault="00833B85"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Sexual and Gender-Based Violence (SGBV)</w:t>
      </w:r>
    </w:p>
    <w:p w14:paraId="3B40B01B" w14:textId="5E6B0710" w:rsidR="002705AC" w:rsidRPr="008A76A9" w:rsidRDefault="002705AC" w:rsidP="00504C12">
      <w:pPr>
        <w:numPr>
          <w:ilvl w:val="0"/>
          <w:numId w:val="1"/>
        </w:numPr>
        <w:spacing w:after="0"/>
        <w:jc w:val="both"/>
        <w:rPr>
          <w:rFonts w:asciiTheme="majorBidi" w:eastAsia="Palatino Linotype" w:hAnsiTheme="majorBidi" w:cstheme="majorBidi"/>
          <w:b/>
          <w:sz w:val="24"/>
          <w:szCs w:val="24"/>
        </w:rPr>
      </w:pPr>
      <w:bookmarkStart w:id="7" w:name="_Hlk155890358"/>
      <w:r w:rsidRPr="008A76A9">
        <w:rPr>
          <w:rFonts w:asciiTheme="majorBidi" w:eastAsia="Palatino Linotype" w:hAnsiTheme="majorBidi" w:cstheme="majorBidi"/>
          <w:b/>
          <w:sz w:val="24"/>
          <w:szCs w:val="24"/>
        </w:rPr>
        <w:t xml:space="preserve">Civic Space and Participation </w:t>
      </w:r>
    </w:p>
    <w:p w14:paraId="4BAD7816" w14:textId="1836CA6C" w:rsidR="00890B7B" w:rsidRPr="0097752F" w:rsidRDefault="00874A46"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J</w:t>
      </w:r>
      <w:r w:rsidR="00F64818" w:rsidRPr="008A76A9">
        <w:rPr>
          <w:rFonts w:asciiTheme="majorBidi" w:eastAsia="Palatino Linotype" w:hAnsiTheme="majorBidi" w:cstheme="majorBidi"/>
          <w:b/>
          <w:sz w:val="24"/>
          <w:szCs w:val="24"/>
        </w:rPr>
        <w:t>u</w:t>
      </w:r>
      <w:r w:rsidRPr="008A76A9">
        <w:rPr>
          <w:rFonts w:asciiTheme="majorBidi" w:eastAsia="Palatino Linotype" w:hAnsiTheme="majorBidi" w:cstheme="majorBidi"/>
          <w:b/>
          <w:sz w:val="24"/>
          <w:szCs w:val="24"/>
        </w:rPr>
        <w:t>dicial A</w:t>
      </w:r>
      <w:r w:rsidR="00F64818" w:rsidRPr="008A76A9">
        <w:rPr>
          <w:rFonts w:asciiTheme="majorBidi" w:eastAsia="Palatino Linotype" w:hAnsiTheme="majorBidi" w:cstheme="majorBidi"/>
          <w:b/>
          <w:sz w:val="24"/>
          <w:szCs w:val="24"/>
        </w:rPr>
        <w:t>ccountability</w:t>
      </w:r>
    </w:p>
    <w:p w14:paraId="097C85D7" w14:textId="77777777" w:rsidR="00B42BD5" w:rsidRPr="008A76A9" w:rsidRDefault="004470E2"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Transitional Justice</w:t>
      </w:r>
    </w:p>
    <w:p w14:paraId="4D521783" w14:textId="1C61D5CF" w:rsidR="00164BC7" w:rsidRPr="0097752F" w:rsidRDefault="00F64818"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 xml:space="preserve">Engagement and </w:t>
      </w:r>
      <w:r w:rsidR="00874A46" w:rsidRPr="008A76A9">
        <w:rPr>
          <w:rFonts w:asciiTheme="majorBidi" w:eastAsia="Palatino Linotype" w:hAnsiTheme="majorBidi" w:cstheme="majorBidi"/>
          <w:b/>
          <w:sz w:val="24"/>
          <w:szCs w:val="24"/>
        </w:rPr>
        <w:t>C</w:t>
      </w:r>
      <w:r w:rsidRPr="008A76A9">
        <w:rPr>
          <w:rFonts w:asciiTheme="majorBidi" w:eastAsia="Palatino Linotype" w:hAnsiTheme="majorBidi" w:cstheme="majorBidi"/>
          <w:b/>
          <w:sz w:val="24"/>
          <w:szCs w:val="24"/>
        </w:rPr>
        <w:t xml:space="preserve">apacity </w:t>
      </w:r>
      <w:r w:rsidR="00874A46" w:rsidRPr="008A76A9">
        <w:rPr>
          <w:rFonts w:asciiTheme="majorBidi" w:eastAsia="Palatino Linotype" w:hAnsiTheme="majorBidi" w:cstheme="majorBidi"/>
          <w:b/>
          <w:sz w:val="24"/>
          <w:szCs w:val="24"/>
        </w:rPr>
        <w:t>B</w:t>
      </w:r>
      <w:r w:rsidRPr="008A76A9">
        <w:rPr>
          <w:rFonts w:asciiTheme="majorBidi" w:eastAsia="Palatino Linotype" w:hAnsiTheme="majorBidi" w:cstheme="majorBidi"/>
          <w:b/>
          <w:sz w:val="24"/>
          <w:szCs w:val="24"/>
        </w:rPr>
        <w:t>uilding</w:t>
      </w:r>
      <w:r w:rsidR="0046700E" w:rsidRPr="008A76A9">
        <w:rPr>
          <w:rFonts w:asciiTheme="majorBidi" w:eastAsia="Palatino Linotype" w:hAnsiTheme="majorBidi" w:cstheme="majorBidi"/>
          <w:b/>
          <w:sz w:val="24"/>
          <w:szCs w:val="24"/>
        </w:rPr>
        <w:t>.</w:t>
      </w:r>
    </w:p>
    <w:p w14:paraId="7548245D" w14:textId="752ED564" w:rsidR="009B5357" w:rsidRDefault="00C631F5"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Other Key Human Rights and Protection Concerns</w:t>
      </w:r>
      <w:bookmarkEnd w:id="7"/>
    </w:p>
    <w:p w14:paraId="66E1F647" w14:textId="77777777" w:rsidR="0097752F" w:rsidRDefault="0097752F" w:rsidP="0097752F">
      <w:pPr>
        <w:spacing w:after="0"/>
        <w:jc w:val="both"/>
        <w:rPr>
          <w:rFonts w:asciiTheme="majorBidi" w:eastAsia="Palatino Linotype" w:hAnsiTheme="majorBidi" w:cstheme="majorBidi"/>
          <w:b/>
          <w:sz w:val="24"/>
          <w:szCs w:val="24"/>
        </w:rPr>
      </w:pPr>
    </w:p>
    <w:p w14:paraId="4047ED75" w14:textId="771DF220" w:rsidR="0091476C" w:rsidRPr="008B0A67" w:rsidRDefault="00765C80" w:rsidP="008B0A67">
      <w:pPr>
        <w:spacing w:after="0"/>
        <w:jc w:val="both"/>
        <w:rPr>
          <w:rFonts w:ascii="Times New Roman" w:eastAsia="Calibri" w:hAnsi="Times New Roman" w:cs="Times New Roman"/>
          <w:bCs/>
          <w:sz w:val="24"/>
          <w:szCs w:val="24"/>
        </w:rPr>
      </w:pPr>
      <w:r>
        <w:rPr>
          <w:rFonts w:asciiTheme="majorBidi" w:eastAsia="Palatino Linotype" w:hAnsiTheme="majorBidi" w:cstheme="majorBidi"/>
          <w:b/>
          <w:sz w:val="24"/>
          <w:szCs w:val="24"/>
          <w:u w:val="single"/>
        </w:rPr>
        <w:t xml:space="preserve"> </w:t>
      </w:r>
    </w:p>
    <w:p w14:paraId="1172CA18" w14:textId="49498CD0" w:rsidR="00F218AB" w:rsidRDefault="009F2EF1" w:rsidP="00D859E9">
      <w:pPr>
        <w:jc w:val="both"/>
        <w:rPr>
          <w:rFonts w:asciiTheme="majorBidi" w:eastAsia="Palatino Linotype" w:hAnsiTheme="majorBidi" w:cstheme="majorBidi"/>
          <w:b/>
          <w:bCs/>
          <w:i/>
          <w:iCs/>
          <w:sz w:val="24"/>
          <w:szCs w:val="24"/>
          <w:lang w:val="en-GB"/>
        </w:rPr>
      </w:pPr>
      <w:r w:rsidRPr="00F30829">
        <w:rPr>
          <w:rFonts w:asciiTheme="majorBidi" w:eastAsia="Palatino Linotype" w:hAnsiTheme="majorBidi" w:cstheme="majorBidi"/>
          <w:b/>
          <w:bCs/>
          <w:i/>
          <w:iCs/>
          <w:sz w:val="24"/>
          <w:szCs w:val="24"/>
          <w:lang w:val="en-GB"/>
        </w:rPr>
        <w:t>END</w:t>
      </w:r>
      <w:r w:rsidR="00951645" w:rsidRPr="00F30829">
        <w:rPr>
          <w:rFonts w:asciiTheme="majorBidi" w:eastAsia="Palatino Linotype" w:hAnsiTheme="majorBidi" w:cstheme="majorBidi"/>
          <w:b/>
          <w:bCs/>
          <w:i/>
          <w:iCs/>
          <w:sz w:val="24"/>
          <w:szCs w:val="24"/>
          <w:lang w:val="en-GB"/>
        </w:rPr>
        <w:t>.</w:t>
      </w:r>
    </w:p>
    <w:p w14:paraId="386D6798" w14:textId="77777777" w:rsidR="00164BC7" w:rsidRDefault="00164BC7" w:rsidP="00164BC7">
      <w:pPr>
        <w:rPr>
          <w:rFonts w:asciiTheme="majorBidi" w:eastAsia="Palatino Linotype" w:hAnsiTheme="majorBidi" w:cstheme="majorBidi"/>
          <w:b/>
          <w:bCs/>
          <w:i/>
          <w:iCs/>
          <w:sz w:val="24"/>
          <w:szCs w:val="24"/>
          <w:lang w:val="en-GB"/>
        </w:rPr>
      </w:pPr>
    </w:p>
    <w:p w14:paraId="2B3C8262" w14:textId="77777777" w:rsidR="00164BC7" w:rsidRPr="00164BC7" w:rsidRDefault="00164BC7" w:rsidP="00164BC7">
      <w:pPr>
        <w:rPr>
          <w:rFonts w:ascii="Times New Roman" w:eastAsia="Times New Roman" w:hAnsi="Times New Roman" w:cs="Times New Roman"/>
          <w:sz w:val="24"/>
          <w:szCs w:val="24"/>
        </w:rPr>
      </w:pPr>
    </w:p>
    <w:p w14:paraId="7977162B" w14:textId="77777777" w:rsidR="00164BC7" w:rsidRPr="00164BC7" w:rsidRDefault="00164BC7" w:rsidP="00164BC7">
      <w:pPr>
        <w:rPr>
          <w:rFonts w:ascii="Times New Roman" w:eastAsia="Times New Roman" w:hAnsi="Times New Roman" w:cs="Times New Roman"/>
          <w:sz w:val="24"/>
          <w:szCs w:val="24"/>
        </w:rPr>
      </w:pPr>
    </w:p>
    <w:p w14:paraId="2E7DFA1D" w14:textId="6DF4D78D" w:rsidR="00164BC7" w:rsidRDefault="00164BC7" w:rsidP="00890B7B">
      <w:pPr>
        <w:rPr>
          <w:rFonts w:ascii="Times New Roman" w:eastAsia="Times New Roman" w:hAnsi="Times New Roman" w:cs="Times New Roman"/>
          <w:sz w:val="24"/>
          <w:szCs w:val="24"/>
        </w:rPr>
      </w:pPr>
      <w:r w:rsidRPr="00164BC7">
        <w:rPr>
          <w:rFonts w:ascii="Times New Roman" w:eastAsia="Times New Roman" w:hAnsi="Times New Roman" w:cs="Times New Roman"/>
          <w:sz w:val="24"/>
          <w:szCs w:val="24"/>
        </w:rPr>
        <w:tab/>
      </w:r>
    </w:p>
    <w:p w14:paraId="2A41F4B4" w14:textId="77777777" w:rsidR="0097752F" w:rsidRPr="0097752F" w:rsidRDefault="0097752F" w:rsidP="0097752F">
      <w:pPr>
        <w:rPr>
          <w:rFonts w:ascii="Times New Roman" w:eastAsia="Times New Roman" w:hAnsi="Times New Roman" w:cs="Times New Roman"/>
          <w:sz w:val="24"/>
          <w:szCs w:val="24"/>
        </w:rPr>
      </w:pPr>
    </w:p>
    <w:p w14:paraId="491FEE65" w14:textId="77777777" w:rsidR="0097752F" w:rsidRPr="0097752F" w:rsidRDefault="0097752F" w:rsidP="0097752F">
      <w:pPr>
        <w:rPr>
          <w:rFonts w:ascii="Times New Roman" w:eastAsia="Times New Roman" w:hAnsi="Times New Roman" w:cs="Times New Roman"/>
          <w:sz w:val="24"/>
          <w:szCs w:val="24"/>
        </w:rPr>
      </w:pPr>
    </w:p>
    <w:p w14:paraId="2B253573" w14:textId="77777777" w:rsidR="0097752F" w:rsidRPr="0097752F" w:rsidRDefault="0097752F" w:rsidP="0097752F">
      <w:pPr>
        <w:rPr>
          <w:rFonts w:ascii="Times New Roman" w:eastAsia="Times New Roman" w:hAnsi="Times New Roman" w:cs="Times New Roman"/>
          <w:sz w:val="24"/>
          <w:szCs w:val="24"/>
        </w:rPr>
      </w:pPr>
    </w:p>
    <w:p w14:paraId="4D853438" w14:textId="77777777" w:rsidR="0097752F" w:rsidRPr="0097752F" w:rsidRDefault="0097752F" w:rsidP="0097752F">
      <w:pPr>
        <w:rPr>
          <w:rFonts w:ascii="Times New Roman" w:eastAsia="Times New Roman" w:hAnsi="Times New Roman" w:cs="Times New Roman"/>
          <w:sz w:val="24"/>
          <w:szCs w:val="24"/>
        </w:rPr>
      </w:pPr>
    </w:p>
    <w:sectPr w:rsidR="0097752F" w:rsidRPr="0097752F" w:rsidSect="00973490">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0D90A" w14:textId="77777777" w:rsidR="001F2F12" w:rsidRDefault="001F2F12" w:rsidP="00182875">
      <w:pPr>
        <w:spacing w:after="0" w:line="240" w:lineRule="auto"/>
      </w:pPr>
      <w:r>
        <w:separator/>
      </w:r>
    </w:p>
  </w:endnote>
  <w:endnote w:type="continuationSeparator" w:id="0">
    <w:p w14:paraId="0E2ED948" w14:textId="77777777" w:rsidR="001F2F12" w:rsidRDefault="001F2F12"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4B9B7929"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DD117C">
          <w:rPr>
            <w:rFonts w:ascii="Times New Roman" w:hAnsi="Times New Roman" w:cs="Times New Roman"/>
            <w:color w:val="0070C0"/>
            <w:sz w:val="20"/>
            <w:szCs w:val="20"/>
          </w:rPr>
          <w:t>5</w:t>
        </w:r>
        <w:r w:rsidR="00343FB9">
          <w:rPr>
            <w:rFonts w:ascii="Times New Roman" w:hAnsi="Times New Roman" w:cs="Times New Roman"/>
            <w:color w:val="0070C0"/>
            <w:sz w:val="20"/>
            <w:szCs w:val="20"/>
          </w:rPr>
          <w:t>/</w:t>
        </w:r>
        <w:r w:rsidR="00DD117C">
          <w:rPr>
            <w:rFonts w:ascii="Times New Roman" w:hAnsi="Times New Roman" w:cs="Times New Roman"/>
            <w:color w:val="0070C0"/>
            <w:sz w:val="20"/>
            <w:szCs w:val="20"/>
          </w:rPr>
          <w:t>0</w:t>
        </w:r>
        <w:r w:rsidR="0097752F">
          <w:rPr>
            <w:rFonts w:ascii="Times New Roman" w:hAnsi="Times New Roman" w:cs="Times New Roman"/>
            <w:color w:val="0070C0"/>
            <w:sz w:val="20"/>
            <w:szCs w:val="20"/>
          </w:rPr>
          <w:t>9</w:t>
        </w:r>
        <w:r w:rsidR="00343FB9">
          <w:rPr>
            <w:rFonts w:ascii="Times New Roman" w:hAnsi="Times New Roman" w:cs="Times New Roman"/>
            <w:color w:val="0070C0"/>
            <w:sz w:val="20"/>
            <w:szCs w:val="20"/>
          </w:rPr>
          <w:t>/</w:t>
        </w:r>
        <w:r w:rsidR="0097752F">
          <w:rPr>
            <w:rFonts w:ascii="Times New Roman" w:hAnsi="Times New Roman" w:cs="Times New Roman"/>
            <w:color w:val="0070C0"/>
            <w:sz w:val="20"/>
            <w:szCs w:val="20"/>
          </w:rPr>
          <w:t>01</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16BCE" w14:textId="77777777" w:rsidR="001F2F12" w:rsidRDefault="001F2F12" w:rsidP="00182875">
      <w:pPr>
        <w:spacing w:after="0" w:line="240" w:lineRule="auto"/>
      </w:pPr>
      <w:r>
        <w:separator/>
      </w:r>
    </w:p>
  </w:footnote>
  <w:footnote w:type="continuationSeparator" w:id="0">
    <w:p w14:paraId="51C3818E" w14:textId="77777777" w:rsidR="001F2F12" w:rsidRDefault="001F2F12"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775AF"/>
    <w:multiLevelType w:val="hybridMultilevel"/>
    <w:tmpl w:val="32CE8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747CEF"/>
    <w:multiLevelType w:val="hybridMultilevel"/>
    <w:tmpl w:val="636EE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3067686"/>
    <w:multiLevelType w:val="hybridMultilevel"/>
    <w:tmpl w:val="85BE4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FBF0BDC"/>
    <w:multiLevelType w:val="hybridMultilevel"/>
    <w:tmpl w:val="684CCD0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40435874">
    <w:abstractNumId w:val="3"/>
  </w:num>
  <w:num w:numId="2" w16cid:durableId="1290747775">
    <w:abstractNumId w:val="1"/>
  </w:num>
  <w:num w:numId="3" w16cid:durableId="1434126653">
    <w:abstractNumId w:val="0"/>
  </w:num>
  <w:num w:numId="4" w16cid:durableId="343021440">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YzMDAxNLIwNzUxsjRT0lEKTi0uzszPAykwMq8FANjz154tAAAA"/>
  </w:docVars>
  <w:rsids>
    <w:rsidRoot w:val="00F64818"/>
    <w:rsid w:val="00012408"/>
    <w:rsid w:val="000160D6"/>
    <w:rsid w:val="00021B8C"/>
    <w:rsid w:val="0002546F"/>
    <w:rsid w:val="00025659"/>
    <w:rsid w:val="00041CE0"/>
    <w:rsid w:val="00047410"/>
    <w:rsid w:val="000479EA"/>
    <w:rsid w:val="00051D7C"/>
    <w:rsid w:val="00064495"/>
    <w:rsid w:val="000647E4"/>
    <w:rsid w:val="00065384"/>
    <w:rsid w:val="0006589D"/>
    <w:rsid w:val="0007109D"/>
    <w:rsid w:val="0007638D"/>
    <w:rsid w:val="000841DC"/>
    <w:rsid w:val="00091CA3"/>
    <w:rsid w:val="00091CF3"/>
    <w:rsid w:val="00092E05"/>
    <w:rsid w:val="000A1166"/>
    <w:rsid w:val="000A5999"/>
    <w:rsid w:val="000A5DB8"/>
    <w:rsid w:val="000B2166"/>
    <w:rsid w:val="000B6313"/>
    <w:rsid w:val="000C30F4"/>
    <w:rsid w:val="000C46F2"/>
    <w:rsid w:val="000D4781"/>
    <w:rsid w:val="000D7796"/>
    <w:rsid w:val="000E2C82"/>
    <w:rsid w:val="000E5313"/>
    <w:rsid w:val="000E5F62"/>
    <w:rsid w:val="000E7297"/>
    <w:rsid w:val="000E7F5D"/>
    <w:rsid w:val="000F1587"/>
    <w:rsid w:val="000F3126"/>
    <w:rsid w:val="000F380C"/>
    <w:rsid w:val="000F3D07"/>
    <w:rsid w:val="00103BD9"/>
    <w:rsid w:val="00106358"/>
    <w:rsid w:val="00106BAF"/>
    <w:rsid w:val="00107D93"/>
    <w:rsid w:val="0011127C"/>
    <w:rsid w:val="00111AAA"/>
    <w:rsid w:val="00120D6D"/>
    <w:rsid w:val="00120E4D"/>
    <w:rsid w:val="0012322E"/>
    <w:rsid w:val="001405E8"/>
    <w:rsid w:val="00141A2F"/>
    <w:rsid w:val="001434B1"/>
    <w:rsid w:val="001468E5"/>
    <w:rsid w:val="0015551C"/>
    <w:rsid w:val="0015570A"/>
    <w:rsid w:val="00161D5A"/>
    <w:rsid w:val="00164BC7"/>
    <w:rsid w:val="0016605A"/>
    <w:rsid w:val="00171E0A"/>
    <w:rsid w:val="001742E2"/>
    <w:rsid w:val="00177EAA"/>
    <w:rsid w:val="0018279D"/>
    <w:rsid w:val="00182875"/>
    <w:rsid w:val="00183500"/>
    <w:rsid w:val="00190D0A"/>
    <w:rsid w:val="00192CC8"/>
    <w:rsid w:val="00196BC0"/>
    <w:rsid w:val="001A01E6"/>
    <w:rsid w:val="001A1375"/>
    <w:rsid w:val="001A23D6"/>
    <w:rsid w:val="001A5764"/>
    <w:rsid w:val="001A58A9"/>
    <w:rsid w:val="001B0A8C"/>
    <w:rsid w:val="001B4D19"/>
    <w:rsid w:val="001B76FE"/>
    <w:rsid w:val="001B7ED4"/>
    <w:rsid w:val="001C0107"/>
    <w:rsid w:val="001C15F5"/>
    <w:rsid w:val="001C1B3B"/>
    <w:rsid w:val="001C2FA6"/>
    <w:rsid w:val="001C6E56"/>
    <w:rsid w:val="001D0F81"/>
    <w:rsid w:val="001D5B48"/>
    <w:rsid w:val="001D71E1"/>
    <w:rsid w:val="001E096F"/>
    <w:rsid w:val="001E2954"/>
    <w:rsid w:val="001E34E7"/>
    <w:rsid w:val="001E5372"/>
    <w:rsid w:val="001E76CF"/>
    <w:rsid w:val="001F2F12"/>
    <w:rsid w:val="002022D9"/>
    <w:rsid w:val="0020270F"/>
    <w:rsid w:val="0021071A"/>
    <w:rsid w:val="0021398C"/>
    <w:rsid w:val="00217A79"/>
    <w:rsid w:val="00224196"/>
    <w:rsid w:val="0022438E"/>
    <w:rsid w:val="00230275"/>
    <w:rsid w:val="00234A70"/>
    <w:rsid w:val="002359AF"/>
    <w:rsid w:val="00235B58"/>
    <w:rsid w:val="00236D4E"/>
    <w:rsid w:val="00240913"/>
    <w:rsid w:val="00241A44"/>
    <w:rsid w:val="002420CE"/>
    <w:rsid w:val="002421BA"/>
    <w:rsid w:val="00242C46"/>
    <w:rsid w:val="00245FE5"/>
    <w:rsid w:val="0024647C"/>
    <w:rsid w:val="00246503"/>
    <w:rsid w:val="0025028F"/>
    <w:rsid w:val="002514D3"/>
    <w:rsid w:val="00253E29"/>
    <w:rsid w:val="00255364"/>
    <w:rsid w:val="002570F8"/>
    <w:rsid w:val="00260082"/>
    <w:rsid w:val="002601AB"/>
    <w:rsid w:val="00260A53"/>
    <w:rsid w:val="002620F9"/>
    <w:rsid w:val="00262153"/>
    <w:rsid w:val="0026636C"/>
    <w:rsid w:val="00267524"/>
    <w:rsid w:val="002705AC"/>
    <w:rsid w:val="00270BAE"/>
    <w:rsid w:val="00270E34"/>
    <w:rsid w:val="002717BB"/>
    <w:rsid w:val="00276884"/>
    <w:rsid w:val="00276A70"/>
    <w:rsid w:val="00281279"/>
    <w:rsid w:val="002819F9"/>
    <w:rsid w:val="00283AFF"/>
    <w:rsid w:val="00284F22"/>
    <w:rsid w:val="002863F7"/>
    <w:rsid w:val="0028648F"/>
    <w:rsid w:val="00295E65"/>
    <w:rsid w:val="0029713F"/>
    <w:rsid w:val="002A1465"/>
    <w:rsid w:val="002A156E"/>
    <w:rsid w:val="002A25FA"/>
    <w:rsid w:val="002A26D1"/>
    <w:rsid w:val="002A2D31"/>
    <w:rsid w:val="002A3E3A"/>
    <w:rsid w:val="002A5A08"/>
    <w:rsid w:val="002B13DD"/>
    <w:rsid w:val="002B3002"/>
    <w:rsid w:val="002B333F"/>
    <w:rsid w:val="002B7869"/>
    <w:rsid w:val="002C39CF"/>
    <w:rsid w:val="002D05AF"/>
    <w:rsid w:val="002D4AAE"/>
    <w:rsid w:val="002D6EE2"/>
    <w:rsid w:val="002E1343"/>
    <w:rsid w:val="002E2827"/>
    <w:rsid w:val="002E4CB7"/>
    <w:rsid w:val="002E6DBC"/>
    <w:rsid w:val="002E6FCC"/>
    <w:rsid w:val="002E7C57"/>
    <w:rsid w:val="002F4C6A"/>
    <w:rsid w:val="002F4E2F"/>
    <w:rsid w:val="002F5207"/>
    <w:rsid w:val="002F5E4E"/>
    <w:rsid w:val="00300D44"/>
    <w:rsid w:val="0030128C"/>
    <w:rsid w:val="0030486B"/>
    <w:rsid w:val="00310D43"/>
    <w:rsid w:val="0031153B"/>
    <w:rsid w:val="00313A67"/>
    <w:rsid w:val="003141FD"/>
    <w:rsid w:val="0031521E"/>
    <w:rsid w:val="00315EA9"/>
    <w:rsid w:val="00317050"/>
    <w:rsid w:val="00317DE1"/>
    <w:rsid w:val="00324CC0"/>
    <w:rsid w:val="00333678"/>
    <w:rsid w:val="00334B8A"/>
    <w:rsid w:val="0033734A"/>
    <w:rsid w:val="003379AD"/>
    <w:rsid w:val="00342B52"/>
    <w:rsid w:val="00343FB9"/>
    <w:rsid w:val="003460F8"/>
    <w:rsid w:val="00347C97"/>
    <w:rsid w:val="003505EF"/>
    <w:rsid w:val="0035234F"/>
    <w:rsid w:val="003558AB"/>
    <w:rsid w:val="00355C2B"/>
    <w:rsid w:val="003574F9"/>
    <w:rsid w:val="00362A8C"/>
    <w:rsid w:val="003655E9"/>
    <w:rsid w:val="003705AD"/>
    <w:rsid w:val="00373580"/>
    <w:rsid w:val="00373855"/>
    <w:rsid w:val="00374B57"/>
    <w:rsid w:val="00376FD8"/>
    <w:rsid w:val="0038522F"/>
    <w:rsid w:val="003869E5"/>
    <w:rsid w:val="00386C8A"/>
    <w:rsid w:val="00387169"/>
    <w:rsid w:val="003926F2"/>
    <w:rsid w:val="0039473E"/>
    <w:rsid w:val="003A1C1A"/>
    <w:rsid w:val="003A1C35"/>
    <w:rsid w:val="003B00A8"/>
    <w:rsid w:val="003B16DB"/>
    <w:rsid w:val="003B1A56"/>
    <w:rsid w:val="003B3C01"/>
    <w:rsid w:val="003B3C6D"/>
    <w:rsid w:val="003B41BF"/>
    <w:rsid w:val="003B5C9F"/>
    <w:rsid w:val="003B5DAD"/>
    <w:rsid w:val="003B6927"/>
    <w:rsid w:val="003C0212"/>
    <w:rsid w:val="003C62BF"/>
    <w:rsid w:val="003C6AEF"/>
    <w:rsid w:val="003D1118"/>
    <w:rsid w:val="003D455E"/>
    <w:rsid w:val="003D7286"/>
    <w:rsid w:val="003E0370"/>
    <w:rsid w:val="003E5712"/>
    <w:rsid w:val="003E57C4"/>
    <w:rsid w:val="003E63D2"/>
    <w:rsid w:val="003E71E5"/>
    <w:rsid w:val="003E77A9"/>
    <w:rsid w:val="003F03ED"/>
    <w:rsid w:val="003F1975"/>
    <w:rsid w:val="003F29C2"/>
    <w:rsid w:val="003F73E8"/>
    <w:rsid w:val="004026B5"/>
    <w:rsid w:val="00412A94"/>
    <w:rsid w:val="0041317A"/>
    <w:rsid w:val="004134A8"/>
    <w:rsid w:val="0041424D"/>
    <w:rsid w:val="0041620F"/>
    <w:rsid w:val="00416AF1"/>
    <w:rsid w:val="00417E35"/>
    <w:rsid w:val="00430ECE"/>
    <w:rsid w:val="00431932"/>
    <w:rsid w:val="00432355"/>
    <w:rsid w:val="0043249F"/>
    <w:rsid w:val="00432F7C"/>
    <w:rsid w:val="004342FC"/>
    <w:rsid w:val="004409FF"/>
    <w:rsid w:val="00441124"/>
    <w:rsid w:val="00444D05"/>
    <w:rsid w:val="00445C24"/>
    <w:rsid w:val="004470E2"/>
    <w:rsid w:val="004472E6"/>
    <w:rsid w:val="00452562"/>
    <w:rsid w:val="004534DE"/>
    <w:rsid w:val="004555AA"/>
    <w:rsid w:val="00457A21"/>
    <w:rsid w:val="004631D1"/>
    <w:rsid w:val="00463744"/>
    <w:rsid w:val="00463959"/>
    <w:rsid w:val="00463E2A"/>
    <w:rsid w:val="00465A99"/>
    <w:rsid w:val="0046700E"/>
    <w:rsid w:val="004705D5"/>
    <w:rsid w:val="00477131"/>
    <w:rsid w:val="00483AC9"/>
    <w:rsid w:val="004867B3"/>
    <w:rsid w:val="00490446"/>
    <w:rsid w:val="00491740"/>
    <w:rsid w:val="00492DA0"/>
    <w:rsid w:val="004A1DA9"/>
    <w:rsid w:val="004A5073"/>
    <w:rsid w:val="004A5A9A"/>
    <w:rsid w:val="004B1279"/>
    <w:rsid w:val="004B289A"/>
    <w:rsid w:val="004B4AE6"/>
    <w:rsid w:val="004B6426"/>
    <w:rsid w:val="004C313D"/>
    <w:rsid w:val="004C75CA"/>
    <w:rsid w:val="004C7FF2"/>
    <w:rsid w:val="004D4CE8"/>
    <w:rsid w:val="004D60A4"/>
    <w:rsid w:val="004E4908"/>
    <w:rsid w:val="004F44E7"/>
    <w:rsid w:val="004F6517"/>
    <w:rsid w:val="00500A6D"/>
    <w:rsid w:val="0050453F"/>
    <w:rsid w:val="00504C12"/>
    <w:rsid w:val="00506E66"/>
    <w:rsid w:val="005109E2"/>
    <w:rsid w:val="00512738"/>
    <w:rsid w:val="005152F0"/>
    <w:rsid w:val="005208DA"/>
    <w:rsid w:val="00522057"/>
    <w:rsid w:val="00522909"/>
    <w:rsid w:val="00524257"/>
    <w:rsid w:val="00525583"/>
    <w:rsid w:val="00525A73"/>
    <w:rsid w:val="00531B80"/>
    <w:rsid w:val="00534989"/>
    <w:rsid w:val="00542172"/>
    <w:rsid w:val="0055072B"/>
    <w:rsid w:val="00554942"/>
    <w:rsid w:val="00554EA9"/>
    <w:rsid w:val="0055782D"/>
    <w:rsid w:val="005619A6"/>
    <w:rsid w:val="0056690D"/>
    <w:rsid w:val="00566DD6"/>
    <w:rsid w:val="005741F7"/>
    <w:rsid w:val="00575B56"/>
    <w:rsid w:val="005772DA"/>
    <w:rsid w:val="005777D0"/>
    <w:rsid w:val="00590123"/>
    <w:rsid w:val="005943C2"/>
    <w:rsid w:val="005945D9"/>
    <w:rsid w:val="005A07BC"/>
    <w:rsid w:val="005A35F1"/>
    <w:rsid w:val="005A4106"/>
    <w:rsid w:val="005A68B5"/>
    <w:rsid w:val="005A7A5F"/>
    <w:rsid w:val="005B1022"/>
    <w:rsid w:val="005B176A"/>
    <w:rsid w:val="005B2291"/>
    <w:rsid w:val="005B3FE8"/>
    <w:rsid w:val="005B66D5"/>
    <w:rsid w:val="005B68AB"/>
    <w:rsid w:val="005B6D5C"/>
    <w:rsid w:val="005B7008"/>
    <w:rsid w:val="005C1D7A"/>
    <w:rsid w:val="005D0786"/>
    <w:rsid w:val="005D2C71"/>
    <w:rsid w:val="005D5266"/>
    <w:rsid w:val="005E134E"/>
    <w:rsid w:val="005E2549"/>
    <w:rsid w:val="005E2B8E"/>
    <w:rsid w:val="005E41AC"/>
    <w:rsid w:val="005E4338"/>
    <w:rsid w:val="005E54F0"/>
    <w:rsid w:val="005F0F7B"/>
    <w:rsid w:val="005F2E73"/>
    <w:rsid w:val="005F32AE"/>
    <w:rsid w:val="005F42EB"/>
    <w:rsid w:val="005F5B69"/>
    <w:rsid w:val="005F5C8F"/>
    <w:rsid w:val="005F5DFF"/>
    <w:rsid w:val="00606217"/>
    <w:rsid w:val="00607DEA"/>
    <w:rsid w:val="0061125B"/>
    <w:rsid w:val="00620801"/>
    <w:rsid w:val="00621D0C"/>
    <w:rsid w:val="00623057"/>
    <w:rsid w:val="006239F5"/>
    <w:rsid w:val="0062679F"/>
    <w:rsid w:val="00626ABE"/>
    <w:rsid w:val="00627B36"/>
    <w:rsid w:val="00640913"/>
    <w:rsid w:val="00640CE2"/>
    <w:rsid w:val="00651E1F"/>
    <w:rsid w:val="0065207C"/>
    <w:rsid w:val="00657AD9"/>
    <w:rsid w:val="00657DE5"/>
    <w:rsid w:val="00660509"/>
    <w:rsid w:val="00660788"/>
    <w:rsid w:val="00663899"/>
    <w:rsid w:val="0066484E"/>
    <w:rsid w:val="00664C92"/>
    <w:rsid w:val="00666E74"/>
    <w:rsid w:val="00666F25"/>
    <w:rsid w:val="006805AB"/>
    <w:rsid w:val="00683F3B"/>
    <w:rsid w:val="00683F3E"/>
    <w:rsid w:val="006900ED"/>
    <w:rsid w:val="00694252"/>
    <w:rsid w:val="00695957"/>
    <w:rsid w:val="00696FCB"/>
    <w:rsid w:val="0069786F"/>
    <w:rsid w:val="006A0C65"/>
    <w:rsid w:val="006A64E6"/>
    <w:rsid w:val="006B2D98"/>
    <w:rsid w:val="006B3B9F"/>
    <w:rsid w:val="006C0BE9"/>
    <w:rsid w:val="006C266B"/>
    <w:rsid w:val="006C26FC"/>
    <w:rsid w:val="006C44C4"/>
    <w:rsid w:val="006D178C"/>
    <w:rsid w:val="006D23C1"/>
    <w:rsid w:val="006D2BF6"/>
    <w:rsid w:val="006D333C"/>
    <w:rsid w:val="006D7951"/>
    <w:rsid w:val="006E2315"/>
    <w:rsid w:val="006E6FAB"/>
    <w:rsid w:val="006E7CBF"/>
    <w:rsid w:val="006F3AE2"/>
    <w:rsid w:val="006F77DF"/>
    <w:rsid w:val="0071110B"/>
    <w:rsid w:val="00721F7A"/>
    <w:rsid w:val="0072283E"/>
    <w:rsid w:val="00722B58"/>
    <w:rsid w:val="0072550E"/>
    <w:rsid w:val="007319F7"/>
    <w:rsid w:val="00737501"/>
    <w:rsid w:val="007425E2"/>
    <w:rsid w:val="0074394C"/>
    <w:rsid w:val="007447DF"/>
    <w:rsid w:val="00744B88"/>
    <w:rsid w:val="00746FE2"/>
    <w:rsid w:val="0075340A"/>
    <w:rsid w:val="00754B7C"/>
    <w:rsid w:val="00757140"/>
    <w:rsid w:val="007574BC"/>
    <w:rsid w:val="0076342C"/>
    <w:rsid w:val="00763A6C"/>
    <w:rsid w:val="00765C80"/>
    <w:rsid w:val="007721A0"/>
    <w:rsid w:val="00772BEC"/>
    <w:rsid w:val="0077749C"/>
    <w:rsid w:val="00781E0C"/>
    <w:rsid w:val="00782AA3"/>
    <w:rsid w:val="007845C6"/>
    <w:rsid w:val="0078524F"/>
    <w:rsid w:val="00785F75"/>
    <w:rsid w:val="007A0668"/>
    <w:rsid w:val="007A4372"/>
    <w:rsid w:val="007B24DF"/>
    <w:rsid w:val="007B2CA4"/>
    <w:rsid w:val="007B4FF7"/>
    <w:rsid w:val="007B6FBE"/>
    <w:rsid w:val="007C39F0"/>
    <w:rsid w:val="007D5CA7"/>
    <w:rsid w:val="007D62B3"/>
    <w:rsid w:val="007E10F2"/>
    <w:rsid w:val="007E1984"/>
    <w:rsid w:val="007E20BA"/>
    <w:rsid w:val="007E3768"/>
    <w:rsid w:val="007E3DFD"/>
    <w:rsid w:val="007E4E01"/>
    <w:rsid w:val="007E63BC"/>
    <w:rsid w:val="007F2F2B"/>
    <w:rsid w:val="007F43FD"/>
    <w:rsid w:val="007F7742"/>
    <w:rsid w:val="007F7F64"/>
    <w:rsid w:val="008017A1"/>
    <w:rsid w:val="00801BF1"/>
    <w:rsid w:val="00801F9D"/>
    <w:rsid w:val="00802AB6"/>
    <w:rsid w:val="00803CEA"/>
    <w:rsid w:val="008052BC"/>
    <w:rsid w:val="00805863"/>
    <w:rsid w:val="00805927"/>
    <w:rsid w:val="00806788"/>
    <w:rsid w:val="00807BEF"/>
    <w:rsid w:val="008101C8"/>
    <w:rsid w:val="00810A55"/>
    <w:rsid w:val="0081723C"/>
    <w:rsid w:val="00817539"/>
    <w:rsid w:val="00817903"/>
    <w:rsid w:val="0082530A"/>
    <w:rsid w:val="00827F94"/>
    <w:rsid w:val="008308E3"/>
    <w:rsid w:val="00832CBC"/>
    <w:rsid w:val="00833B85"/>
    <w:rsid w:val="008344CD"/>
    <w:rsid w:val="00834F0A"/>
    <w:rsid w:val="00835B50"/>
    <w:rsid w:val="008360A5"/>
    <w:rsid w:val="00836D5F"/>
    <w:rsid w:val="00840855"/>
    <w:rsid w:val="00842397"/>
    <w:rsid w:val="008465FD"/>
    <w:rsid w:val="00846C5F"/>
    <w:rsid w:val="00850856"/>
    <w:rsid w:val="00855EA4"/>
    <w:rsid w:val="008566F4"/>
    <w:rsid w:val="0086054F"/>
    <w:rsid w:val="0086159C"/>
    <w:rsid w:val="00861A43"/>
    <w:rsid w:val="00864C19"/>
    <w:rsid w:val="00865E2C"/>
    <w:rsid w:val="00867B76"/>
    <w:rsid w:val="00870305"/>
    <w:rsid w:val="00870E12"/>
    <w:rsid w:val="00871EEA"/>
    <w:rsid w:val="008735B7"/>
    <w:rsid w:val="00874A46"/>
    <w:rsid w:val="00880B63"/>
    <w:rsid w:val="008866EE"/>
    <w:rsid w:val="00887FB2"/>
    <w:rsid w:val="0089039C"/>
    <w:rsid w:val="008907A3"/>
    <w:rsid w:val="00890B7B"/>
    <w:rsid w:val="00892C13"/>
    <w:rsid w:val="0089605C"/>
    <w:rsid w:val="00896666"/>
    <w:rsid w:val="008A063F"/>
    <w:rsid w:val="008A0BBA"/>
    <w:rsid w:val="008A1BB7"/>
    <w:rsid w:val="008A44E8"/>
    <w:rsid w:val="008A76A9"/>
    <w:rsid w:val="008B0A67"/>
    <w:rsid w:val="008B16CC"/>
    <w:rsid w:val="008C2E67"/>
    <w:rsid w:val="008C338D"/>
    <w:rsid w:val="008C34C2"/>
    <w:rsid w:val="008C77C3"/>
    <w:rsid w:val="008D1BEF"/>
    <w:rsid w:val="008D2A16"/>
    <w:rsid w:val="008D4A3F"/>
    <w:rsid w:val="008D6D21"/>
    <w:rsid w:val="008E2867"/>
    <w:rsid w:val="008E634A"/>
    <w:rsid w:val="008E7873"/>
    <w:rsid w:val="008F285D"/>
    <w:rsid w:val="008F6796"/>
    <w:rsid w:val="009019CE"/>
    <w:rsid w:val="00901EE0"/>
    <w:rsid w:val="009044B9"/>
    <w:rsid w:val="0090648C"/>
    <w:rsid w:val="0091160B"/>
    <w:rsid w:val="00912499"/>
    <w:rsid w:val="0091476C"/>
    <w:rsid w:val="00921A13"/>
    <w:rsid w:val="009239AD"/>
    <w:rsid w:val="009257E1"/>
    <w:rsid w:val="00930A14"/>
    <w:rsid w:val="009328D6"/>
    <w:rsid w:val="00935CF6"/>
    <w:rsid w:val="00936935"/>
    <w:rsid w:val="00942541"/>
    <w:rsid w:val="00942FA8"/>
    <w:rsid w:val="009458D2"/>
    <w:rsid w:val="00946545"/>
    <w:rsid w:val="0095089A"/>
    <w:rsid w:val="00951645"/>
    <w:rsid w:val="00951FB1"/>
    <w:rsid w:val="00962482"/>
    <w:rsid w:val="0097058B"/>
    <w:rsid w:val="00970E4F"/>
    <w:rsid w:val="00973490"/>
    <w:rsid w:val="0097385B"/>
    <w:rsid w:val="00974EA6"/>
    <w:rsid w:val="0097752F"/>
    <w:rsid w:val="00977EE1"/>
    <w:rsid w:val="00980090"/>
    <w:rsid w:val="0098135E"/>
    <w:rsid w:val="00982EC8"/>
    <w:rsid w:val="00990DC3"/>
    <w:rsid w:val="009919A3"/>
    <w:rsid w:val="0099299B"/>
    <w:rsid w:val="009943C7"/>
    <w:rsid w:val="00994FDB"/>
    <w:rsid w:val="009A24D2"/>
    <w:rsid w:val="009A431E"/>
    <w:rsid w:val="009B0119"/>
    <w:rsid w:val="009B38AA"/>
    <w:rsid w:val="009B5357"/>
    <w:rsid w:val="009B715E"/>
    <w:rsid w:val="009C4D8F"/>
    <w:rsid w:val="009C5E70"/>
    <w:rsid w:val="009C7EE8"/>
    <w:rsid w:val="009D0126"/>
    <w:rsid w:val="009D1BFA"/>
    <w:rsid w:val="009D2A11"/>
    <w:rsid w:val="009D2B0E"/>
    <w:rsid w:val="009D6E3B"/>
    <w:rsid w:val="009E0CB6"/>
    <w:rsid w:val="009E3FA2"/>
    <w:rsid w:val="009E7F55"/>
    <w:rsid w:val="009F1513"/>
    <w:rsid w:val="009F2EF1"/>
    <w:rsid w:val="009F5359"/>
    <w:rsid w:val="009F6C9C"/>
    <w:rsid w:val="009F7157"/>
    <w:rsid w:val="009F76A8"/>
    <w:rsid w:val="00A00D77"/>
    <w:rsid w:val="00A026F5"/>
    <w:rsid w:val="00A0452C"/>
    <w:rsid w:val="00A11A78"/>
    <w:rsid w:val="00A12571"/>
    <w:rsid w:val="00A14B11"/>
    <w:rsid w:val="00A17E05"/>
    <w:rsid w:val="00A2012A"/>
    <w:rsid w:val="00A3563B"/>
    <w:rsid w:val="00A41591"/>
    <w:rsid w:val="00A41A3E"/>
    <w:rsid w:val="00A4226E"/>
    <w:rsid w:val="00A42C59"/>
    <w:rsid w:val="00A43938"/>
    <w:rsid w:val="00A44184"/>
    <w:rsid w:val="00A518D9"/>
    <w:rsid w:val="00A53C9A"/>
    <w:rsid w:val="00A54960"/>
    <w:rsid w:val="00A57971"/>
    <w:rsid w:val="00A61193"/>
    <w:rsid w:val="00A624DA"/>
    <w:rsid w:val="00A6269C"/>
    <w:rsid w:val="00A647CC"/>
    <w:rsid w:val="00A65A77"/>
    <w:rsid w:val="00A675D5"/>
    <w:rsid w:val="00A70394"/>
    <w:rsid w:val="00A70695"/>
    <w:rsid w:val="00A714E9"/>
    <w:rsid w:val="00A718EE"/>
    <w:rsid w:val="00A71DFB"/>
    <w:rsid w:val="00A73F4A"/>
    <w:rsid w:val="00A75A9F"/>
    <w:rsid w:val="00A775A5"/>
    <w:rsid w:val="00A813B0"/>
    <w:rsid w:val="00A82024"/>
    <w:rsid w:val="00A83F05"/>
    <w:rsid w:val="00A85D26"/>
    <w:rsid w:val="00AA5C53"/>
    <w:rsid w:val="00AB05E2"/>
    <w:rsid w:val="00AB3377"/>
    <w:rsid w:val="00AB48DF"/>
    <w:rsid w:val="00AB4D91"/>
    <w:rsid w:val="00AB57D5"/>
    <w:rsid w:val="00AC0227"/>
    <w:rsid w:val="00AC2133"/>
    <w:rsid w:val="00AC5115"/>
    <w:rsid w:val="00AC64C5"/>
    <w:rsid w:val="00AD17BE"/>
    <w:rsid w:val="00AD19DD"/>
    <w:rsid w:val="00AD243B"/>
    <w:rsid w:val="00AD3057"/>
    <w:rsid w:val="00AD3F72"/>
    <w:rsid w:val="00AD6425"/>
    <w:rsid w:val="00AD6C40"/>
    <w:rsid w:val="00AD6CEA"/>
    <w:rsid w:val="00AE182E"/>
    <w:rsid w:val="00AE5C28"/>
    <w:rsid w:val="00AF0BDD"/>
    <w:rsid w:val="00AF4275"/>
    <w:rsid w:val="00B0326F"/>
    <w:rsid w:val="00B03F90"/>
    <w:rsid w:val="00B0412E"/>
    <w:rsid w:val="00B0617C"/>
    <w:rsid w:val="00B07A5C"/>
    <w:rsid w:val="00B11C96"/>
    <w:rsid w:val="00B131D5"/>
    <w:rsid w:val="00B161C8"/>
    <w:rsid w:val="00B16661"/>
    <w:rsid w:val="00B21B08"/>
    <w:rsid w:val="00B24A5A"/>
    <w:rsid w:val="00B33F50"/>
    <w:rsid w:val="00B35877"/>
    <w:rsid w:val="00B42BD5"/>
    <w:rsid w:val="00B43405"/>
    <w:rsid w:val="00B45BEE"/>
    <w:rsid w:val="00B46529"/>
    <w:rsid w:val="00B51586"/>
    <w:rsid w:val="00B53230"/>
    <w:rsid w:val="00B54055"/>
    <w:rsid w:val="00B5498F"/>
    <w:rsid w:val="00B6295B"/>
    <w:rsid w:val="00B630AB"/>
    <w:rsid w:val="00B6377C"/>
    <w:rsid w:val="00B70D6C"/>
    <w:rsid w:val="00B73D3E"/>
    <w:rsid w:val="00B74A38"/>
    <w:rsid w:val="00B77DAA"/>
    <w:rsid w:val="00B8145E"/>
    <w:rsid w:val="00B90DD8"/>
    <w:rsid w:val="00B918F6"/>
    <w:rsid w:val="00B945A6"/>
    <w:rsid w:val="00B96165"/>
    <w:rsid w:val="00BA23D9"/>
    <w:rsid w:val="00BA531D"/>
    <w:rsid w:val="00BA5760"/>
    <w:rsid w:val="00BB044D"/>
    <w:rsid w:val="00BB234B"/>
    <w:rsid w:val="00BB278B"/>
    <w:rsid w:val="00BB5576"/>
    <w:rsid w:val="00BB5744"/>
    <w:rsid w:val="00BB64DE"/>
    <w:rsid w:val="00BC49E5"/>
    <w:rsid w:val="00BC52E7"/>
    <w:rsid w:val="00BD1117"/>
    <w:rsid w:val="00BD3E67"/>
    <w:rsid w:val="00BD51CA"/>
    <w:rsid w:val="00BD6EC1"/>
    <w:rsid w:val="00BD6F02"/>
    <w:rsid w:val="00BD6F60"/>
    <w:rsid w:val="00BE1654"/>
    <w:rsid w:val="00BF3626"/>
    <w:rsid w:val="00BF445C"/>
    <w:rsid w:val="00BF62F1"/>
    <w:rsid w:val="00C0526C"/>
    <w:rsid w:val="00C052B6"/>
    <w:rsid w:val="00C151BD"/>
    <w:rsid w:val="00C15865"/>
    <w:rsid w:val="00C16D64"/>
    <w:rsid w:val="00C17D29"/>
    <w:rsid w:val="00C22D7A"/>
    <w:rsid w:val="00C23055"/>
    <w:rsid w:val="00C23647"/>
    <w:rsid w:val="00C24063"/>
    <w:rsid w:val="00C27C36"/>
    <w:rsid w:val="00C35F0F"/>
    <w:rsid w:val="00C36EEC"/>
    <w:rsid w:val="00C40346"/>
    <w:rsid w:val="00C403A2"/>
    <w:rsid w:val="00C40786"/>
    <w:rsid w:val="00C42027"/>
    <w:rsid w:val="00C42BD2"/>
    <w:rsid w:val="00C43DF3"/>
    <w:rsid w:val="00C44101"/>
    <w:rsid w:val="00C44DE0"/>
    <w:rsid w:val="00C51109"/>
    <w:rsid w:val="00C522D4"/>
    <w:rsid w:val="00C52DB3"/>
    <w:rsid w:val="00C5495A"/>
    <w:rsid w:val="00C57C40"/>
    <w:rsid w:val="00C61DD8"/>
    <w:rsid w:val="00C631F5"/>
    <w:rsid w:val="00C659DC"/>
    <w:rsid w:val="00C7096E"/>
    <w:rsid w:val="00C71EEF"/>
    <w:rsid w:val="00C726EB"/>
    <w:rsid w:val="00C74C22"/>
    <w:rsid w:val="00C75B35"/>
    <w:rsid w:val="00C8215D"/>
    <w:rsid w:val="00C86453"/>
    <w:rsid w:val="00C904E1"/>
    <w:rsid w:val="00C92626"/>
    <w:rsid w:val="00CA0814"/>
    <w:rsid w:val="00CA14FE"/>
    <w:rsid w:val="00CA1F34"/>
    <w:rsid w:val="00CA238D"/>
    <w:rsid w:val="00CA6460"/>
    <w:rsid w:val="00CB1BC0"/>
    <w:rsid w:val="00CB2833"/>
    <w:rsid w:val="00CB31C8"/>
    <w:rsid w:val="00CB65E7"/>
    <w:rsid w:val="00CC1353"/>
    <w:rsid w:val="00CC42F4"/>
    <w:rsid w:val="00CC57F1"/>
    <w:rsid w:val="00CC5BB2"/>
    <w:rsid w:val="00CC5BF8"/>
    <w:rsid w:val="00CD285D"/>
    <w:rsid w:val="00CD40A4"/>
    <w:rsid w:val="00CD725A"/>
    <w:rsid w:val="00CE0B36"/>
    <w:rsid w:val="00CE1E59"/>
    <w:rsid w:val="00CE315A"/>
    <w:rsid w:val="00CE53EC"/>
    <w:rsid w:val="00CE6A86"/>
    <w:rsid w:val="00CE77A5"/>
    <w:rsid w:val="00CF0E72"/>
    <w:rsid w:val="00CF16A6"/>
    <w:rsid w:val="00CF18D4"/>
    <w:rsid w:val="00CF4D7D"/>
    <w:rsid w:val="00CF5334"/>
    <w:rsid w:val="00CF5ED3"/>
    <w:rsid w:val="00CF7CE2"/>
    <w:rsid w:val="00D00001"/>
    <w:rsid w:val="00D00CA8"/>
    <w:rsid w:val="00D0250C"/>
    <w:rsid w:val="00D027AB"/>
    <w:rsid w:val="00D03033"/>
    <w:rsid w:val="00D06BDF"/>
    <w:rsid w:val="00D07ED7"/>
    <w:rsid w:val="00D10660"/>
    <w:rsid w:val="00D10EFB"/>
    <w:rsid w:val="00D14805"/>
    <w:rsid w:val="00D16D39"/>
    <w:rsid w:val="00D20B0E"/>
    <w:rsid w:val="00D2150B"/>
    <w:rsid w:val="00D302E4"/>
    <w:rsid w:val="00D31E8C"/>
    <w:rsid w:val="00D3389D"/>
    <w:rsid w:val="00D3755C"/>
    <w:rsid w:val="00D37A27"/>
    <w:rsid w:val="00D4004A"/>
    <w:rsid w:val="00D409FE"/>
    <w:rsid w:val="00D50C46"/>
    <w:rsid w:val="00D5361C"/>
    <w:rsid w:val="00D55A5B"/>
    <w:rsid w:val="00D56481"/>
    <w:rsid w:val="00D576CF"/>
    <w:rsid w:val="00D60EFC"/>
    <w:rsid w:val="00D62AC8"/>
    <w:rsid w:val="00D659F2"/>
    <w:rsid w:val="00D6709A"/>
    <w:rsid w:val="00D70455"/>
    <w:rsid w:val="00D72A33"/>
    <w:rsid w:val="00D74CCE"/>
    <w:rsid w:val="00D75870"/>
    <w:rsid w:val="00D77EFE"/>
    <w:rsid w:val="00D81AE3"/>
    <w:rsid w:val="00D84EB7"/>
    <w:rsid w:val="00D84F6E"/>
    <w:rsid w:val="00D859E9"/>
    <w:rsid w:val="00D87D35"/>
    <w:rsid w:val="00D94746"/>
    <w:rsid w:val="00D95AC4"/>
    <w:rsid w:val="00DA2146"/>
    <w:rsid w:val="00DA2CCB"/>
    <w:rsid w:val="00DA36F9"/>
    <w:rsid w:val="00DA383A"/>
    <w:rsid w:val="00DA41BE"/>
    <w:rsid w:val="00DA4F7B"/>
    <w:rsid w:val="00DA51C6"/>
    <w:rsid w:val="00DB2A02"/>
    <w:rsid w:val="00DC3B94"/>
    <w:rsid w:val="00DC3C8E"/>
    <w:rsid w:val="00DC6F11"/>
    <w:rsid w:val="00DD0FE6"/>
    <w:rsid w:val="00DD117C"/>
    <w:rsid w:val="00DD2887"/>
    <w:rsid w:val="00DD7CB3"/>
    <w:rsid w:val="00DE33F9"/>
    <w:rsid w:val="00DE5186"/>
    <w:rsid w:val="00DE5571"/>
    <w:rsid w:val="00DE57BC"/>
    <w:rsid w:val="00DE7E5E"/>
    <w:rsid w:val="00DF05BD"/>
    <w:rsid w:val="00DF2BAC"/>
    <w:rsid w:val="00DF2E60"/>
    <w:rsid w:val="00DF33F0"/>
    <w:rsid w:val="00DF3613"/>
    <w:rsid w:val="00DF38D4"/>
    <w:rsid w:val="00E02849"/>
    <w:rsid w:val="00E02A49"/>
    <w:rsid w:val="00E03D69"/>
    <w:rsid w:val="00E042F7"/>
    <w:rsid w:val="00E05BAB"/>
    <w:rsid w:val="00E11C45"/>
    <w:rsid w:val="00E15F2F"/>
    <w:rsid w:val="00E16EC0"/>
    <w:rsid w:val="00E1715B"/>
    <w:rsid w:val="00E23112"/>
    <w:rsid w:val="00E259A9"/>
    <w:rsid w:val="00E26082"/>
    <w:rsid w:val="00E27163"/>
    <w:rsid w:val="00E27405"/>
    <w:rsid w:val="00E275E6"/>
    <w:rsid w:val="00E27981"/>
    <w:rsid w:val="00E364D8"/>
    <w:rsid w:val="00E36F45"/>
    <w:rsid w:val="00E4277A"/>
    <w:rsid w:val="00E43048"/>
    <w:rsid w:val="00E4384F"/>
    <w:rsid w:val="00E500D2"/>
    <w:rsid w:val="00E5406A"/>
    <w:rsid w:val="00E54A82"/>
    <w:rsid w:val="00E568D8"/>
    <w:rsid w:val="00E60592"/>
    <w:rsid w:val="00E61BFA"/>
    <w:rsid w:val="00E65F73"/>
    <w:rsid w:val="00E70DAD"/>
    <w:rsid w:val="00E72297"/>
    <w:rsid w:val="00E73DA3"/>
    <w:rsid w:val="00E744E0"/>
    <w:rsid w:val="00E76E23"/>
    <w:rsid w:val="00E80EF9"/>
    <w:rsid w:val="00E82A45"/>
    <w:rsid w:val="00E86F92"/>
    <w:rsid w:val="00E9325C"/>
    <w:rsid w:val="00E9440D"/>
    <w:rsid w:val="00E97E54"/>
    <w:rsid w:val="00EA0717"/>
    <w:rsid w:val="00EA1CE9"/>
    <w:rsid w:val="00EA5C13"/>
    <w:rsid w:val="00EA5F83"/>
    <w:rsid w:val="00EA681E"/>
    <w:rsid w:val="00EC0172"/>
    <w:rsid w:val="00EC2739"/>
    <w:rsid w:val="00EC7AE8"/>
    <w:rsid w:val="00EC7DDD"/>
    <w:rsid w:val="00ED3458"/>
    <w:rsid w:val="00ED6147"/>
    <w:rsid w:val="00EE06FE"/>
    <w:rsid w:val="00EE0D25"/>
    <w:rsid w:val="00EE1980"/>
    <w:rsid w:val="00EE4EC5"/>
    <w:rsid w:val="00EE57F5"/>
    <w:rsid w:val="00EE7411"/>
    <w:rsid w:val="00EF22A5"/>
    <w:rsid w:val="00EF4CE4"/>
    <w:rsid w:val="00EF5971"/>
    <w:rsid w:val="00EF5EB5"/>
    <w:rsid w:val="00F01729"/>
    <w:rsid w:val="00F02D5B"/>
    <w:rsid w:val="00F0351B"/>
    <w:rsid w:val="00F06D40"/>
    <w:rsid w:val="00F07FA1"/>
    <w:rsid w:val="00F12F2C"/>
    <w:rsid w:val="00F14758"/>
    <w:rsid w:val="00F147C4"/>
    <w:rsid w:val="00F17D8B"/>
    <w:rsid w:val="00F206DF"/>
    <w:rsid w:val="00F218AB"/>
    <w:rsid w:val="00F219E4"/>
    <w:rsid w:val="00F223D8"/>
    <w:rsid w:val="00F25523"/>
    <w:rsid w:val="00F27086"/>
    <w:rsid w:val="00F30829"/>
    <w:rsid w:val="00F40D93"/>
    <w:rsid w:val="00F41DD1"/>
    <w:rsid w:val="00F43BF6"/>
    <w:rsid w:val="00F46192"/>
    <w:rsid w:val="00F474D3"/>
    <w:rsid w:val="00F5170F"/>
    <w:rsid w:val="00F51E3D"/>
    <w:rsid w:val="00F51F4A"/>
    <w:rsid w:val="00F533B4"/>
    <w:rsid w:val="00F536BD"/>
    <w:rsid w:val="00F6163B"/>
    <w:rsid w:val="00F623A9"/>
    <w:rsid w:val="00F64818"/>
    <w:rsid w:val="00F6633E"/>
    <w:rsid w:val="00F74782"/>
    <w:rsid w:val="00F75C63"/>
    <w:rsid w:val="00F80A13"/>
    <w:rsid w:val="00F83B19"/>
    <w:rsid w:val="00F86AFA"/>
    <w:rsid w:val="00F9066E"/>
    <w:rsid w:val="00F90A72"/>
    <w:rsid w:val="00F91CCF"/>
    <w:rsid w:val="00F92993"/>
    <w:rsid w:val="00F971AC"/>
    <w:rsid w:val="00FB2235"/>
    <w:rsid w:val="00FB5903"/>
    <w:rsid w:val="00FB7332"/>
    <w:rsid w:val="00FC03B3"/>
    <w:rsid w:val="00FC07D1"/>
    <w:rsid w:val="00FC2EB5"/>
    <w:rsid w:val="00FC34BA"/>
    <w:rsid w:val="00FC6856"/>
    <w:rsid w:val="00FD023B"/>
    <w:rsid w:val="00FD4BC2"/>
    <w:rsid w:val="00FD5DA1"/>
    <w:rsid w:val="00FD71F5"/>
    <w:rsid w:val="00FE3FAB"/>
    <w:rsid w:val="00FE4296"/>
    <w:rsid w:val="00FE5EC5"/>
    <w:rsid w:val="00FE7D4C"/>
    <w:rsid w:val="00FF3BC3"/>
    <w:rsid w:val="00FF4821"/>
    <w:rsid w:val="00FF4E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E35"/>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7E10F2"/>
    <w:rPr>
      <w:kern w:val="0"/>
      <w14:ligatures w14:val="none"/>
    </w:rPr>
  </w:style>
  <w:style w:type="character" w:styleId="Hyperlink">
    <w:name w:val="Hyperlink"/>
    <w:basedOn w:val="DefaultParagraphFont"/>
    <w:uiPriority w:val="99"/>
    <w:semiHidden/>
    <w:unhideWhenUsed/>
    <w:rsid w:val="00A2012A"/>
    <w:rPr>
      <w:color w:val="0000FF"/>
      <w:u w:val="single"/>
    </w:rPr>
  </w:style>
  <w:style w:type="paragraph" w:styleId="NormalWeb">
    <w:name w:val="Normal (Web)"/>
    <w:basedOn w:val="Normal"/>
    <w:uiPriority w:val="99"/>
    <w:unhideWhenUsed/>
    <w:rsid w:val="00376FD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C46F2"/>
    <w:pPr>
      <w:spacing w:after="0" w:line="240" w:lineRule="auto"/>
    </w:pPr>
    <w:rPr>
      <w:rFonts w:ascii="Calibri" w:hAnsi="Calibri" w:cs="Calibri"/>
    </w:rPr>
  </w:style>
  <w:style w:type="character" w:customStyle="1" w:styleId="eop">
    <w:name w:val="eop"/>
    <w:basedOn w:val="DefaultParagraphFont"/>
    <w:rsid w:val="003C0212"/>
  </w:style>
  <w:style w:type="character" w:styleId="Strong">
    <w:name w:val="Strong"/>
    <w:basedOn w:val="DefaultParagraphFont"/>
    <w:uiPriority w:val="22"/>
    <w:qFormat/>
    <w:rsid w:val="00EC0172"/>
    <w:rPr>
      <w:b/>
      <w:bCs/>
    </w:rPr>
  </w:style>
  <w:style w:type="character" w:styleId="Emphasis">
    <w:name w:val="Emphasis"/>
    <w:basedOn w:val="DefaultParagraphFont"/>
    <w:uiPriority w:val="20"/>
    <w:qFormat/>
    <w:rsid w:val="00EC01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72866">
      <w:bodyDiv w:val="1"/>
      <w:marLeft w:val="0"/>
      <w:marRight w:val="0"/>
      <w:marTop w:val="0"/>
      <w:marBottom w:val="0"/>
      <w:divBdr>
        <w:top w:val="none" w:sz="0" w:space="0" w:color="auto"/>
        <w:left w:val="none" w:sz="0" w:space="0" w:color="auto"/>
        <w:bottom w:val="none" w:sz="0" w:space="0" w:color="auto"/>
        <w:right w:val="none" w:sz="0" w:space="0" w:color="auto"/>
      </w:divBdr>
    </w:div>
    <w:div w:id="76488646">
      <w:bodyDiv w:val="1"/>
      <w:marLeft w:val="0"/>
      <w:marRight w:val="0"/>
      <w:marTop w:val="0"/>
      <w:marBottom w:val="0"/>
      <w:divBdr>
        <w:top w:val="none" w:sz="0" w:space="0" w:color="auto"/>
        <w:left w:val="none" w:sz="0" w:space="0" w:color="auto"/>
        <w:bottom w:val="none" w:sz="0" w:space="0" w:color="auto"/>
        <w:right w:val="none" w:sz="0" w:space="0" w:color="auto"/>
      </w:divBdr>
    </w:div>
    <w:div w:id="101801614">
      <w:bodyDiv w:val="1"/>
      <w:marLeft w:val="0"/>
      <w:marRight w:val="0"/>
      <w:marTop w:val="0"/>
      <w:marBottom w:val="0"/>
      <w:divBdr>
        <w:top w:val="none" w:sz="0" w:space="0" w:color="auto"/>
        <w:left w:val="none" w:sz="0" w:space="0" w:color="auto"/>
        <w:bottom w:val="none" w:sz="0" w:space="0" w:color="auto"/>
        <w:right w:val="none" w:sz="0" w:space="0" w:color="auto"/>
      </w:divBdr>
    </w:div>
    <w:div w:id="104470892">
      <w:bodyDiv w:val="1"/>
      <w:marLeft w:val="0"/>
      <w:marRight w:val="0"/>
      <w:marTop w:val="0"/>
      <w:marBottom w:val="0"/>
      <w:divBdr>
        <w:top w:val="none" w:sz="0" w:space="0" w:color="auto"/>
        <w:left w:val="none" w:sz="0" w:space="0" w:color="auto"/>
        <w:bottom w:val="none" w:sz="0" w:space="0" w:color="auto"/>
        <w:right w:val="none" w:sz="0" w:space="0" w:color="auto"/>
      </w:divBdr>
    </w:div>
    <w:div w:id="106705267">
      <w:bodyDiv w:val="1"/>
      <w:marLeft w:val="0"/>
      <w:marRight w:val="0"/>
      <w:marTop w:val="0"/>
      <w:marBottom w:val="0"/>
      <w:divBdr>
        <w:top w:val="none" w:sz="0" w:space="0" w:color="auto"/>
        <w:left w:val="none" w:sz="0" w:space="0" w:color="auto"/>
        <w:bottom w:val="none" w:sz="0" w:space="0" w:color="auto"/>
        <w:right w:val="none" w:sz="0" w:space="0" w:color="auto"/>
      </w:divBdr>
    </w:div>
    <w:div w:id="120073707">
      <w:bodyDiv w:val="1"/>
      <w:marLeft w:val="0"/>
      <w:marRight w:val="0"/>
      <w:marTop w:val="0"/>
      <w:marBottom w:val="0"/>
      <w:divBdr>
        <w:top w:val="none" w:sz="0" w:space="0" w:color="auto"/>
        <w:left w:val="none" w:sz="0" w:space="0" w:color="auto"/>
        <w:bottom w:val="none" w:sz="0" w:space="0" w:color="auto"/>
        <w:right w:val="none" w:sz="0" w:space="0" w:color="auto"/>
      </w:divBdr>
    </w:div>
    <w:div w:id="238180409">
      <w:bodyDiv w:val="1"/>
      <w:marLeft w:val="0"/>
      <w:marRight w:val="0"/>
      <w:marTop w:val="0"/>
      <w:marBottom w:val="0"/>
      <w:divBdr>
        <w:top w:val="none" w:sz="0" w:space="0" w:color="auto"/>
        <w:left w:val="none" w:sz="0" w:space="0" w:color="auto"/>
        <w:bottom w:val="none" w:sz="0" w:space="0" w:color="auto"/>
        <w:right w:val="none" w:sz="0" w:space="0" w:color="auto"/>
      </w:divBdr>
    </w:div>
    <w:div w:id="288632726">
      <w:bodyDiv w:val="1"/>
      <w:marLeft w:val="0"/>
      <w:marRight w:val="0"/>
      <w:marTop w:val="0"/>
      <w:marBottom w:val="0"/>
      <w:divBdr>
        <w:top w:val="none" w:sz="0" w:space="0" w:color="auto"/>
        <w:left w:val="none" w:sz="0" w:space="0" w:color="auto"/>
        <w:bottom w:val="none" w:sz="0" w:space="0" w:color="auto"/>
        <w:right w:val="none" w:sz="0" w:space="0" w:color="auto"/>
      </w:divBdr>
    </w:div>
    <w:div w:id="396129958">
      <w:bodyDiv w:val="1"/>
      <w:marLeft w:val="0"/>
      <w:marRight w:val="0"/>
      <w:marTop w:val="0"/>
      <w:marBottom w:val="0"/>
      <w:divBdr>
        <w:top w:val="none" w:sz="0" w:space="0" w:color="auto"/>
        <w:left w:val="none" w:sz="0" w:space="0" w:color="auto"/>
        <w:bottom w:val="none" w:sz="0" w:space="0" w:color="auto"/>
        <w:right w:val="none" w:sz="0" w:space="0" w:color="auto"/>
      </w:divBdr>
    </w:div>
    <w:div w:id="455955859">
      <w:bodyDiv w:val="1"/>
      <w:marLeft w:val="0"/>
      <w:marRight w:val="0"/>
      <w:marTop w:val="0"/>
      <w:marBottom w:val="0"/>
      <w:divBdr>
        <w:top w:val="none" w:sz="0" w:space="0" w:color="auto"/>
        <w:left w:val="none" w:sz="0" w:space="0" w:color="auto"/>
        <w:bottom w:val="none" w:sz="0" w:space="0" w:color="auto"/>
        <w:right w:val="none" w:sz="0" w:space="0" w:color="auto"/>
      </w:divBdr>
    </w:div>
    <w:div w:id="496918782">
      <w:bodyDiv w:val="1"/>
      <w:marLeft w:val="0"/>
      <w:marRight w:val="0"/>
      <w:marTop w:val="0"/>
      <w:marBottom w:val="0"/>
      <w:divBdr>
        <w:top w:val="none" w:sz="0" w:space="0" w:color="auto"/>
        <w:left w:val="none" w:sz="0" w:space="0" w:color="auto"/>
        <w:bottom w:val="none" w:sz="0" w:space="0" w:color="auto"/>
        <w:right w:val="none" w:sz="0" w:space="0" w:color="auto"/>
      </w:divBdr>
    </w:div>
    <w:div w:id="507864706">
      <w:bodyDiv w:val="1"/>
      <w:marLeft w:val="0"/>
      <w:marRight w:val="0"/>
      <w:marTop w:val="0"/>
      <w:marBottom w:val="0"/>
      <w:divBdr>
        <w:top w:val="none" w:sz="0" w:space="0" w:color="auto"/>
        <w:left w:val="none" w:sz="0" w:space="0" w:color="auto"/>
        <w:bottom w:val="none" w:sz="0" w:space="0" w:color="auto"/>
        <w:right w:val="none" w:sz="0" w:space="0" w:color="auto"/>
      </w:divBdr>
    </w:div>
    <w:div w:id="522716668">
      <w:bodyDiv w:val="1"/>
      <w:marLeft w:val="0"/>
      <w:marRight w:val="0"/>
      <w:marTop w:val="0"/>
      <w:marBottom w:val="0"/>
      <w:divBdr>
        <w:top w:val="none" w:sz="0" w:space="0" w:color="auto"/>
        <w:left w:val="none" w:sz="0" w:space="0" w:color="auto"/>
        <w:bottom w:val="none" w:sz="0" w:space="0" w:color="auto"/>
        <w:right w:val="none" w:sz="0" w:space="0" w:color="auto"/>
      </w:divBdr>
    </w:div>
    <w:div w:id="525598756">
      <w:bodyDiv w:val="1"/>
      <w:marLeft w:val="0"/>
      <w:marRight w:val="0"/>
      <w:marTop w:val="0"/>
      <w:marBottom w:val="0"/>
      <w:divBdr>
        <w:top w:val="none" w:sz="0" w:space="0" w:color="auto"/>
        <w:left w:val="none" w:sz="0" w:space="0" w:color="auto"/>
        <w:bottom w:val="none" w:sz="0" w:space="0" w:color="auto"/>
        <w:right w:val="none" w:sz="0" w:space="0" w:color="auto"/>
      </w:divBdr>
    </w:div>
    <w:div w:id="533932213">
      <w:bodyDiv w:val="1"/>
      <w:marLeft w:val="0"/>
      <w:marRight w:val="0"/>
      <w:marTop w:val="0"/>
      <w:marBottom w:val="0"/>
      <w:divBdr>
        <w:top w:val="none" w:sz="0" w:space="0" w:color="auto"/>
        <w:left w:val="none" w:sz="0" w:space="0" w:color="auto"/>
        <w:bottom w:val="none" w:sz="0" w:space="0" w:color="auto"/>
        <w:right w:val="none" w:sz="0" w:space="0" w:color="auto"/>
      </w:divBdr>
    </w:div>
    <w:div w:id="545025714">
      <w:bodyDiv w:val="1"/>
      <w:marLeft w:val="0"/>
      <w:marRight w:val="0"/>
      <w:marTop w:val="0"/>
      <w:marBottom w:val="0"/>
      <w:divBdr>
        <w:top w:val="none" w:sz="0" w:space="0" w:color="auto"/>
        <w:left w:val="none" w:sz="0" w:space="0" w:color="auto"/>
        <w:bottom w:val="none" w:sz="0" w:space="0" w:color="auto"/>
        <w:right w:val="none" w:sz="0" w:space="0" w:color="auto"/>
      </w:divBdr>
    </w:div>
    <w:div w:id="562066991">
      <w:bodyDiv w:val="1"/>
      <w:marLeft w:val="0"/>
      <w:marRight w:val="0"/>
      <w:marTop w:val="0"/>
      <w:marBottom w:val="0"/>
      <w:divBdr>
        <w:top w:val="none" w:sz="0" w:space="0" w:color="auto"/>
        <w:left w:val="none" w:sz="0" w:space="0" w:color="auto"/>
        <w:bottom w:val="none" w:sz="0" w:space="0" w:color="auto"/>
        <w:right w:val="none" w:sz="0" w:space="0" w:color="auto"/>
      </w:divBdr>
    </w:div>
    <w:div w:id="571157905">
      <w:bodyDiv w:val="1"/>
      <w:marLeft w:val="0"/>
      <w:marRight w:val="0"/>
      <w:marTop w:val="0"/>
      <w:marBottom w:val="0"/>
      <w:divBdr>
        <w:top w:val="none" w:sz="0" w:space="0" w:color="auto"/>
        <w:left w:val="none" w:sz="0" w:space="0" w:color="auto"/>
        <w:bottom w:val="none" w:sz="0" w:space="0" w:color="auto"/>
        <w:right w:val="none" w:sz="0" w:space="0" w:color="auto"/>
      </w:divBdr>
    </w:div>
    <w:div w:id="575822183">
      <w:bodyDiv w:val="1"/>
      <w:marLeft w:val="0"/>
      <w:marRight w:val="0"/>
      <w:marTop w:val="0"/>
      <w:marBottom w:val="0"/>
      <w:divBdr>
        <w:top w:val="none" w:sz="0" w:space="0" w:color="auto"/>
        <w:left w:val="none" w:sz="0" w:space="0" w:color="auto"/>
        <w:bottom w:val="none" w:sz="0" w:space="0" w:color="auto"/>
        <w:right w:val="none" w:sz="0" w:space="0" w:color="auto"/>
      </w:divBdr>
    </w:div>
    <w:div w:id="617026235">
      <w:bodyDiv w:val="1"/>
      <w:marLeft w:val="0"/>
      <w:marRight w:val="0"/>
      <w:marTop w:val="0"/>
      <w:marBottom w:val="0"/>
      <w:divBdr>
        <w:top w:val="none" w:sz="0" w:space="0" w:color="auto"/>
        <w:left w:val="none" w:sz="0" w:space="0" w:color="auto"/>
        <w:bottom w:val="none" w:sz="0" w:space="0" w:color="auto"/>
        <w:right w:val="none" w:sz="0" w:space="0" w:color="auto"/>
      </w:divBdr>
    </w:div>
    <w:div w:id="647169488">
      <w:bodyDiv w:val="1"/>
      <w:marLeft w:val="0"/>
      <w:marRight w:val="0"/>
      <w:marTop w:val="0"/>
      <w:marBottom w:val="0"/>
      <w:divBdr>
        <w:top w:val="none" w:sz="0" w:space="0" w:color="auto"/>
        <w:left w:val="none" w:sz="0" w:space="0" w:color="auto"/>
        <w:bottom w:val="none" w:sz="0" w:space="0" w:color="auto"/>
        <w:right w:val="none" w:sz="0" w:space="0" w:color="auto"/>
      </w:divBdr>
    </w:div>
    <w:div w:id="668096152">
      <w:bodyDiv w:val="1"/>
      <w:marLeft w:val="0"/>
      <w:marRight w:val="0"/>
      <w:marTop w:val="0"/>
      <w:marBottom w:val="0"/>
      <w:divBdr>
        <w:top w:val="none" w:sz="0" w:space="0" w:color="auto"/>
        <w:left w:val="none" w:sz="0" w:space="0" w:color="auto"/>
        <w:bottom w:val="none" w:sz="0" w:space="0" w:color="auto"/>
        <w:right w:val="none" w:sz="0" w:space="0" w:color="auto"/>
      </w:divBdr>
    </w:div>
    <w:div w:id="670913847">
      <w:bodyDiv w:val="1"/>
      <w:marLeft w:val="0"/>
      <w:marRight w:val="0"/>
      <w:marTop w:val="0"/>
      <w:marBottom w:val="0"/>
      <w:divBdr>
        <w:top w:val="none" w:sz="0" w:space="0" w:color="auto"/>
        <w:left w:val="none" w:sz="0" w:space="0" w:color="auto"/>
        <w:bottom w:val="none" w:sz="0" w:space="0" w:color="auto"/>
        <w:right w:val="none" w:sz="0" w:space="0" w:color="auto"/>
      </w:divBdr>
    </w:div>
    <w:div w:id="683627524">
      <w:bodyDiv w:val="1"/>
      <w:marLeft w:val="0"/>
      <w:marRight w:val="0"/>
      <w:marTop w:val="0"/>
      <w:marBottom w:val="0"/>
      <w:divBdr>
        <w:top w:val="none" w:sz="0" w:space="0" w:color="auto"/>
        <w:left w:val="none" w:sz="0" w:space="0" w:color="auto"/>
        <w:bottom w:val="none" w:sz="0" w:space="0" w:color="auto"/>
        <w:right w:val="none" w:sz="0" w:space="0" w:color="auto"/>
      </w:divBdr>
    </w:div>
    <w:div w:id="706951992">
      <w:bodyDiv w:val="1"/>
      <w:marLeft w:val="0"/>
      <w:marRight w:val="0"/>
      <w:marTop w:val="0"/>
      <w:marBottom w:val="0"/>
      <w:divBdr>
        <w:top w:val="none" w:sz="0" w:space="0" w:color="auto"/>
        <w:left w:val="none" w:sz="0" w:space="0" w:color="auto"/>
        <w:bottom w:val="none" w:sz="0" w:space="0" w:color="auto"/>
        <w:right w:val="none" w:sz="0" w:space="0" w:color="auto"/>
      </w:divBdr>
    </w:div>
    <w:div w:id="722098802">
      <w:bodyDiv w:val="1"/>
      <w:marLeft w:val="0"/>
      <w:marRight w:val="0"/>
      <w:marTop w:val="0"/>
      <w:marBottom w:val="0"/>
      <w:divBdr>
        <w:top w:val="none" w:sz="0" w:space="0" w:color="auto"/>
        <w:left w:val="none" w:sz="0" w:space="0" w:color="auto"/>
        <w:bottom w:val="none" w:sz="0" w:space="0" w:color="auto"/>
        <w:right w:val="none" w:sz="0" w:space="0" w:color="auto"/>
      </w:divBdr>
    </w:div>
    <w:div w:id="737241671">
      <w:bodyDiv w:val="1"/>
      <w:marLeft w:val="0"/>
      <w:marRight w:val="0"/>
      <w:marTop w:val="0"/>
      <w:marBottom w:val="0"/>
      <w:divBdr>
        <w:top w:val="none" w:sz="0" w:space="0" w:color="auto"/>
        <w:left w:val="none" w:sz="0" w:space="0" w:color="auto"/>
        <w:bottom w:val="none" w:sz="0" w:space="0" w:color="auto"/>
        <w:right w:val="none" w:sz="0" w:space="0" w:color="auto"/>
      </w:divBdr>
    </w:div>
    <w:div w:id="767119301">
      <w:bodyDiv w:val="1"/>
      <w:marLeft w:val="0"/>
      <w:marRight w:val="0"/>
      <w:marTop w:val="0"/>
      <w:marBottom w:val="0"/>
      <w:divBdr>
        <w:top w:val="none" w:sz="0" w:space="0" w:color="auto"/>
        <w:left w:val="none" w:sz="0" w:space="0" w:color="auto"/>
        <w:bottom w:val="none" w:sz="0" w:space="0" w:color="auto"/>
        <w:right w:val="none" w:sz="0" w:space="0" w:color="auto"/>
      </w:divBdr>
    </w:div>
    <w:div w:id="810442347">
      <w:bodyDiv w:val="1"/>
      <w:marLeft w:val="0"/>
      <w:marRight w:val="0"/>
      <w:marTop w:val="0"/>
      <w:marBottom w:val="0"/>
      <w:divBdr>
        <w:top w:val="none" w:sz="0" w:space="0" w:color="auto"/>
        <w:left w:val="none" w:sz="0" w:space="0" w:color="auto"/>
        <w:bottom w:val="none" w:sz="0" w:space="0" w:color="auto"/>
        <w:right w:val="none" w:sz="0" w:space="0" w:color="auto"/>
      </w:divBdr>
    </w:div>
    <w:div w:id="815805403">
      <w:bodyDiv w:val="1"/>
      <w:marLeft w:val="0"/>
      <w:marRight w:val="0"/>
      <w:marTop w:val="0"/>
      <w:marBottom w:val="0"/>
      <w:divBdr>
        <w:top w:val="none" w:sz="0" w:space="0" w:color="auto"/>
        <w:left w:val="none" w:sz="0" w:space="0" w:color="auto"/>
        <w:bottom w:val="none" w:sz="0" w:space="0" w:color="auto"/>
        <w:right w:val="none" w:sz="0" w:space="0" w:color="auto"/>
      </w:divBdr>
    </w:div>
    <w:div w:id="844979484">
      <w:bodyDiv w:val="1"/>
      <w:marLeft w:val="0"/>
      <w:marRight w:val="0"/>
      <w:marTop w:val="0"/>
      <w:marBottom w:val="0"/>
      <w:divBdr>
        <w:top w:val="none" w:sz="0" w:space="0" w:color="auto"/>
        <w:left w:val="none" w:sz="0" w:space="0" w:color="auto"/>
        <w:bottom w:val="none" w:sz="0" w:space="0" w:color="auto"/>
        <w:right w:val="none" w:sz="0" w:space="0" w:color="auto"/>
      </w:divBdr>
    </w:div>
    <w:div w:id="877742605">
      <w:bodyDiv w:val="1"/>
      <w:marLeft w:val="0"/>
      <w:marRight w:val="0"/>
      <w:marTop w:val="0"/>
      <w:marBottom w:val="0"/>
      <w:divBdr>
        <w:top w:val="none" w:sz="0" w:space="0" w:color="auto"/>
        <w:left w:val="none" w:sz="0" w:space="0" w:color="auto"/>
        <w:bottom w:val="none" w:sz="0" w:space="0" w:color="auto"/>
        <w:right w:val="none" w:sz="0" w:space="0" w:color="auto"/>
      </w:divBdr>
    </w:div>
    <w:div w:id="964118561">
      <w:bodyDiv w:val="1"/>
      <w:marLeft w:val="0"/>
      <w:marRight w:val="0"/>
      <w:marTop w:val="0"/>
      <w:marBottom w:val="0"/>
      <w:divBdr>
        <w:top w:val="none" w:sz="0" w:space="0" w:color="auto"/>
        <w:left w:val="none" w:sz="0" w:space="0" w:color="auto"/>
        <w:bottom w:val="none" w:sz="0" w:space="0" w:color="auto"/>
        <w:right w:val="none" w:sz="0" w:space="0" w:color="auto"/>
      </w:divBdr>
    </w:div>
    <w:div w:id="1001857469">
      <w:bodyDiv w:val="1"/>
      <w:marLeft w:val="0"/>
      <w:marRight w:val="0"/>
      <w:marTop w:val="0"/>
      <w:marBottom w:val="0"/>
      <w:divBdr>
        <w:top w:val="none" w:sz="0" w:space="0" w:color="auto"/>
        <w:left w:val="none" w:sz="0" w:space="0" w:color="auto"/>
        <w:bottom w:val="none" w:sz="0" w:space="0" w:color="auto"/>
        <w:right w:val="none" w:sz="0" w:space="0" w:color="auto"/>
      </w:divBdr>
    </w:div>
    <w:div w:id="1016230587">
      <w:bodyDiv w:val="1"/>
      <w:marLeft w:val="0"/>
      <w:marRight w:val="0"/>
      <w:marTop w:val="0"/>
      <w:marBottom w:val="0"/>
      <w:divBdr>
        <w:top w:val="none" w:sz="0" w:space="0" w:color="auto"/>
        <w:left w:val="none" w:sz="0" w:space="0" w:color="auto"/>
        <w:bottom w:val="none" w:sz="0" w:space="0" w:color="auto"/>
        <w:right w:val="none" w:sz="0" w:space="0" w:color="auto"/>
      </w:divBdr>
    </w:div>
    <w:div w:id="1021972615">
      <w:bodyDiv w:val="1"/>
      <w:marLeft w:val="0"/>
      <w:marRight w:val="0"/>
      <w:marTop w:val="0"/>
      <w:marBottom w:val="0"/>
      <w:divBdr>
        <w:top w:val="none" w:sz="0" w:space="0" w:color="auto"/>
        <w:left w:val="none" w:sz="0" w:space="0" w:color="auto"/>
        <w:bottom w:val="none" w:sz="0" w:space="0" w:color="auto"/>
        <w:right w:val="none" w:sz="0" w:space="0" w:color="auto"/>
      </w:divBdr>
    </w:div>
    <w:div w:id="1056129616">
      <w:bodyDiv w:val="1"/>
      <w:marLeft w:val="0"/>
      <w:marRight w:val="0"/>
      <w:marTop w:val="0"/>
      <w:marBottom w:val="0"/>
      <w:divBdr>
        <w:top w:val="none" w:sz="0" w:space="0" w:color="auto"/>
        <w:left w:val="none" w:sz="0" w:space="0" w:color="auto"/>
        <w:bottom w:val="none" w:sz="0" w:space="0" w:color="auto"/>
        <w:right w:val="none" w:sz="0" w:space="0" w:color="auto"/>
      </w:divBdr>
    </w:div>
    <w:div w:id="1058817168">
      <w:bodyDiv w:val="1"/>
      <w:marLeft w:val="0"/>
      <w:marRight w:val="0"/>
      <w:marTop w:val="0"/>
      <w:marBottom w:val="0"/>
      <w:divBdr>
        <w:top w:val="none" w:sz="0" w:space="0" w:color="auto"/>
        <w:left w:val="none" w:sz="0" w:space="0" w:color="auto"/>
        <w:bottom w:val="none" w:sz="0" w:space="0" w:color="auto"/>
        <w:right w:val="none" w:sz="0" w:space="0" w:color="auto"/>
      </w:divBdr>
      <w:divsChild>
        <w:div w:id="2046631947">
          <w:marLeft w:val="0"/>
          <w:marRight w:val="0"/>
          <w:marTop w:val="0"/>
          <w:marBottom w:val="0"/>
          <w:divBdr>
            <w:top w:val="none" w:sz="0" w:space="0" w:color="auto"/>
            <w:left w:val="none" w:sz="0" w:space="0" w:color="auto"/>
            <w:bottom w:val="none" w:sz="0" w:space="0" w:color="auto"/>
            <w:right w:val="none" w:sz="0" w:space="0" w:color="auto"/>
          </w:divBdr>
        </w:div>
        <w:div w:id="1267886602">
          <w:marLeft w:val="0"/>
          <w:marRight w:val="0"/>
          <w:marTop w:val="0"/>
          <w:marBottom w:val="0"/>
          <w:divBdr>
            <w:top w:val="none" w:sz="0" w:space="0" w:color="auto"/>
            <w:left w:val="none" w:sz="0" w:space="0" w:color="auto"/>
            <w:bottom w:val="none" w:sz="0" w:space="0" w:color="auto"/>
            <w:right w:val="none" w:sz="0" w:space="0" w:color="auto"/>
          </w:divBdr>
        </w:div>
        <w:div w:id="859121147">
          <w:marLeft w:val="0"/>
          <w:marRight w:val="0"/>
          <w:marTop w:val="0"/>
          <w:marBottom w:val="0"/>
          <w:divBdr>
            <w:top w:val="none" w:sz="0" w:space="0" w:color="auto"/>
            <w:left w:val="none" w:sz="0" w:space="0" w:color="auto"/>
            <w:bottom w:val="none" w:sz="0" w:space="0" w:color="auto"/>
            <w:right w:val="none" w:sz="0" w:space="0" w:color="auto"/>
          </w:divBdr>
        </w:div>
        <w:div w:id="327295728">
          <w:marLeft w:val="0"/>
          <w:marRight w:val="0"/>
          <w:marTop w:val="0"/>
          <w:marBottom w:val="0"/>
          <w:divBdr>
            <w:top w:val="none" w:sz="0" w:space="0" w:color="auto"/>
            <w:left w:val="none" w:sz="0" w:space="0" w:color="auto"/>
            <w:bottom w:val="none" w:sz="0" w:space="0" w:color="auto"/>
            <w:right w:val="none" w:sz="0" w:space="0" w:color="auto"/>
          </w:divBdr>
        </w:div>
        <w:div w:id="1387295357">
          <w:marLeft w:val="0"/>
          <w:marRight w:val="0"/>
          <w:marTop w:val="0"/>
          <w:marBottom w:val="0"/>
          <w:divBdr>
            <w:top w:val="none" w:sz="0" w:space="0" w:color="auto"/>
            <w:left w:val="none" w:sz="0" w:space="0" w:color="auto"/>
            <w:bottom w:val="none" w:sz="0" w:space="0" w:color="auto"/>
            <w:right w:val="none" w:sz="0" w:space="0" w:color="auto"/>
          </w:divBdr>
          <w:divsChild>
            <w:div w:id="1432629198">
              <w:marLeft w:val="0"/>
              <w:marRight w:val="0"/>
              <w:marTop w:val="0"/>
              <w:marBottom w:val="0"/>
              <w:divBdr>
                <w:top w:val="none" w:sz="0" w:space="0" w:color="auto"/>
                <w:left w:val="none" w:sz="0" w:space="0" w:color="auto"/>
                <w:bottom w:val="none" w:sz="0" w:space="0" w:color="auto"/>
                <w:right w:val="none" w:sz="0" w:space="0" w:color="auto"/>
              </w:divBdr>
            </w:div>
            <w:div w:id="1498418409">
              <w:marLeft w:val="0"/>
              <w:marRight w:val="0"/>
              <w:marTop w:val="0"/>
              <w:marBottom w:val="0"/>
              <w:divBdr>
                <w:top w:val="none" w:sz="0" w:space="0" w:color="auto"/>
                <w:left w:val="none" w:sz="0" w:space="0" w:color="auto"/>
                <w:bottom w:val="none" w:sz="0" w:space="0" w:color="auto"/>
                <w:right w:val="none" w:sz="0" w:space="0" w:color="auto"/>
              </w:divBdr>
              <w:divsChild>
                <w:div w:id="33315703">
                  <w:marLeft w:val="0"/>
                  <w:marRight w:val="0"/>
                  <w:marTop w:val="0"/>
                  <w:marBottom w:val="0"/>
                  <w:divBdr>
                    <w:top w:val="none" w:sz="0" w:space="0" w:color="auto"/>
                    <w:left w:val="none" w:sz="0" w:space="0" w:color="auto"/>
                    <w:bottom w:val="none" w:sz="0" w:space="0" w:color="auto"/>
                    <w:right w:val="none" w:sz="0" w:space="0" w:color="auto"/>
                  </w:divBdr>
                </w:div>
                <w:div w:id="265967820">
                  <w:marLeft w:val="0"/>
                  <w:marRight w:val="0"/>
                  <w:marTop w:val="0"/>
                  <w:marBottom w:val="0"/>
                  <w:divBdr>
                    <w:top w:val="none" w:sz="0" w:space="0" w:color="auto"/>
                    <w:left w:val="none" w:sz="0" w:space="0" w:color="auto"/>
                    <w:bottom w:val="none" w:sz="0" w:space="0" w:color="auto"/>
                    <w:right w:val="none" w:sz="0" w:space="0" w:color="auto"/>
                  </w:divBdr>
                </w:div>
                <w:div w:id="85577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622833">
      <w:bodyDiv w:val="1"/>
      <w:marLeft w:val="0"/>
      <w:marRight w:val="0"/>
      <w:marTop w:val="0"/>
      <w:marBottom w:val="0"/>
      <w:divBdr>
        <w:top w:val="none" w:sz="0" w:space="0" w:color="auto"/>
        <w:left w:val="none" w:sz="0" w:space="0" w:color="auto"/>
        <w:bottom w:val="none" w:sz="0" w:space="0" w:color="auto"/>
        <w:right w:val="none" w:sz="0" w:space="0" w:color="auto"/>
      </w:divBdr>
    </w:div>
    <w:div w:id="1184250952">
      <w:bodyDiv w:val="1"/>
      <w:marLeft w:val="0"/>
      <w:marRight w:val="0"/>
      <w:marTop w:val="0"/>
      <w:marBottom w:val="0"/>
      <w:divBdr>
        <w:top w:val="none" w:sz="0" w:space="0" w:color="auto"/>
        <w:left w:val="none" w:sz="0" w:space="0" w:color="auto"/>
        <w:bottom w:val="none" w:sz="0" w:space="0" w:color="auto"/>
        <w:right w:val="none" w:sz="0" w:space="0" w:color="auto"/>
      </w:divBdr>
    </w:div>
    <w:div w:id="1191726575">
      <w:bodyDiv w:val="1"/>
      <w:marLeft w:val="0"/>
      <w:marRight w:val="0"/>
      <w:marTop w:val="0"/>
      <w:marBottom w:val="0"/>
      <w:divBdr>
        <w:top w:val="none" w:sz="0" w:space="0" w:color="auto"/>
        <w:left w:val="none" w:sz="0" w:space="0" w:color="auto"/>
        <w:bottom w:val="none" w:sz="0" w:space="0" w:color="auto"/>
        <w:right w:val="none" w:sz="0" w:space="0" w:color="auto"/>
      </w:divBdr>
    </w:div>
    <w:div w:id="1191995339">
      <w:bodyDiv w:val="1"/>
      <w:marLeft w:val="0"/>
      <w:marRight w:val="0"/>
      <w:marTop w:val="0"/>
      <w:marBottom w:val="0"/>
      <w:divBdr>
        <w:top w:val="none" w:sz="0" w:space="0" w:color="auto"/>
        <w:left w:val="none" w:sz="0" w:space="0" w:color="auto"/>
        <w:bottom w:val="none" w:sz="0" w:space="0" w:color="auto"/>
        <w:right w:val="none" w:sz="0" w:space="0" w:color="auto"/>
      </w:divBdr>
    </w:div>
    <w:div w:id="1192763079">
      <w:bodyDiv w:val="1"/>
      <w:marLeft w:val="0"/>
      <w:marRight w:val="0"/>
      <w:marTop w:val="0"/>
      <w:marBottom w:val="0"/>
      <w:divBdr>
        <w:top w:val="none" w:sz="0" w:space="0" w:color="auto"/>
        <w:left w:val="none" w:sz="0" w:space="0" w:color="auto"/>
        <w:bottom w:val="none" w:sz="0" w:space="0" w:color="auto"/>
        <w:right w:val="none" w:sz="0" w:space="0" w:color="auto"/>
      </w:divBdr>
    </w:div>
    <w:div w:id="1226456241">
      <w:bodyDiv w:val="1"/>
      <w:marLeft w:val="0"/>
      <w:marRight w:val="0"/>
      <w:marTop w:val="0"/>
      <w:marBottom w:val="0"/>
      <w:divBdr>
        <w:top w:val="none" w:sz="0" w:space="0" w:color="auto"/>
        <w:left w:val="none" w:sz="0" w:space="0" w:color="auto"/>
        <w:bottom w:val="none" w:sz="0" w:space="0" w:color="auto"/>
        <w:right w:val="none" w:sz="0" w:space="0" w:color="auto"/>
      </w:divBdr>
    </w:div>
    <w:div w:id="1241719724">
      <w:bodyDiv w:val="1"/>
      <w:marLeft w:val="0"/>
      <w:marRight w:val="0"/>
      <w:marTop w:val="0"/>
      <w:marBottom w:val="0"/>
      <w:divBdr>
        <w:top w:val="none" w:sz="0" w:space="0" w:color="auto"/>
        <w:left w:val="none" w:sz="0" w:space="0" w:color="auto"/>
        <w:bottom w:val="none" w:sz="0" w:space="0" w:color="auto"/>
        <w:right w:val="none" w:sz="0" w:space="0" w:color="auto"/>
      </w:divBdr>
    </w:div>
    <w:div w:id="1246648951">
      <w:bodyDiv w:val="1"/>
      <w:marLeft w:val="0"/>
      <w:marRight w:val="0"/>
      <w:marTop w:val="0"/>
      <w:marBottom w:val="0"/>
      <w:divBdr>
        <w:top w:val="none" w:sz="0" w:space="0" w:color="auto"/>
        <w:left w:val="none" w:sz="0" w:space="0" w:color="auto"/>
        <w:bottom w:val="none" w:sz="0" w:space="0" w:color="auto"/>
        <w:right w:val="none" w:sz="0" w:space="0" w:color="auto"/>
      </w:divBdr>
    </w:div>
    <w:div w:id="1260411147">
      <w:bodyDiv w:val="1"/>
      <w:marLeft w:val="0"/>
      <w:marRight w:val="0"/>
      <w:marTop w:val="0"/>
      <w:marBottom w:val="0"/>
      <w:divBdr>
        <w:top w:val="none" w:sz="0" w:space="0" w:color="auto"/>
        <w:left w:val="none" w:sz="0" w:space="0" w:color="auto"/>
        <w:bottom w:val="none" w:sz="0" w:space="0" w:color="auto"/>
        <w:right w:val="none" w:sz="0" w:space="0" w:color="auto"/>
      </w:divBdr>
      <w:divsChild>
        <w:div w:id="1258246883">
          <w:marLeft w:val="0"/>
          <w:marRight w:val="0"/>
          <w:marTop w:val="0"/>
          <w:marBottom w:val="0"/>
          <w:divBdr>
            <w:top w:val="none" w:sz="0" w:space="0" w:color="auto"/>
            <w:left w:val="none" w:sz="0" w:space="0" w:color="auto"/>
            <w:bottom w:val="none" w:sz="0" w:space="0" w:color="auto"/>
            <w:right w:val="none" w:sz="0" w:space="0" w:color="auto"/>
          </w:divBdr>
          <w:divsChild>
            <w:div w:id="1981223429">
              <w:marLeft w:val="0"/>
              <w:marRight w:val="0"/>
              <w:marTop w:val="0"/>
              <w:marBottom w:val="0"/>
              <w:divBdr>
                <w:top w:val="none" w:sz="0" w:space="0" w:color="auto"/>
                <w:left w:val="none" w:sz="0" w:space="0" w:color="auto"/>
                <w:bottom w:val="none" w:sz="0" w:space="0" w:color="auto"/>
                <w:right w:val="none" w:sz="0" w:space="0" w:color="auto"/>
              </w:divBdr>
              <w:divsChild>
                <w:div w:id="311641486">
                  <w:marLeft w:val="0"/>
                  <w:marRight w:val="0"/>
                  <w:marTop w:val="0"/>
                  <w:marBottom w:val="0"/>
                  <w:divBdr>
                    <w:top w:val="none" w:sz="0" w:space="0" w:color="auto"/>
                    <w:left w:val="none" w:sz="0" w:space="0" w:color="auto"/>
                    <w:bottom w:val="none" w:sz="0" w:space="0" w:color="auto"/>
                    <w:right w:val="none" w:sz="0" w:space="0" w:color="auto"/>
                  </w:divBdr>
                  <w:divsChild>
                    <w:div w:id="24126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681121">
          <w:marLeft w:val="0"/>
          <w:marRight w:val="0"/>
          <w:marTop w:val="0"/>
          <w:marBottom w:val="0"/>
          <w:divBdr>
            <w:top w:val="none" w:sz="0" w:space="0" w:color="auto"/>
            <w:left w:val="none" w:sz="0" w:space="0" w:color="auto"/>
            <w:bottom w:val="none" w:sz="0" w:space="0" w:color="auto"/>
            <w:right w:val="none" w:sz="0" w:space="0" w:color="auto"/>
          </w:divBdr>
          <w:divsChild>
            <w:div w:id="1329138643">
              <w:marLeft w:val="0"/>
              <w:marRight w:val="0"/>
              <w:marTop w:val="0"/>
              <w:marBottom w:val="0"/>
              <w:divBdr>
                <w:top w:val="none" w:sz="0" w:space="0" w:color="auto"/>
                <w:left w:val="none" w:sz="0" w:space="0" w:color="auto"/>
                <w:bottom w:val="none" w:sz="0" w:space="0" w:color="auto"/>
                <w:right w:val="none" w:sz="0" w:space="0" w:color="auto"/>
              </w:divBdr>
              <w:divsChild>
                <w:div w:id="336926930">
                  <w:marLeft w:val="0"/>
                  <w:marRight w:val="0"/>
                  <w:marTop w:val="0"/>
                  <w:marBottom w:val="0"/>
                  <w:divBdr>
                    <w:top w:val="none" w:sz="0" w:space="0" w:color="auto"/>
                    <w:left w:val="none" w:sz="0" w:space="0" w:color="auto"/>
                    <w:bottom w:val="none" w:sz="0" w:space="0" w:color="auto"/>
                    <w:right w:val="none" w:sz="0" w:space="0" w:color="auto"/>
                  </w:divBdr>
                  <w:divsChild>
                    <w:div w:id="207658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493574">
      <w:bodyDiv w:val="1"/>
      <w:marLeft w:val="0"/>
      <w:marRight w:val="0"/>
      <w:marTop w:val="0"/>
      <w:marBottom w:val="0"/>
      <w:divBdr>
        <w:top w:val="none" w:sz="0" w:space="0" w:color="auto"/>
        <w:left w:val="none" w:sz="0" w:space="0" w:color="auto"/>
        <w:bottom w:val="none" w:sz="0" w:space="0" w:color="auto"/>
        <w:right w:val="none" w:sz="0" w:space="0" w:color="auto"/>
      </w:divBdr>
    </w:div>
    <w:div w:id="1287617849">
      <w:bodyDiv w:val="1"/>
      <w:marLeft w:val="0"/>
      <w:marRight w:val="0"/>
      <w:marTop w:val="0"/>
      <w:marBottom w:val="0"/>
      <w:divBdr>
        <w:top w:val="none" w:sz="0" w:space="0" w:color="auto"/>
        <w:left w:val="none" w:sz="0" w:space="0" w:color="auto"/>
        <w:bottom w:val="none" w:sz="0" w:space="0" w:color="auto"/>
        <w:right w:val="none" w:sz="0" w:space="0" w:color="auto"/>
      </w:divBdr>
    </w:div>
    <w:div w:id="1326083933">
      <w:bodyDiv w:val="1"/>
      <w:marLeft w:val="0"/>
      <w:marRight w:val="0"/>
      <w:marTop w:val="0"/>
      <w:marBottom w:val="0"/>
      <w:divBdr>
        <w:top w:val="none" w:sz="0" w:space="0" w:color="auto"/>
        <w:left w:val="none" w:sz="0" w:space="0" w:color="auto"/>
        <w:bottom w:val="none" w:sz="0" w:space="0" w:color="auto"/>
        <w:right w:val="none" w:sz="0" w:space="0" w:color="auto"/>
      </w:divBdr>
    </w:div>
    <w:div w:id="1361512330">
      <w:bodyDiv w:val="1"/>
      <w:marLeft w:val="0"/>
      <w:marRight w:val="0"/>
      <w:marTop w:val="0"/>
      <w:marBottom w:val="0"/>
      <w:divBdr>
        <w:top w:val="none" w:sz="0" w:space="0" w:color="auto"/>
        <w:left w:val="none" w:sz="0" w:space="0" w:color="auto"/>
        <w:bottom w:val="none" w:sz="0" w:space="0" w:color="auto"/>
        <w:right w:val="none" w:sz="0" w:space="0" w:color="auto"/>
      </w:divBdr>
    </w:div>
    <w:div w:id="1414819686">
      <w:bodyDiv w:val="1"/>
      <w:marLeft w:val="0"/>
      <w:marRight w:val="0"/>
      <w:marTop w:val="0"/>
      <w:marBottom w:val="0"/>
      <w:divBdr>
        <w:top w:val="none" w:sz="0" w:space="0" w:color="auto"/>
        <w:left w:val="none" w:sz="0" w:space="0" w:color="auto"/>
        <w:bottom w:val="none" w:sz="0" w:space="0" w:color="auto"/>
        <w:right w:val="none" w:sz="0" w:space="0" w:color="auto"/>
      </w:divBdr>
    </w:div>
    <w:div w:id="1452288203">
      <w:bodyDiv w:val="1"/>
      <w:marLeft w:val="0"/>
      <w:marRight w:val="0"/>
      <w:marTop w:val="0"/>
      <w:marBottom w:val="0"/>
      <w:divBdr>
        <w:top w:val="none" w:sz="0" w:space="0" w:color="auto"/>
        <w:left w:val="none" w:sz="0" w:space="0" w:color="auto"/>
        <w:bottom w:val="none" w:sz="0" w:space="0" w:color="auto"/>
        <w:right w:val="none" w:sz="0" w:space="0" w:color="auto"/>
      </w:divBdr>
    </w:div>
    <w:div w:id="1458064751">
      <w:bodyDiv w:val="1"/>
      <w:marLeft w:val="0"/>
      <w:marRight w:val="0"/>
      <w:marTop w:val="0"/>
      <w:marBottom w:val="0"/>
      <w:divBdr>
        <w:top w:val="none" w:sz="0" w:space="0" w:color="auto"/>
        <w:left w:val="none" w:sz="0" w:space="0" w:color="auto"/>
        <w:bottom w:val="none" w:sz="0" w:space="0" w:color="auto"/>
        <w:right w:val="none" w:sz="0" w:space="0" w:color="auto"/>
      </w:divBdr>
    </w:div>
    <w:div w:id="1479689860">
      <w:bodyDiv w:val="1"/>
      <w:marLeft w:val="0"/>
      <w:marRight w:val="0"/>
      <w:marTop w:val="0"/>
      <w:marBottom w:val="0"/>
      <w:divBdr>
        <w:top w:val="none" w:sz="0" w:space="0" w:color="auto"/>
        <w:left w:val="none" w:sz="0" w:space="0" w:color="auto"/>
        <w:bottom w:val="none" w:sz="0" w:space="0" w:color="auto"/>
        <w:right w:val="none" w:sz="0" w:space="0" w:color="auto"/>
      </w:divBdr>
    </w:div>
    <w:div w:id="1487237930">
      <w:bodyDiv w:val="1"/>
      <w:marLeft w:val="0"/>
      <w:marRight w:val="0"/>
      <w:marTop w:val="0"/>
      <w:marBottom w:val="0"/>
      <w:divBdr>
        <w:top w:val="none" w:sz="0" w:space="0" w:color="auto"/>
        <w:left w:val="none" w:sz="0" w:space="0" w:color="auto"/>
        <w:bottom w:val="none" w:sz="0" w:space="0" w:color="auto"/>
        <w:right w:val="none" w:sz="0" w:space="0" w:color="auto"/>
      </w:divBdr>
    </w:div>
    <w:div w:id="1505782251">
      <w:bodyDiv w:val="1"/>
      <w:marLeft w:val="0"/>
      <w:marRight w:val="0"/>
      <w:marTop w:val="0"/>
      <w:marBottom w:val="0"/>
      <w:divBdr>
        <w:top w:val="none" w:sz="0" w:space="0" w:color="auto"/>
        <w:left w:val="none" w:sz="0" w:space="0" w:color="auto"/>
        <w:bottom w:val="none" w:sz="0" w:space="0" w:color="auto"/>
        <w:right w:val="none" w:sz="0" w:space="0" w:color="auto"/>
      </w:divBdr>
      <w:divsChild>
        <w:div w:id="232938525">
          <w:marLeft w:val="0"/>
          <w:marRight w:val="0"/>
          <w:marTop w:val="0"/>
          <w:marBottom w:val="0"/>
          <w:divBdr>
            <w:top w:val="none" w:sz="0" w:space="0" w:color="auto"/>
            <w:left w:val="none" w:sz="0" w:space="0" w:color="auto"/>
            <w:bottom w:val="none" w:sz="0" w:space="0" w:color="auto"/>
            <w:right w:val="none" w:sz="0" w:space="0" w:color="auto"/>
          </w:divBdr>
          <w:divsChild>
            <w:div w:id="1182359909">
              <w:marLeft w:val="0"/>
              <w:marRight w:val="0"/>
              <w:marTop w:val="0"/>
              <w:marBottom w:val="0"/>
              <w:divBdr>
                <w:top w:val="none" w:sz="0" w:space="0" w:color="auto"/>
                <w:left w:val="none" w:sz="0" w:space="0" w:color="auto"/>
                <w:bottom w:val="none" w:sz="0" w:space="0" w:color="auto"/>
                <w:right w:val="none" w:sz="0" w:space="0" w:color="auto"/>
              </w:divBdr>
              <w:divsChild>
                <w:div w:id="1227571650">
                  <w:marLeft w:val="0"/>
                  <w:marRight w:val="0"/>
                  <w:marTop w:val="0"/>
                  <w:marBottom w:val="0"/>
                  <w:divBdr>
                    <w:top w:val="none" w:sz="0" w:space="0" w:color="auto"/>
                    <w:left w:val="none" w:sz="0" w:space="0" w:color="auto"/>
                    <w:bottom w:val="none" w:sz="0" w:space="0" w:color="auto"/>
                    <w:right w:val="none" w:sz="0" w:space="0" w:color="auto"/>
                  </w:divBdr>
                  <w:divsChild>
                    <w:div w:id="1517034006">
                      <w:marLeft w:val="0"/>
                      <w:marRight w:val="0"/>
                      <w:marTop w:val="0"/>
                      <w:marBottom w:val="0"/>
                      <w:divBdr>
                        <w:top w:val="none" w:sz="0" w:space="0" w:color="auto"/>
                        <w:left w:val="none" w:sz="0" w:space="0" w:color="auto"/>
                        <w:bottom w:val="none" w:sz="0" w:space="0" w:color="auto"/>
                        <w:right w:val="none" w:sz="0" w:space="0" w:color="auto"/>
                      </w:divBdr>
                      <w:divsChild>
                        <w:div w:id="353239189">
                          <w:marLeft w:val="0"/>
                          <w:marRight w:val="0"/>
                          <w:marTop w:val="0"/>
                          <w:marBottom w:val="0"/>
                          <w:divBdr>
                            <w:top w:val="none" w:sz="0" w:space="0" w:color="auto"/>
                            <w:left w:val="none" w:sz="0" w:space="0" w:color="auto"/>
                            <w:bottom w:val="none" w:sz="0" w:space="0" w:color="auto"/>
                            <w:right w:val="none" w:sz="0" w:space="0" w:color="auto"/>
                          </w:divBdr>
                          <w:divsChild>
                            <w:div w:id="3952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2792327">
      <w:bodyDiv w:val="1"/>
      <w:marLeft w:val="0"/>
      <w:marRight w:val="0"/>
      <w:marTop w:val="0"/>
      <w:marBottom w:val="0"/>
      <w:divBdr>
        <w:top w:val="none" w:sz="0" w:space="0" w:color="auto"/>
        <w:left w:val="none" w:sz="0" w:space="0" w:color="auto"/>
        <w:bottom w:val="none" w:sz="0" w:space="0" w:color="auto"/>
        <w:right w:val="none" w:sz="0" w:space="0" w:color="auto"/>
      </w:divBdr>
    </w:div>
    <w:div w:id="1662006854">
      <w:bodyDiv w:val="1"/>
      <w:marLeft w:val="0"/>
      <w:marRight w:val="0"/>
      <w:marTop w:val="0"/>
      <w:marBottom w:val="0"/>
      <w:divBdr>
        <w:top w:val="none" w:sz="0" w:space="0" w:color="auto"/>
        <w:left w:val="none" w:sz="0" w:space="0" w:color="auto"/>
        <w:bottom w:val="none" w:sz="0" w:space="0" w:color="auto"/>
        <w:right w:val="none" w:sz="0" w:space="0" w:color="auto"/>
      </w:divBdr>
    </w:div>
    <w:div w:id="1675062565">
      <w:bodyDiv w:val="1"/>
      <w:marLeft w:val="0"/>
      <w:marRight w:val="0"/>
      <w:marTop w:val="0"/>
      <w:marBottom w:val="0"/>
      <w:divBdr>
        <w:top w:val="none" w:sz="0" w:space="0" w:color="auto"/>
        <w:left w:val="none" w:sz="0" w:space="0" w:color="auto"/>
        <w:bottom w:val="none" w:sz="0" w:space="0" w:color="auto"/>
        <w:right w:val="none" w:sz="0" w:space="0" w:color="auto"/>
      </w:divBdr>
    </w:div>
    <w:div w:id="1788505071">
      <w:bodyDiv w:val="1"/>
      <w:marLeft w:val="0"/>
      <w:marRight w:val="0"/>
      <w:marTop w:val="0"/>
      <w:marBottom w:val="0"/>
      <w:divBdr>
        <w:top w:val="none" w:sz="0" w:space="0" w:color="auto"/>
        <w:left w:val="none" w:sz="0" w:space="0" w:color="auto"/>
        <w:bottom w:val="none" w:sz="0" w:space="0" w:color="auto"/>
        <w:right w:val="none" w:sz="0" w:space="0" w:color="auto"/>
      </w:divBdr>
    </w:div>
    <w:div w:id="1791705696">
      <w:bodyDiv w:val="1"/>
      <w:marLeft w:val="0"/>
      <w:marRight w:val="0"/>
      <w:marTop w:val="0"/>
      <w:marBottom w:val="0"/>
      <w:divBdr>
        <w:top w:val="none" w:sz="0" w:space="0" w:color="auto"/>
        <w:left w:val="none" w:sz="0" w:space="0" w:color="auto"/>
        <w:bottom w:val="none" w:sz="0" w:space="0" w:color="auto"/>
        <w:right w:val="none" w:sz="0" w:space="0" w:color="auto"/>
      </w:divBdr>
    </w:div>
    <w:div w:id="1793404107">
      <w:bodyDiv w:val="1"/>
      <w:marLeft w:val="0"/>
      <w:marRight w:val="0"/>
      <w:marTop w:val="0"/>
      <w:marBottom w:val="0"/>
      <w:divBdr>
        <w:top w:val="none" w:sz="0" w:space="0" w:color="auto"/>
        <w:left w:val="none" w:sz="0" w:space="0" w:color="auto"/>
        <w:bottom w:val="none" w:sz="0" w:space="0" w:color="auto"/>
        <w:right w:val="none" w:sz="0" w:space="0" w:color="auto"/>
      </w:divBdr>
    </w:div>
    <w:div w:id="1888449511">
      <w:bodyDiv w:val="1"/>
      <w:marLeft w:val="0"/>
      <w:marRight w:val="0"/>
      <w:marTop w:val="0"/>
      <w:marBottom w:val="0"/>
      <w:divBdr>
        <w:top w:val="none" w:sz="0" w:space="0" w:color="auto"/>
        <w:left w:val="none" w:sz="0" w:space="0" w:color="auto"/>
        <w:bottom w:val="none" w:sz="0" w:space="0" w:color="auto"/>
        <w:right w:val="none" w:sz="0" w:space="0" w:color="auto"/>
      </w:divBdr>
    </w:div>
    <w:div w:id="1906379221">
      <w:bodyDiv w:val="1"/>
      <w:marLeft w:val="0"/>
      <w:marRight w:val="0"/>
      <w:marTop w:val="0"/>
      <w:marBottom w:val="0"/>
      <w:divBdr>
        <w:top w:val="none" w:sz="0" w:space="0" w:color="auto"/>
        <w:left w:val="none" w:sz="0" w:space="0" w:color="auto"/>
        <w:bottom w:val="none" w:sz="0" w:space="0" w:color="auto"/>
        <w:right w:val="none" w:sz="0" w:space="0" w:color="auto"/>
      </w:divBdr>
    </w:div>
    <w:div w:id="1978608277">
      <w:bodyDiv w:val="1"/>
      <w:marLeft w:val="0"/>
      <w:marRight w:val="0"/>
      <w:marTop w:val="0"/>
      <w:marBottom w:val="0"/>
      <w:divBdr>
        <w:top w:val="none" w:sz="0" w:space="0" w:color="auto"/>
        <w:left w:val="none" w:sz="0" w:space="0" w:color="auto"/>
        <w:bottom w:val="none" w:sz="0" w:space="0" w:color="auto"/>
        <w:right w:val="none" w:sz="0" w:space="0" w:color="auto"/>
      </w:divBdr>
    </w:div>
    <w:div w:id="2015640813">
      <w:bodyDiv w:val="1"/>
      <w:marLeft w:val="0"/>
      <w:marRight w:val="0"/>
      <w:marTop w:val="0"/>
      <w:marBottom w:val="0"/>
      <w:divBdr>
        <w:top w:val="none" w:sz="0" w:space="0" w:color="auto"/>
        <w:left w:val="none" w:sz="0" w:space="0" w:color="auto"/>
        <w:bottom w:val="none" w:sz="0" w:space="0" w:color="auto"/>
        <w:right w:val="none" w:sz="0" w:space="0" w:color="auto"/>
      </w:divBdr>
    </w:div>
    <w:div w:id="2043168019">
      <w:bodyDiv w:val="1"/>
      <w:marLeft w:val="0"/>
      <w:marRight w:val="0"/>
      <w:marTop w:val="0"/>
      <w:marBottom w:val="0"/>
      <w:divBdr>
        <w:top w:val="none" w:sz="0" w:space="0" w:color="auto"/>
        <w:left w:val="none" w:sz="0" w:space="0" w:color="auto"/>
        <w:bottom w:val="none" w:sz="0" w:space="0" w:color="auto"/>
        <w:right w:val="none" w:sz="0" w:space="0" w:color="auto"/>
      </w:divBdr>
    </w:div>
    <w:div w:id="2095005835">
      <w:bodyDiv w:val="1"/>
      <w:marLeft w:val="0"/>
      <w:marRight w:val="0"/>
      <w:marTop w:val="0"/>
      <w:marBottom w:val="0"/>
      <w:divBdr>
        <w:top w:val="none" w:sz="0" w:space="0" w:color="auto"/>
        <w:left w:val="none" w:sz="0" w:space="0" w:color="auto"/>
        <w:bottom w:val="none" w:sz="0" w:space="0" w:color="auto"/>
        <w:right w:val="none" w:sz="0" w:space="0" w:color="auto"/>
      </w:divBdr>
    </w:div>
    <w:div w:id="2099402359">
      <w:bodyDiv w:val="1"/>
      <w:marLeft w:val="0"/>
      <w:marRight w:val="0"/>
      <w:marTop w:val="0"/>
      <w:marBottom w:val="0"/>
      <w:divBdr>
        <w:top w:val="none" w:sz="0" w:space="0" w:color="auto"/>
        <w:left w:val="none" w:sz="0" w:space="0" w:color="auto"/>
        <w:bottom w:val="none" w:sz="0" w:space="0" w:color="auto"/>
        <w:right w:val="none" w:sz="0" w:space="0" w:color="auto"/>
      </w:divBdr>
    </w:div>
    <w:div w:id="2109497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24</TotalTime>
  <Pages>3</Pages>
  <Words>738</Words>
  <Characters>4209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4938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Jean-Marie Kalama Kipuma</cp:lastModifiedBy>
  <cp:revision>25</cp:revision>
  <cp:lastPrinted>2024-04-24T08:55:00Z</cp:lastPrinted>
  <dcterms:created xsi:type="dcterms:W3CDTF">2025-09-15T12:06:00Z</dcterms:created>
  <dcterms:modified xsi:type="dcterms:W3CDTF">2025-09-15T13:01:00Z</dcterms:modified>
</cp:coreProperties>
</file>