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A611E" w14:textId="126B88D9" w:rsidR="00F64818" w:rsidRPr="00FE5EC5" w:rsidRDefault="00F64818" w:rsidP="00C86453">
      <w:pPr>
        <w:spacing w:after="0" w:line="240" w:lineRule="auto"/>
        <w:jc w:val="center"/>
        <w:rPr>
          <w:rFonts w:ascii="Times New Roman" w:eastAsia="Times New Roman" w:hAnsi="Times New Roman" w:cs="Times New Roman"/>
          <w:spacing w:val="-5"/>
          <w:position w:val="-4"/>
          <w:sz w:val="24"/>
          <w:szCs w:val="24"/>
        </w:rPr>
      </w:pPr>
      <w:r w:rsidRPr="00FE5EC5">
        <w:rPr>
          <w:rFonts w:ascii="Times New Roman" w:eastAsia="Times New Roman" w:hAnsi="Times New Roman" w:cs="Times New Roman"/>
          <w:spacing w:val="-10"/>
          <w:sz w:val="24"/>
          <w:szCs w:val="24"/>
        </w:rPr>
        <w:t xml:space="preserve">UNITED NATIONS   </w:t>
      </w:r>
      <w:r w:rsidRPr="00FE5EC5">
        <w:rPr>
          <w:rFonts w:ascii="Times New Roman" w:eastAsia="Times New Roman" w:hAnsi="Times New Roman" w:cs="Times New Roman"/>
          <w:spacing w:val="-5"/>
          <w:sz w:val="24"/>
          <w:szCs w:val="24"/>
        </w:rPr>
        <w:t xml:space="preserve"> </w:t>
      </w:r>
      <w:r w:rsidRPr="00FE5EC5">
        <w:rPr>
          <w:rFonts w:ascii="Times New Roman" w:eastAsia="Calibri" w:hAnsi="Times New Roman" w:cs="Times New Roman"/>
          <w:noProof/>
          <w:sz w:val="24"/>
          <w:szCs w:val="24"/>
        </w:rPr>
        <w:object w:dxaOrig="690" w:dyaOrig="585" w14:anchorId="0613943B">
          <v:rect id="rectole0000000000" o:spid="_x0000_i1025" style="width:36pt;height:30pt" o:ole="" o:preferrelative="t" stroked="f">
            <v:imagedata r:id="rId11" o:title=""/>
          </v:rect>
          <o:OLEObject Type="Embed" ProgID="StaticMetafile" ShapeID="rectole0000000000" DrawAspect="Content" ObjectID="_1820061248" r:id="rId12"/>
        </w:object>
      </w:r>
      <w:r w:rsidRPr="00FE5EC5">
        <w:rPr>
          <w:rFonts w:ascii="Times New Roman" w:eastAsia="Times New Roman" w:hAnsi="Times New Roman" w:cs="Times New Roman"/>
          <w:position w:val="-4"/>
          <w:sz w:val="24"/>
          <w:szCs w:val="24"/>
        </w:rPr>
        <w:t xml:space="preserve">     </w:t>
      </w:r>
      <w:r w:rsidRPr="00FE5EC5">
        <w:rPr>
          <w:rFonts w:ascii="Times New Roman" w:eastAsia="Times New Roman" w:hAnsi="Times New Roman" w:cs="Times New Roman"/>
          <w:spacing w:val="-10"/>
          <w:position w:val="-4"/>
          <w:sz w:val="24"/>
          <w:szCs w:val="24"/>
        </w:rPr>
        <w:t xml:space="preserve"> </w:t>
      </w:r>
      <w:proofErr w:type="spellStart"/>
      <w:r w:rsidRPr="00FE5EC5">
        <w:rPr>
          <w:rFonts w:ascii="Times New Roman" w:eastAsia="Times New Roman" w:hAnsi="Times New Roman" w:cs="Times New Roman" w:hint="cs"/>
          <w:b/>
          <w:position w:val="-4"/>
          <w:sz w:val="24"/>
          <w:szCs w:val="24"/>
          <w:rtl/>
        </w:rPr>
        <w:t>ألأمم</w:t>
      </w:r>
      <w:proofErr w:type="spellEnd"/>
      <w:r w:rsidRPr="00FE5EC5">
        <w:rPr>
          <w:rFonts w:ascii="Times New Roman" w:eastAsia="Times New Roman" w:hAnsi="Times New Roman" w:cs="Times New Roman" w:hint="cs"/>
          <w:b/>
          <w:position w:val="-4"/>
          <w:sz w:val="24"/>
          <w:szCs w:val="24"/>
          <w:rtl/>
        </w:rPr>
        <w:t xml:space="preserve"> المتحدة</w:t>
      </w:r>
    </w:p>
    <w:p w14:paraId="4707EAA8" w14:textId="69984CCF" w:rsidR="00F64818" w:rsidRPr="00FE5EC5" w:rsidRDefault="00F64818" w:rsidP="00C86453">
      <w:pPr>
        <w:spacing w:after="0" w:line="240" w:lineRule="auto"/>
        <w:jc w:val="center"/>
        <w:rPr>
          <w:rFonts w:ascii="Times New Roman" w:eastAsia="Times New Roman" w:hAnsi="Times New Roman" w:cs="Times New Roman"/>
          <w:sz w:val="24"/>
          <w:szCs w:val="24"/>
        </w:rPr>
      </w:pPr>
      <w:r w:rsidRPr="00FE5EC5">
        <w:rPr>
          <w:rFonts w:ascii="Times New Roman" w:eastAsia="Times New Roman" w:hAnsi="Times New Roman" w:cs="Times New Roman"/>
          <w:b/>
          <w:i/>
          <w:sz w:val="24"/>
          <w:szCs w:val="24"/>
        </w:rPr>
        <w:tab/>
      </w:r>
      <w:r w:rsidRPr="00FE5EC5">
        <w:rPr>
          <w:rFonts w:ascii="Times New Roman" w:eastAsia="Times New Roman" w:hAnsi="Times New Roman" w:cs="Times New Roman"/>
          <w:sz w:val="24"/>
          <w:szCs w:val="24"/>
        </w:rPr>
        <w:t>United Nations Mission in South Sudan (UNMISS)</w:t>
      </w:r>
    </w:p>
    <w:p w14:paraId="4978B8C7" w14:textId="77777777" w:rsidR="00D3755C" w:rsidRDefault="00D3755C" w:rsidP="00C86453">
      <w:pPr>
        <w:spacing w:after="0" w:line="240" w:lineRule="auto"/>
        <w:jc w:val="center"/>
        <w:rPr>
          <w:rFonts w:ascii="Times New Roman" w:eastAsia="Times New Roman" w:hAnsi="Times New Roman" w:cs="Times New Roman"/>
          <w:b/>
          <w:sz w:val="24"/>
          <w:szCs w:val="24"/>
        </w:rPr>
      </w:pPr>
    </w:p>
    <w:p w14:paraId="15C21A08" w14:textId="039B4AAC" w:rsidR="00F64818" w:rsidRPr="00FE5EC5" w:rsidRDefault="00F64818" w:rsidP="00C86453">
      <w:pPr>
        <w:spacing w:after="0" w:line="240" w:lineRule="auto"/>
        <w:jc w:val="center"/>
        <w:rPr>
          <w:rFonts w:ascii="Times New Roman" w:eastAsia="Times New Roman" w:hAnsi="Times New Roman" w:cs="Times New Roman"/>
          <w:b/>
          <w:sz w:val="24"/>
          <w:szCs w:val="24"/>
        </w:rPr>
      </w:pPr>
      <w:r w:rsidRPr="00FE5EC5">
        <w:rPr>
          <w:rFonts w:ascii="Times New Roman" w:eastAsia="Times New Roman" w:hAnsi="Times New Roman" w:cs="Times New Roman"/>
          <w:b/>
          <w:sz w:val="24"/>
          <w:szCs w:val="24"/>
        </w:rPr>
        <w:t>Human Rights Division</w:t>
      </w:r>
      <w:r w:rsidR="00C86453">
        <w:rPr>
          <w:rFonts w:ascii="Times New Roman" w:eastAsia="Times New Roman" w:hAnsi="Times New Roman" w:cs="Times New Roman"/>
          <w:b/>
          <w:sz w:val="24"/>
          <w:szCs w:val="24"/>
        </w:rPr>
        <w:t xml:space="preserve"> (HRD)</w:t>
      </w:r>
    </w:p>
    <w:p w14:paraId="526D6711" w14:textId="77777777" w:rsidR="00F64818" w:rsidRPr="00FE5EC5" w:rsidRDefault="00F64818" w:rsidP="00C86453">
      <w:pPr>
        <w:spacing w:after="0" w:line="240" w:lineRule="auto"/>
        <w:jc w:val="center"/>
        <w:rPr>
          <w:rFonts w:ascii="Times New Roman" w:eastAsia="Times New Roman" w:hAnsi="Times New Roman" w:cs="Times New Roman"/>
          <w:b/>
          <w:sz w:val="24"/>
          <w:szCs w:val="24"/>
        </w:rPr>
      </w:pPr>
    </w:p>
    <w:p w14:paraId="4A17DFED" w14:textId="6C0AAD21" w:rsidR="00F64818" w:rsidRDefault="00955C07" w:rsidP="00C86453">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Aweil </w:t>
      </w:r>
      <w:r w:rsidR="00C86453" w:rsidRPr="005011DE">
        <w:rPr>
          <w:rFonts w:ascii="Times New Roman" w:eastAsia="Times New Roman" w:hAnsi="Times New Roman" w:cs="Times New Roman"/>
          <w:b/>
          <w:sz w:val="24"/>
          <w:szCs w:val="24"/>
        </w:rPr>
        <w:t xml:space="preserve">Field Office </w:t>
      </w:r>
      <w:r w:rsidR="00C86453">
        <w:rPr>
          <w:rFonts w:ascii="Times New Roman" w:eastAsia="Times New Roman" w:hAnsi="Times New Roman" w:cs="Times New Roman"/>
          <w:b/>
          <w:sz w:val="24"/>
          <w:szCs w:val="24"/>
        </w:rPr>
        <w:t>D</w:t>
      </w:r>
      <w:r w:rsidR="00C86453" w:rsidRPr="00FE5EC5">
        <w:rPr>
          <w:rFonts w:ascii="Times New Roman" w:eastAsia="Times New Roman" w:hAnsi="Times New Roman" w:cs="Times New Roman"/>
          <w:b/>
          <w:sz w:val="24"/>
          <w:szCs w:val="24"/>
        </w:rPr>
        <w:t xml:space="preserve">aily </w:t>
      </w:r>
      <w:r w:rsidR="00C86453">
        <w:rPr>
          <w:rFonts w:ascii="Times New Roman" w:eastAsia="Times New Roman" w:hAnsi="Times New Roman" w:cs="Times New Roman"/>
          <w:b/>
          <w:sz w:val="24"/>
          <w:szCs w:val="24"/>
        </w:rPr>
        <w:t>R</w:t>
      </w:r>
      <w:r w:rsidR="00C86453" w:rsidRPr="00FE5EC5">
        <w:rPr>
          <w:rFonts w:ascii="Times New Roman" w:eastAsia="Times New Roman" w:hAnsi="Times New Roman" w:cs="Times New Roman"/>
          <w:b/>
          <w:sz w:val="24"/>
          <w:szCs w:val="24"/>
        </w:rPr>
        <w:t>eport</w:t>
      </w:r>
    </w:p>
    <w:p w14:paraId="6EBDF5E5" w14:textId="77777777" w:rsidR="00C86453" w:rsidRPr="00B70106" w:rsidRDefault="00C86453" w:rsidP="00C86453">
      <w:pPr>
        <w:spacing w:after="0" w:line="240" w:lineRule="auto"/>
        <w:jc w:val="center"/>
        <w:rPr>
          <w:rFonts w:ascii="Times New Roman" w:eastAsia="Times New Roman" w:hAnsi="Times New Roman" w:cs="Times New Roman"/>
          <w:b/>
          <w:color w:val="00B0F0"/>
          <w:sz w:val="24"/>
          <w:szCs w:val="24"/>
        </w:rPr>
      </w:pPr>
    </w:p>
    <w:p w14:paraId="37C9468D" w14:textId="10A68A73" w:rsidR="00C86453" w:rsidRPr="00955C07" w:rsidRDefault="00D913D1" w:rsidP="00ED0B0E">
      <w:pPr>
        <w:spacing w:after="0" w:line="240" w:lineRule="auto"/>
        <w:jc w:val="center"/>
        <w:rPr>
          <w:rFonts w:ascii="Times New Roman" w:eastAsia="Times New Roman" w:hAnsi="Times New Roman" w:cs="Times New Roman"/>
          <w:b/>
          <w:color w:val="00B0F0"/>
          <w:sz w:val="24"/>
          <w:szCs w:val="24"/>
        </w:rPr>
      </w:pPr>
      <w:r>
        <w:rPr>
          <w:rFonts w:ascii="Times New Roman" w:eastAsia="Times New Roman" w:hAnsi="Times New Roman" w:cs="Times New Roman"/>
          <w:b/>
          <w:sz w:val="24"/>
          <w:szCs w:val="24"/>
        </w:rPr>
        <w:t>22</w:t>
      </w:r>
      <w:r w:rsidR="00AE1BEC">
        <w:rPr>
          <w:rFonts w:ascii="Times New Roman" w:eastAsia="Times New Roman" w:hAnsi="Times New Roman" w:cs="Times New Roman"/>
          <w:b/>
          <w:sz w:val="24"/>
          <w:szCs w:val="24"/>
        </w:rPr>
        <w:t>/</w:t>
      </w:r>
      <w:r w:rsidR="001818D1">
        <w:rPr>
          <w:rFonts w:ascii="Times New Roman" w:eastAsia="Times New Roman" w:hAnsi="Times New Roman" w:cs="Times New Roman"/>
          <w:b/>
          <w:sz w:val="24"/>
          <w:szCs w:val="24"/>
        </w:rPr>
        <w:t>0</w:t>
      </w:r>
      <w:r w:rsidR="004A3935">
        <w:rPr>
          <w:rFonts w:ascii="Times New Roman" w:eastAsia="Times New Roman" w:hAnsi="Times New Roman" w:cs="Times New Roman"/>
          <w:b/>
          <w:sz w:val="24"/>
          <w:szCs w:val="24"/>
        </w:rPr>
        <w:t>9</w:t>
      </w:r>
      <w:r w:rsidR="00C86453" w:rsidRPr="00955C07">
        <w:rPr>
          <w:rFonts w:ascii="Times New Roman" w:eastAsia="Times New Roman" w:hAnsi="Times New Roman" w:cs="Times New Roman"/>
          <w:b/>
          <w:sz w:val="24"/>
          <w:szCs w:val="24"/>
        </w:rPr>
        <w:t>/</w:t>
      </w:r>
      <w:r w:rsidR="001F624D">
        <w:rPr>
          <w:rFonts w:ascii="Times New Roman" w:eastAsia="Times New Roman" w:hAnsi="Times New Roman" w:cs="Times New Roman"/>
          <w:b/>
          <w:sz w:val="24"/>
          <w:szCs w:val="24"/>
        </w:rPr>
        <w:t xml:space="preserve"> </w:t>
      </w:r>
      <w:r w:rsidR="00AA186A" w:rsidRPr="00955C07">
        <w:rPr>
          <w:rFonts w:ascii="Times New Roman" w:eastAsia="Times New Roman" w:hAnsi="Times New Roman" w:cs="Times New Roman"/>
          <w:b/>
          <w:sz w:val="24"/>
          <w:szCs w:val="24"/>
        </w:rPr>
        <w:t>2024</w:t>
      </w:r>
      <w:r w:rsidR="00E35C0B" w:rsidRPr="00955C07">
        <w:rPr>
          <w:rFonts w:ascii="Times New Roman" w:eastAsia="Times New Roman" w:hAnsi="Times New Roman" w:cs="Times New Roman"/>
          <w:b/>
          <w:sz w:val="24"/>
          <w:szCs w:val="24"/>
        </w:rPr>
        <w:t xml:space="preserve"> </w:t>
      </w:r>
    </w:p>
    <w:p w14:paraId="0C79532C" w14:textId="77777777" w:rsidR="00F64818" w:rsidRPr="00F7111C" w:rsidRDefault="00F64818" w:rsidP="003733EB">
      <w:pPr>
        <w:spacing w:after="0" w:line="240" w:lineRule="auto"/>
        <w:jc w:val="both"/>
        <w:rPr>
          <w:rFonts w:ascii="Times New Roman" w:eastAsia="Calibri" w:hAnsi="Times New Roman" w:cs="Times New Roman"/>
          <w:sz w:val="24"/>
          <w:szCs w:val="24"/>
        </w:rPr>
      </w:pPr>
    </w:p>
    <w:p w14:paraId="2578742F" w14:textId="77777777" w:rsidR="00F64818" w:rsidRDefault="00F64818" w:rsidP="003733EB">
      <w:pPr>
        <w:spacing w:after="0" w:line="240" w:lineRule="auto"/>
        <w:jc w:val="both"/>
        <w:rPr>
          <w:rFonts w:ascii="Times New Roman" w:eastAsia="Palatino Linotype" w:hAnsi="Times New Roman" w:cs="Times New Roman"/>
          <w:b/>
        </w:rPr>
      </w:pPr>
      <w:r w:rsidRPr="003733EB">
        <w:rPr>
          <w:rFonts w:ascii="Times New Roman" w:eastAsia="Palatino Linotype" w:hAnsi="Times New Roman" w:cs="Times New Roman"/>
          <w:b/>
        </w:rPr>
        <w:t>Highlights</w:t>
      </w:r>
    </w:p>
    <w:p w14:paraId="2AB70B2E" w14:textId="77777777" w:rsidR="00C169DD" w:rsidRDefault="00C169DD" w:rsidP="003733EB">
      <w:pPr>
        <w:spacing w:after="0" w:line="240" w:lineRule="auto"/>
        <w:jc w:val="both"/>
        <w:rPr>
          <w:rFonts w:ascii="Times New Roman" w:eastAsia="Palatino Linotype" w:hAnsi="Times New Roman" w:cs="Times New Roman"/>
          <w:b/>
        </w:rPr>
      </w:pPr>
    </w:p>
    <w:p w14:paraId="256BB833" w14:textId="46A1C844" w:rsidR="00BD41C9" w:rsidRPr="00D913D1" w:rsidRDefault="00D913D1" w:rsidP="00D913D1">
      <w:pPr>
        <w:pStyle w:val="ListParagraph"/>
        <w:numPr>
          <w:ilvl w:val="0"/>
          <w:numId w:val="18"/>
        </w:numPr>
        <w:jc w:val="both"/>
        <w:rPr>
          <w:rFonts w:ascii="Times New Roman" w:eastAsia="Calibri" w:hAnsi="Times New Roman" w:cs="Times New Roman"/>
          <w:i/>
        </w:rPr>
      </w:pPr>
      <w:r w:rsidRPr="00D913D1">
        <w:rPr>
          <w:rFonts w:ascii="Times New Roman" w:eastAsia="Calibri" w:hAnsi="Times New Roman" w:cs="Times New Roman"/>
          <w:i/>
        </w:rPr>
        <w:t>Detention Monitoring at Aweil Central Prison</w:t>
      </w:r>
    </w:p>
    <w:p w14:paraId="7BFACC8B" w14:textId="77777777" w:rsidR="00D913D1" w:rsidRPr="00BD41C9" w:rsidRDefault="00D913D1" w:rsidP="00D913D1">
      <w:pPr>
        <w:pStyle w:val="ListParagraph"/>
        <w:ind w:left="1500"/>
        <w:jc w:val="both"/>
        <w:rPr>
          <w:rFonts w:ascii="Times New Roman" w:eastAsia="Calibri" w:hAnsi="Times New Roman" w:cs="Times New Roman"/>
          <w:i/>
        </w:rPr>
      </w:pPr>
    </w:p>
    <w:p w14:paraId="6BE381B1" w14:textId="5B8DCDA1" w:rsidR="00E07D55" w:rsidRPr="00BD41C9" w:rsidRDefault="00F64818" w:rsidP="008943E4">
      <w:pPr>
        <w:pStyle w:val="ListParagraph"/>
        <w:numPr>
          <w:ilvl w:val="0"/>
          <w:numId w:val="1"/>
        </w:numPr>
        <w:spacing w:after="0" w:line="240" w:lineRule="auto"/>
        <w:ind w:left="360"/>
        <w:jc w:val="both"/>
        <w:rPr>
          <w:rFonts w:ascii="Times New Roman" w:eastAsia="Calibri" w:hAnsi="Times New Roman" w:cs="Times New Roman"/>
          <w:i/>
          <w:iCs/>
        </w:rPr>
      </w:pPr>
      <w:r w:rsidRPr="00BD41C9">
        <w:rPr>
          <w:rFonts w:ascii="Times New Roman" w:eastAsia="Calibri" w:hAnsi="Times New Roman" w:cs="Times New Roman"/>
          <w:b/>
          <w:bCs/>
        </w:rPr>
        <w:t xml:space="preserve">Political and </w:t>
      </w:r>
      <w:r w:rsidR="00F533B4" w:rsidRPr="00BD41C9">
        <w:rPr>
          <w:rFonts w:ascii="Times New Roman" w:eastAsia="Calibri" w:hAnsi="Times New Roman" w:cs="Times New Roman"/>
          <w:b/>
          <w:bCs/>
        </w:rPr>
        <w:t>S</w:t>
      </w:r>
      <w:r w:rsidRPr="00BD41C9">
        <w:rPr>
          <w:rFonts w:ascii="Times New Roman" w:eastAsia="Calibri" w:hAnsi="Times New Roman" w:cs="Times New Roman"/>
          <w:b/>
          <w:bCs/>
        </w:rPr>
        <w:t xml:space="preserve">ecurity </w:t>
      </w:r>
      <w:r w:rsidR="00AA186A" w:rsidRPr="00BD41C9">
        <w:rPr>
          <w:rFonts w:ascii="Times New Roman" w:eastAsia="Calibri" w:hAnsi="Times New Roman" w:cs="Times New Roman"/>
          <w:b/>
          <w:bCs/>
        </w:rPr>
        <w:t xml:space="preserve">Updates </w:t>
      </w:r>
      <w:r w:rsidR="00270C99" w:rsidRPr="00BD41C9">
        <w:rPr>
          <w:rFonts w:ascii="Times New Roman" w:eastAsia="Calibri" w:hAnsi="Times New Roman" w:cs="Times New Roman"/>
          <w:b/>
          <w:bCs/>
        </w:rPr>
        <w:t>-</w:t>
      </w:r>
      <w:r w:rsidR="00270C99" w:rsidRPr="00BD41C9">
        <w:rPr>
          <w:rFonts w:ascii="Times New Roman" w:eastAsia="Calibri" w:hAnsi="Times New Roman" w:cs="Times New Roman"/>
          <w:i/>
          <w:iCs/>
        </w:rPr>
        <w:t>NSTR</w:t>
      </w:r>
    </w:p>
    <w:p w14:paraId="7A0288B7" w14:textId="74E12D6A" w:rsidR="00C91FC2" w:rsidRPr="00AE1BEC" w:rsidRDefault="00F64818">
      <w:pPr>
        <w:numPr>
          <w:ilvl w:val="0"/>
          <w:numId w:val="1"/>
        </w:numPr>
        <w:spacing w:after="0" w:line="240" w:lineRule="auto"/>
        <w:ind w:left="284"/>
        <w:contextualSpacing/>
        <w:jc w:val="both"/>
        <w:rPr>
          <w:rFonts w:asciiTheme="majorBidi" w:eastAsia="Palatino Linotype" w:hAnsiTheme="majorBidi" w:cstheme="majorBidi"/>
          <w:bCs/>
          <w:i/>
          <w:iCs/>
        </w:rPr>
      </w:pPr>
      <w:r w:rsidRPr="00AE1BEC">
        <w:rPr>
          <w:rFonts w:asciiTheme="majorBidi" w:eastAsia="Palatino Linotype" w:hAnsiTheme="majorBidi" w:cstheme="majorBidi"/>
          <w:b/>
        </w:rPr>
        <w:t>Conflict-</w:t>
      </w:r>
      <w:r w:rsidR="0075340A" w:rsidRPr="00AE1BEC">
        <w:rPr>
          <w:rFonts w:asciiTheme="majorBidi" w:eastAsia="Palatino Linotype" w:hAnsiTheme="majorBidi" w:cstheme="majorBidi"/>
          <w:b/>
        </w:rPr>
        <w:t>R</w:t>
      </w:r>
      <w:r w:rsidRPr="00AE1BEC">
        <w:rPr>
          <w:rFonts w:asciiTheme="majorBidi" w:eastAsia="Palatino Linotype" w:hAnsiTheme="majorBidi" w:cstheme="majorBidi"/>
          <w:b/>
        </w:rPr>
        <w:t xml:space="preserve">elated </w:t>
      </w:r>
      <w:r w:rsidR="00D75870" w:rsidRPr="00AE1BEC">
        <w:rPr>
          <w:rFonts w:asciiTheme="majorBidi" w:eastAsia="Palatino Linotype" w:hAnsiTheme="majorBidi" w:cstheme="majorBidi"/>
          <w:b/>
        </w:rPr>
        <w:t>V</w:t>
      </w:r>
      <w:r w:rsidRPr="00AE1BEC">
        <w:rPr>
          <w:rFonts w:asciiTheme="majorBidi" w:eastAsia="Palatino Linotype" w:hAnsiTheme="majorBidi" w:cstheme="majorBidi"/>
          <w:b/>
        </w:rPr>
        <w:t>iolations/</w:t>
      </w:r>
      <w:r w:rsidR="00AA186A" w:rsidRPr="00AE1BEC">
        <w:rPr>
          <w:rFonts w:asciiTheme="majorBidi" w:eastAsia="Palatino Linotype" w:hAnsiTheme="majorBidi" w:cstheme="majorBidi"/>
          <w:b/>
        </w:rPr>
        <w:t xml:space="preserve">Abuses </w:t>
      </w:r>
      <w:r w:rsidR="00270C99">
        <w:rPr>
          <w:rFonts w:asciiTheme="majorBidi" w:eastAsia="Palatino Linotype" w:hAnsiTheme="majorBidi" w:cstheme="majorBidi"/>
          <w:b/>
        </w:rPr>
        <w:t>-</w:t>
      </w:r>
      <w:r w:rsidR="00270C99" w:rsidRPr="00270C99">
        <w:rPr>
          <w:rFonts w:asciiTheme="majorBidi" w:eastAsia="Palatino Linotype" w:hAnsiTheme="majorBidi" w:cstheme="majorBidi"/>
          <w:bCs/>
        </w:rPr>
        <w:t>NSTR</w:t>
      </w:r>
    </w:p>
    <w:p w14:paraId="7D2AE275" w14:textId="7D984273" w:rsidR="001076CF" w:rsidRDefault="00F64818">
      <w:pPr>
        <w:numPr>
          <w:ilvl w:val="0"/>
          <w:numId w:val="1"/>
        </w:numPr>
        <w:spacing w:after="0" w:line="240" w:lineRule="auto"/>
        <w:ind w:left="360"/>
        <w:contextualSpacing/>
        <w:jc w:val="both"/>
        <w:rPr>
          <w:rFonts w:asciiTheme="majorBidi" w:eastAsia="Palatino Linotype" w:hAnsiTheme="majorBidi" w:cstheme="majorBidi"/>
          <w:bCs/>
          <w:i/>
          <w:iCs/>
        </w:rPr>
      </w:pPr>
      <w:r w:rsidRPr="00C028E5">
        <w:rPr>
          <w:rFonts w:asciiTheme="majorBidi" w:eastAsia="Palatino Linotype" w:hAnsiTheme="majorBidi" w:cstheme="majorBidi"/>
          <w:b/>
        </w:rPr>
        <w:t>Conflict-</w:t>
      </w:r>
      <w:r w:rsidR="00833B85" w:rsidRPr="00C028E5">
        <w:rPr>
          <w:rFonts w:asciiTheme="majorBidi" w:eastAsia="Palatino Linotype" w:hAnsiTheme="majorBidi" w:cstheme="majorBidi"/>
          <w:b/>
        </w:rPr>
        <w:t>R</w:t>
      </w:r>
      <w:r w:rsidRPr="00C028E5">
        <w:rPr>
          <w:rFonts w:asciiTheme="majorBidi" w:eastAsia="Palatino Linotype" w:hAnsiTheme="majorBidi" w:cstheme="majorBidi"/>
          <w:b/>
        </w:rPr>
        <w:t xml:space="preserve">elated </w:t>
      </w:r>
      <w:r w:rsidR="00833B85" w:rsidRPr="00C028E5">
        <w:rPr>
          <w:rFonts w:asciiTheme="majorBidi" w:eastAsia="Palatino Linotype" w:hAnsiTheme="majorBidi" w:cstheme="majorBidi"/>
          <w:b/>
        </w:rPr>
        <w:t>S</w:t>
      </w:r>
      <w:r w:rsidRPr="00C028E5">
        <w:rPr>
          <w:rFonts w:asciiTheme="majorBidi" w:eastAsia="Palatino Linotype" w:hAnsiTheme="majorBidi" w:cstheme="majorBidi"/>
          <w:b/>
        </w:rPr>
        <w:t xml:space="preserve">exual </w:t>
      </w:r>
      <w:r w:rsidR="00833B85" w:rsidRPr="00C028E5">
        <w:rPr>
          <w:rFonts w:asciiTheme="majorBidi" w:eastAsia="Palatino Linotype" w:hAnsiTheme="majorBidi" w:cstheme="majorBidi"/>
          <w:b/>
        </w:rPr>
        <w:t>V</w:t>
      </w:r>
      <w:r w:rsidRPr="00C028E5">
        <w:rPr>
          <w:rFonts w:asciiTheme="majorBidi" w:eastAsia="Palatino Linotype" w:hAnsiTheme="majorBidi" w:cstheme="majorBidi"/>
          <w:b/>
        </w:rPr>
        <w:t>iolence</w:t>
      </w:r>
      <w:r w:rsidR="00833B85" w:rsidRPr="00C028E5">
        <w:rPr>
          <w:rFonts w:asciiTheme="majorBidi" w:eastAsia="Palatino Linotype" w:hAnsiTheme="majorBidi" w:cstheme="majorBidi"/>
          <w:b/>
        </w:rPr>
        <w:t xml:space="preserve"> (</w:t>
      </w:r>
      <w:r w:rsidR="00AA186A" w:rsidRPr="00C028E5">
        <w:rPr>
          <w:rFonts w:asciiTheme="majorBidi" w:eastAsia="Palatino Linotype" w:hAnsiTheme="majorBidi" w:cstheme="majorBidi"/>
          <w:b/>
        </w:rPr>
        <w:t>CRSV)</w:t>
      </w:r>
      <w:r w:rsidR="00270C99">
        <w:rPr>
          <w:rFonts w:asciiTheme="majorBidi" w:eastAsia="Palatino Linotype" w:hAnsiTheme="majorBidi" w:cstheme="majorBidi"/>
          <w:b/>
        </w:rPr>
        <w:t>-</w:t>
      </w:r>
      <w:r w:rsidR="00AA186A" w:rsidRPr="00C028E5">
        <w:rPr>
          <w:rFonts w:asciiTheme="majorBidi" w:eastAsia="Palatino Linotype" w:hAnsiTheme="majorBidi" w:cstheme="majorBidi"/>
          <w:b/>
        </w:rPr>
        <w:t xml:space="preserve"> </w:t>
      </w:r>
      <w:r w:rsidR="002123CD" w:rsidRPr="00C028E5">
        <w:rPr>
          <w:rFonts w:asciiTheme="majorBidi" w:eastAsia="Palatino Linotype" w:hAnsiTheme="majorBidi" w:cstheme="majorBidi"/>
          <w:bCs/>
          <w:i/>
          <w:iCs/>
        </w:rPr>
        <w:t>NSTR</w:t>
      </w:r>
    </w:p>
    <w:p w14:paraId="49EBF044" w14:textId="0008769C" w:rsidR="00C169DD" w:rsidRDefault="00833B85" w:rsidP="00BE551F">
      <w:pPr>
        <w:numPr>
          <w:ilvl w:val="0"/>
          <w:numId w:val="1"/>
        </w:numPr>
        <w:spacing w:after="0" w:line="240" w:lineRule="auto"/>
        <w:ind w:left="284"/>
        <w:contextualSpacing/>
        <w:jc w:val="both"/>
        <w:rPr>
          <w:rFonts w:asciiTheme="majorBidi" w:eastAsia="Palatino Linotype" w:hAnsiTheme="majorBidi" w:cstheme="majorBidi"/>
          <w:b/>
        </w:rPr>
      </w:pPr>
      <w:r w:rsidRPr="00D14BFF">
        <w:rPr>
          <w:rFonts w:asciiTheme="majorBidi" w:eastAsia="Palatino Linotype" w:hAnsiTheme="majorBidi" w:cstheme="majorBidi"/>
          <w:b/>
        </w:rPr>
        <w:t>Sexual and Gender-Based Violence (SGBV)</w:t>
      </w:r>
      <w:r w:rsidR="00D913D1">
        <w:rPr>
          <w:rFonts w:asciiTheme="majorBidi" w:eastAsia="Palatino Linotype" w:hAnsiTheme="majorBidi" w:cstheme="majorBidi"/>
          <w:b/>
        </w:rPr>
        <w:t>-</w:t>
      </w:r>
      <w:r w:rsidR="00D913D1" w:rsidRPr="00D913D1">
        <w:rPr>
          <w:rFonts w:asciiTheme="majorBidi" w:eastAsia="Palatino Linotype" w:hAnsiTheme="majorBidi" w:cstheme="majorBidi"/>
          <w:bCs/>
          <w:i/>
          <w:iCs/>
        </w:rPr>
        <w:t>NSTR</w:t>
      </w:r>
    </w:p>
    <w:p w14:paraId="1BF3950D" w14:textId="35FEE6E1" w:rsidR="001818D1" w:rsidRPr="00D14BFF" w:rsidRDefault="002705AC" w:rsidP="00A42F34">
      <w:pPr>
        <w:numPr>
          <w:ilvl w:val="0"/>
          <w:numId w:val="1"/>
        </w:numPr>
        <w:spacing w:after="0" w:line="240" w:lineRule="auto"/>
        <w:ind w:left="284"/>
        <w:contextualSpacing/>
        <w:jc w:val="both"/>
        <w:rPr>
          <w:rFonts w:asciiTheme="majorBidi" w:eastAsia="Palatino Linotype" w:hAnsiTheme="majorBidi" w:cstheme="majorBidi"/>
          <w:b/>
        </w:rPr>
      </w:pPr>
      <w:bookmarkStart w:id="0" w:name="_Hlk155890358"/>
      <w:r w:rsidRPr="00D14BFF">
        <w:rPr>
          <w:rFonts w:asciiTheme="majorBidi" w:eastAsia="Palatino Linotype" w:hAnsiTheme="majorBidi" w:cstheme="majorBidi"/>
          <w:b/>
        </w:rPr>
        <w:t>Civic Space and Participation</w:t>
      </w:r>
      <w:r w:rsidR="00504A38" w:rsidRPr="00D14BFF">
        <w:rPr>
          <w:rFonts w:asciiTheme="majorBidi" w:eastAsia="Palatino Linotype" w:hAnsiTheme="majorBidi" w:cstheme="majorBidi"/>
          <w:bCs/>
          <w:i/>
          <w:iCs/>
        </w:rPr>
        <w:t>-</w:t>
      </w:r>
      <w:r w:rsidR="00270C99">
        <w:rPr>
          <w:rFonts w:asciiTheme="majorBidi" w:eastAsia="Palatino Linotype" w:hAnsiTheme="majorBidi" w:cstheme="majorBidi"/>
          <w:bCs/>
          <w:i/>
          <w:iCs/>
        </w:rPr>
        <w:t>NSTR</w:t>
      </w:r>
    </w:p>
    <w:p w14:paraId="1EDEBDD9" w14:textId="77777777" w:rsidR="00D913D1" w:rsidRDefault="00874A46" w:rsidP="00D913D1">
      <w:pPr>
        <w:numPr>
          <w:ilvl w:val="0"/>
          <w:numId w:val="1"/>
        </w:numPr>
        <w:pBdr>
          <w:bottom w:val="single" w:sz="4" w:space="16" w:color="auto"/>
        </w:pBdr>
        <w:spacing w:after="0" w:line="240" w:lineRule="auto"/>
        <w:ind w:left="284"/>
        <w:contextualSpacing/>
        <w:jc w:val="both"/>
        <w:rPr>
          <w:rFonts w:asciiTheme="majorBidi" w:eastAsia="Palatino Linotype" w:hAnsiTheme="majorBidi" w:cstheme="majorBidi"/>
          <w:bCs/>
          <w:u w:val="single"/>
        </w:rPr>
      </w:pPr>
      <w:r w:rsidRPr="00961E2B">
        <w:rPr>
          <w:rFonts w:asciiTheme="majorBidi" w:eastAsia="Palatino Linotype" w:hAnsiTheme="majorBidi" w:cstheme="majorBidi"/>
          <w:b/>
        </w:rPr>
        <w:t>J</w:t>
      </w:r>
      <w:r w:rsidR="00F64818" w:rsidRPr="00961E2B">
        <w:rPr>
          <w:rFonts w:asciiTheme="majorBidi" w:eastAsia="Palatino Linotype" w:hAnsiTheme="majorBidi" w:cstheme="majorBidi"/>
          <w:b/>
        </w:rPr>
        <w:t>u</w:t>
      </w:r>
      <w:r w:rsidRPr="00961E2B">
        <w:rPr>
          <w:rFonts w:asciiTheme="majorBidi" w:eastAsia="Palatino Linotype" w:hAnsiTheme="majorBidi" w:cstheme="majorBidi"/>
          <w:b/>
        </w:rPr>
        <w:t xml:space="preserve">dicial </w:t>
      </w:r>
      <w:r w:rsidR="00AA186A" w:rsidRPr="00961E2B">
        <w:rPr>
          <w:rFonts w:asciiTheme="majorBidi" w:eastAsia="Palatino Linotype" w:hAnsiTheme="majorBidi" w:cstheme="majorBidi"/>
          <w:b/>
        </w:rPr>
        <w:t>Accountability</w:t>
      </w:r>
      <w:r w:rsidR="00F7111C" w:rsidRPr="00961E2B">
        <w:rPr>
          <w:rFonts w:asciiTheme="majorBidi" w:eastAsia="Palatino Linotype" w:hAnsiTheme="majorBidi" w:cstheme="majorBidi"/>
          <w:b/>
        </w:rPr>
        <w:t xml:space="preserve"> - </w:t>
      </w:r>
      <w:r w:rsidR="00F7111C" w:rsidRPr="00961E2B">
        <w:rPr>
          <w:rFonts w:asciiTheme="majorBidi" w:eastAsia="Palatino Linotype" w:hAnsiTheme="majorBidi" w:cstheme="majorBidi"/>
          <w:b/>
          <w:bCs/>
        </w:rPr>
        <w:t>Administration of Justice:</w:t>
      </w:r>
    </w:p>
    <w:p w14:paraId="61DCC9E5" w14:textId="77777777" w:rsidR="00D913D1" w:rsidRDefault="00D913D1" w:rsidP="00D913D1">
      <w:pPr>
        <w:pBdr>
          <w:bottom w:val="single" w:sz="4" w:space="16" w:color="auto"/>
        </w:pBdr>
        <w:spacing w:after="0" w:line="240" w:lineRule="auto"/>
        <w:ind w:left="-76"/>
        <w:contextualSpacing/>
        <w:jc w:val="both"/>
        <w:rPr>
          <w:rFonts w:asciiTheme="majorBidi" w:eastAsia="Palatino Linotype" w:hAnsiTheme="majorBidi" w:cstheme="majorBidi"/>
          <w:bCs/>
          <w:u w:val="single"/>
        </w:rPr>
      </w:pPr>
    </w:p>
    <w:p w14:paraId="504A975A" w14:textId="77777777" w:rsidR="00D913D1" w:rsidRPr="00D913D1" w:rsidRDefault="00D913D1" w:rsidP="00D913D1">
      <w:pPr>
        <w:pBdr>
          <w:bottom w:val="single" w:sz="4" w:space="16" w:color="auto"/>
        </w:pBdr>
        <w:spacing w:after="0" w:line="240" w:lineRule="auto"/>
        <w:ind w:left="-76"/>
        <w:contextualSpacing/>
        <w:jc w:val="both"/>
        <w:rPr>
          <w:rFonts w:asciiTheme="majorBidi" w:eastAsia="Palatino Linotype" w:hAnsiTheme="majorBidi" w:cstheme="majorBidi"/>
          <w:i/>
          <w:u w:val="single"/>
        </w:rPr>
      </w:pPr>
      <w:r w:rsidRPr="00D913D1">
        <w:rPr>
          <w:rFonts w:ascii="Times New Roman" w:eastAsia="Times New Roman" w:hAnsi="Times New Roman"/>
          <w:i/>
          <w:sz w:val="24"/>
        </w:rPr>
        <w:t>Detention Monitoring at Aweil Central Prison</w:t>
      </w:r>
    </w:p>
    <w:p w14:paraId="43EF4053" w14:textId="4D8ED6BB" w:rsidR="00D913D1" w:rsidRPr="00D913D1" w:rsidRDefault="00D913D1" w:rsidP="00D913D1">
      <w:pPr>
        <w:pBdr>
          <w:bottom w:val="single" w:sz="4" w:space="16" w:color="auto"/>
        </w:pBdr>
        <w:spacing w:after="0" w:line="240" w:lineRule="auto"/>
        <w:ind w:left="-76"/>
        <w:contextualSpacing/>
        <w:jc w:val="both"/>
        <w:rPr>
          <w:rFonts w:asciiTheme="majorBidi" w:eastAsia="Palatino Linotype" w:hAnsiTheme="majorBidi" w:cstheme="majorBidi"/>
          <w:bCs/>
          <w:u w:val="single"/>
        </w:rPr>
      </w:pPr>
      <w:r>
        <w:rPr>
          <w:rFonts w:ascii="Times New Roman" w:eastAsia="Times New Roman" w:hAnsi="Times New Roman"/>
          <w:sz w:val="24"/>
        </w:rPr>
        <w:t xml:space="preserve">On 22 September, HRD and RoLSIS, conducted detention monitoring activities at Aweil Central Prison, the main state correctional facility, to assess legality of warranties of detainees and inmates, as well as assess conditions of detention and determine the current numbers of inmates against the facility capacity for the purpose of engagement and advocacy with administration of justice actors and partners. The team </w:t>
      </w:r>
      <w:r>
        <w:rPr>
          <w:rFonts w:ascii="Times New Roman" w:hAnsi="Times New Roman"/>
          <w:sz w:val="24"/>
          <w:szCs w:val="24"/>
        </w:rPr>
        <w:t xml:space="preserve">met with the </w:t>
      </w:r>
      <w:r>
        <w:rPr>
          <w:rFonts w:ascii="Times New Roman" w:hAnsi="Times New Roman"/>
          <w:b/>
          <w:sz w:val="24"/>
          <w:szCs w:val="24"/>
        </w:rPr>
        <w:t>Maj. Gen. John Deng Akok</w:t>
      </w:r>
      <w:r>
        <w:rPr>
          <w:rFonts w:ascii="Times New Roman" w:hAnsi="Times New Roman"/>
          <w:sz w:val="24"/>
          <w:szCs w:val="24"/>
        </w:rPr>
        <w:t xml:space="preserve"> the Director for Aweil Central Prison. He stated that the prison is</w:t>
      </w:r>
      <w:r w:rsidR="00B05B8A">
        <w:rPr>
          <w:rFonts w:ascii="Times New Roman" w:hAnsi="Times New Roman"/>
          <w:sz w:val="24"/>
          <w:szCs w:val="24"/>
        </w:rPr>
        <w:t xml:space="preserve"> </w:t>
      </w:r>
      <w:r>
        <w:rPr>
          <w:rFonts w:ascii="Times New Roman" w:hAnsi="Times New Roman"/>
          <w:sz w:val="24"/>
          <w:szCs w:val="24"/>
        </w:rPr>
        <w:t xml:space="preserve">overcrowded as the number of inmates’ amounts to </w:t>
      </w:r>
      <w:r>
        <w:rPr>
          <w:rFonts w:ascii="Times New Roman" w:hAnsi="Times New Roman"/>
          <w:b/>
          <w:bCs/>
          <w:sz w:val="24"/>
          <w:szCs w:val="24"/>
        </w:rPr>
        <w:t>820</w:t>
      </w:r>
      <w:r>
        <w:rPr>
          <w:rFonts w:ascii="Times New Roman" w:hAnsi="Times New Roman"/>
          <w:sz w:val="24"/>
          <w:szCs w:val="24"/>
        </w:rPr>
        <w:t xml:space="preserve"> and the capacity of the prison is to accommodate </w:t>
      </w:r>
      <w:r>
        <w:rPr>
          <w:rFonts w:ascii="Times New Roman" w:hAnsi="Times New Roman"/>
          <w:b/>
          <w:bCs/>
          <w:sz w:val="24"/>
          <w:szCs w:val="24"/>
        </w:rPr>
        <w:t xml:space="preserve">150 </w:t>
      </w:r>
      <w:r>
        <w:rPr>
          <w:rFonts w:ascii="Times New Roman" w:hAnsi="Times New Roman"/>
          <w:sz w:val="24"/>
          <w:szCs w:val="24"/>
        </w:rPr>
        <w:t>inmates only. He mentioned that this overcrowded cause skin diseases and shortage of food for the prisoners. He reported that the number of females prisoners are 49 and the males are 772 including, juveniles and three (3)</w:t>
      </w:r>
      <w:r w:rsidR="001B5C45">
        <w:rPr>
          <w:rFonts w:ascii="Times New Roman" w:hAnsi="Times New Roman"/>
          <w:sz w:val="24"/>
          <w:szCs w:val="24"/>
        </w:rPr>
        <w:t xml:space="preserve"> infants </w:t>
      </w:r>
      <w:r>
        <w:rPr>
          <w:rFonts w:ascii="Times New Roman" w:hAnsi="Times New Roman"/>
          <w:sz w:val="24"/>
          <w:szCs w:val="24"/>
        </w:rPr>
        <w:t xml:space="preserve">accompanied by their mothers, while total of </w:t>
      </w:r>
      <w:r>
        <w:rPr>
          <w:rFonts w:ascii="Times New Roman" w:hAnsi="Times New Roman"/>
          <w:b/>
          <w:bCs/>
          <w:sz w:val="24"/>
          <w:szCs w:val="24"/>
        </w:rPr>
        <w:t>268</w:t>
      </w:r>
      <w:r>
        <w:rPr>
          <w:rFonts w:ascii="Times New Roman" w:hAnsi="Times New Roman"/>
          <w:sz w:val="24"/>
          <w:szCs w:val="24"/>
        </w:rPr>
        <w:t xml:space="preserve"> are inmates on remand. He claimed that the newly appointed State President of the High Court did resume their duties of adjudication nor did not visit the Aweil Central prison to inspect the prison condition, meanwhile majority second grades judges were transferred to other states while, their replacement still to be done. That is the reason, for the increases of pre-trial detainees in the prison.</w:t>
      </w:r>
      <w:r w:rsidR="00B05B8A">
        <w:rPr>
          <w:rFonts w:ascii="Times New Roman" w:hAnsi="Times New Roman"/>
          <w:sz w:val="24"/>
          <w:szCs w:val="24"/>
        </w:rPr>
        <w:t xml:space="preserve"> </w:t>
      </w:r>
      <w:r w:rsidRPr="00D913D1">
        <w:rPr>
          <w:rFonts w:ascii="Times New Roman" w:hAnsi="Times New Roman"/>
          <w:bCs/>
          <w:i/>
          <w:sz w:val="24"/>
          <w:szCs w:val="24"/>
        </w:rPr>
        <w:t>Comments</w:t>
      </w:r>
      <w:r>
        <w:rPr>
          <w:rFonts w:ascii="Times New Roman" w:hAnsi="Times New Roman"/>
          <w:b/>
          <w:i/>
          <w:sz w:val="24"/>
          <w:szCs w:val="24"/>
        </w:rPr>
        <w:t>:</w:t>
      </w:r>
      <w:r w:rsidR="00B05B8A">
        <w:rPr>
          <w:rFonts w:ascii="Times New Roman" w:hAnsi="Times New Roman"/>
          <w:i/>
          <w:sz w:val="24"/>
          <w:szCs w:val="24"/>
        </w:rPr>
        <w:t xml:space="preserve"> </w:t>
      </w:r>
      <w:r>
        <w:rPr>
          <w:rFonts w:ascii="Times New Roman" w:hAnsi="Times New Roman"/>
          <w:i/>
          <w:sz w:val="24"/>
          <w:szCs w:val="24"/>
        </w:rPr>
        <w:t>The prison overcrowding has some impact on prisoners’ health condition due to the shortage of food and spreads of diseases among the inmates. HRD will follow up on administration of justice especially with the newly, appointed President of High Court of NBGS.</w:t>
      </w:r>
    </w:p>
    <w:p w14:paraId="6B8E5B3F" w14:textId="77777777" w:rsidR="00D913D1" w:rsidRDefault="00D913D1" w:rsidP="00D913D1">
      <w:pPr>
        <w:pBdr>
          <w:bottom w:val="single" w:sz="4" w:space="16" w:color="auto"/>
        </w:pBdr>
        <w:spacing w:after="0" w:line="240" w:lineRule="auto"/>
        <w:ind w:left="-76"/>
        <w:contextualSpacing/>
        <w:jc w:val="both"/>
        <w:rPr>
          <w:rFonts w:asciiTheme="majorBidi" w:eastAsia="Palatino Linotype" w:hAnsiTheme="majorBidi" w:cstheme="majorBidi"/>
          <w:bCs/>
          <w:u w:val="single"/>
        </w:rPr>
      </w:pPr>
    </w:p>
    <w:p w14:paraId="38CC119D" w14:textId="202A0A98" w:rsidR="00031065" w:rsidRPr="00BD41C9" w:rsidRDefault="00B74A38" w:rsidP="00BD41C9">
      <w:pPr>
        <w:numPr>
          <w:ilvl w:val="0"/>
          <w:numId w:val="1"/>
        </w:numPr>
        <w:pBdr>
          <w:bottom w:val="single" w:sz="4" w:space="16" w:color="auto"/>
        </w:pBdr>
        <w:spacing w:after="0" w:line="240" w:lineRule="auto"/>
        <w:ind w:left="284"/>
        <w:contextualSpacing/>
        <w:jc w:val="both"/>
        <w:rPr>
          <w:rFonts w:asciiTheme="majorBidi" w:eastAsia="Palatino Linotype" w:hAnsiTheme="majorBidi" w:cstheme="majorBidi"/>
          <w:bCs/>
          <w:u w:val="single"/>
        </w:rPr>
      </w:pPr>
      <w:r w:rsidRPr="00C169DD">
        <w:rPr>
          <w:rFonts w:asciiTheme="majorBidi" w:eastAsia="Palatino Linotype" w:hAnsiTheme="majorBidi" w:cstheme="majorBidi"/>
          <w:b/>
        </w:rPr>
        <w:t xml:space="preserve">Transitional </w:t>
      </w:r>
      <w:r w:rsidR="00AA186A" w:rsidRPr="00C169DD">
        <w:rPr>
          <w:rFonts w:asciiTheme="majorBidi" w:eastAsia="Palatino Linotype" w:hAnsiTheme="majorBidi" w:cstheme="majorBidi"/>
          <w:b/>
        </w:rPr>
        <w:t>Justice</w:t>
      </w:r>
    </w:p>
    <w:p w14:paraId="1C41BB30" w14:textId="2F196CCE" w:rsidR="00292423" w:rsidRPr="00C83772" w:rsidRDefault="00670703" w:rsidP="00C83772">
      <w:pPr>
        <w:numPr>
          <w:ilvl w:val="0"/>
          <w:numId w:val="1"/>
        </w:numPr>
        <w:pBdr>
          <w:bottom w:val="single" w:sz="4" w:space="16" w:color="auto"/>
        </w:pBdr>
        <w:spacing w:after="0" w:line="240" w:lineRule="auto"/>
        <w:ind w:left="284"/>
        <w:contextualSpacing/>
        <w:jc w:val="both"/>
        <w:rPr>
          <w:rFonts w:asciiTheme="majorBidi" w:eastAsia="Palatino Linotype" w:hAnsiTheme="majorBidi" w:cstheme="majorBidi"/>
          <w:bCs/>
          <w:u w:val="single"/>
        </w:rPr>
      </w:pPr>
      <w:r w:rsidRPr="00C83772">
        <w:rPr>
          <w:rFonts w:asciiTheme="majorBidi" w:eastAsia="Palatino Linotype" w:hAnsiTheme="majorBidi" w:cstheme="majorBidi"/>
          <w:b/>
        </w:rPr>
        <w:t>8</w:t>
      </w:r>
      <w:r w:rsidR="005A58EF" w:rsidRPr="00C83772">
        <w:rPr>
          <w:rFonts w:asciiTheme="majorBidi" w:eastAsia="Palatino Linotype" w:hAnsiTheme="majorBidi" w:cstheme="majorBidi"/>
          <w:b/>
        </w:rPr>
        <w:t>.</w:t>
      </w:r>
      <w:r w:rsidR="003733EB" w:rsidRPr="00C83772">
        <w:rPr>
          <w:rFonts w:asciiTheme="majorBidi" w:eastAsia="Palatino Linotype" w:hAnsiTheme="majorBidi" w:cstheme="majorBidi"/>
          <w:b/>
        </w:rPr>
        <w:t xml:space="preserve"> </w:t>
      </w:r>
      <w:r w:rsidR="00F64818" w:rsidRPr="00C83772">
        <w:rPr>
          <w:rFonts w:asciiTheme="majorBidi" w:eastAsia="Palatino Linotype" w:hAnsiTheme="majorBidi" w:cstheme="majorBidi"/>
          <w:b/>
        </w:rPr>
        <w:t xml:space="preserve">Engagement and </w:t>
      </w:r>
      <w:r w:rsidR="00874A46" w:rsidRPr="00C83772">
        <w:rPr>
          <w:rFonts w:asciiTheme="majorBidi" w:eastAsia="Palatino Linotype" w:hAnsiTheme="majorBidi" w:cstheme="majorBidi"/>
          <w:b/>
        </w:rPr>
        <w:t>C</w:t>
      </w:r>
      <w:r w:rsidR="00F64818" w:rsidRPr="00C83772">
        <w:rPr>
          <w:rFonts w:asciiTheme="majorBidi" w:eastAsia="Palatino Linotype" w:hAnsiTheme="majorBidi" w:cstheme="majorBidi"/>
          <w:b/>
        </w:rPr>
        <w:t xml:space="preserve">apacity </w:t>
      </w:r>
      <w:r w:rsidR="00874A46" w:rsidRPr="00C83772">
        <w:rPr>
          <w:rFonts w:asciiTheme="majorBidi" w:eastAsia="Palatino Linotype" w:hAnsiTheme="majorBidi" w:cstheme="majorBidi"/>
          <w:b/>
        </w:rPr>
        <w:t>B</w:t>
      </w:r>
      <w:r w:rsidR="00F64818" w:rsidRPr="00C83772">
        <w:rPr>
          <w:rFonts w:asciiTheme="majorBidi" w:eastAsia="Palatino Linotype" w:hAnsiTheme="majorBidi" w:cstheme="majorBidi"/>
          <w:b/>
        </w:rPr>
        <w:t>uilding</w:t>
      </w:r>
      <w:bookmarkEnd w:id="0"/>
      <w:r w:rsidR="004325D1" w:rsidRPr="00C83772">
        <w:rPr>
          <w:rFonts w:asciiTheme="majorBidi" w:eastAsia="Palatino Linotype" w:hAnsiTheme="majorBidi" w:cstheme="majorBidi"/>
          <w:b/>
        </w:rPr>
        <w:t xml:space="preserve"> - </w:t>
      </w:r>
      <w:r w:rsidR="004325D1" w:rsidRPr="00C83772">
        <w:rPr>
          <w:rFonts w:asciiTheme="majorBidi" w:eastAsia="Palatino Linotype" w:hAnsiTheme="majorBidi" w:cstheme="majorBidi"/>
          <w:bCs/>
          <w:i/>
          <w:iCs/>
        </w:rPr>
        <w:t>NSTR</w:t>
      </w:r>
    </w:p>
    <w:sectPr w:rsidR="00292423" w:rsidRPr="00C83772" w:rsidSect="00512105">
      <w:headerReference w:type="default" r:id="rId13"/>
      <w:footerReference w:type="default" r:id="rId14"/>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F300A2" w14:textId="77777777" w:rsidR="00891A53" w:rsidRDefault="00891A53" w:rsidP="00182875">
      <w:pPr>
        <w:spacing w:after="0" w:line="240" w:lineRule="auto"/>
      </w:pPr>
      <w:r>
        <w:separator/>
      </w:r>
    </w:p>
  </w:endnote>
  <w:endnote w:type="continuationSeparator" w:id="0">
    <w:p w14:paraId="080CA50A" w14:textId="77777777" w:rsidR="00891A53" w:rsidRDefault="00891A53" w:rsidP="001828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6215AD77" w14:textId="4669963F" w:rsidR="00182875" w:rsidRDefault="0018287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479A4578" w14:textId="778F4EFF" w:rsidR="00182875" w:rsidRPr="00182875" w:rsidRDefault="0087030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20240</w:t>
        </w:r>
        <w:r w:rsidR="005B4DEE">
          <w:rPr>
            <w:rFonts w:ascii="Times New Roman" w:hAnsi="Times New Roman" w:cs="Times New Roman"/>
            <w:color w:val="0070C0"/>
            <w:sz w:val="20"/>
            <w:szCs w:val="20"/>
          </w:rPr>
          <w:t>61</w:t>
        </w:r>
        <w:r w:rsidR="005011DE">
          <w:rPr>
            <w:rFonts w:ascii="Times New Roman" w:hAnsi="Times New Roman" w:cs="Times New Roman"/>
            <w:color w:val="0070C0"/>
            <w:sz w:val="20"/>
            <w:szCs w:val="20"/>
          </w:rPr>
          <w:t>9</w:t>
        </w:r>
        <w:r>
          <w:rPr>
            <w:rFonts w:ascii="Times New Roman" w:hAnsi="Times New Roman" w:cs="Times New Roman"/>
            <w:color w:val="0070C0"/>
            <w:sz w:val="20"/>
            <w:szCs w:val="20"/>
          </w:rPr>
          <w:t xml:space="preserve"> </w:t>
        </w:r>
        <w:r w:rsidR="00182875" w:rsidRPr="00182875">
          <w:rPr>
            <w:rFonts w:ascii="Times New Roman" w:hAnsi="Times New Roman" w:cs="Times New Roman"/>
            <w:color w:val="0070C0"/>
            <w:sz w:val="20"/>
            <w:szCs w:val="20"/>
          </w:rPr>
          <w:t xml:space="preserve">UNMISS HRD Field Office Daily </w:t>
        </w:r>
        <w:r w:rsidR="00182875">
          <w:rPr>
            <w:rFonts w:ascii="Times New Roman" w:hAnsi="Times New Roman" w:cs="Times New Roman"/>
            <w:color w:val="0070C0"/>
            <w:sz w:val="20"/>
            <w:szCs w:val="20"/>
          </w:rPr>
          <w:t>R</w:t>
        </w:r>
        <w:r w:rsidR="00182875" w:rsidRPr="00182875">
          <w:rPr>
            <w:rFonts w:ascii="Times New Roman" w:hAnsi="Times New Roman" w:cs="Times New Roman"/>
            <w:color w:val="0070C0"/>
            <w:sz w:val="20"/>
            <w:szCs w:val="20"/>
          </w:rPr>
          <w:t>eport Template</w:t>
        </w:r>
        <w:r w:rsidR="00182875" w:rsidRPr="00182875">
          <w:rPr>
            <w:rFonts w:ascii="Times New Roman" w:hAnsi="Times New Roman" w:cs="Times New Roman"/>
            <w:color w:val="0070C0"/>
            <w:sz w:val="20"/>
            <w:szCs w:val="20"/>
          </w:rPr>
          <w:tab/>
        </w:r>
        <w:r w:rsidR="00182875" w:rsidRPr="00182875">
          <w:rPr>
            <w:rFonts w:ascii="Times New Roman" w:hAnsi="Times New Roman" w:cs="Times New Roman"/>
            <w:color w:val="0070C0"/>
            <w:sz w:val="20"/>
            <w:szCs w:val="20"/>
          </w:rPr>
          <w:fldChar w:fldCharType="begin"/>
        </w:r>
        <w:r w:rsidR="00182875" w:rsidRPr="00182875">
          <w:rPr>
            <w:rFonts w:ascii="Times New Roman" w:hAnsi="Times New Roman" w:cs="Times New Roman"/>
            <w:color w:val="0070C0"/>
            <w:sz w:val="20"/>
            <w:szCs w:val="20"/>
          </w:rPr>
          <w:instrText xml:space="preserve"> PAGE   \* MERGEFORMAT </w:instrText>
        </w:r>
        <w:r w:rsidR="00182875" w:rsidRPr="00182875">
          <w:rPr>
            <w:rFonts w:ascii="Times New Roman" w:hAnsi="Times New Roman" w:cs="Times New Roman"/>
            <w:color w:val="0070C0"/>
            <w:sz w:val="20"/>
            <w:szCs w:val="20"/>
          </w:rPr>
          <w:fldChar w:fldCharType="separate"/>
        </w:r>
        <w:r w:rsidR="00182875" w:rsidRPr="00182875">
          <w:rPr>
            <w:rFonts w:ascii="Times New Roman" w:hAnsi="Times New Roman" w:cs="Times New Roman"/>
            <w:noProof/>
            <w:color w:val="0070C0"/>
            <w:sz w:val="20"/>
            <w:szCs w:val="20"/>
          </w:rPr>
          <w:t>2</w:t>
        </w:r>
        <w:r w:rsidR="00182875" w:rsidRPr="00182875">
          <w:rPr>
            <w:rFonts w:ascii="Times New Roman" w:hAnsi="Times New Roman" w:cs="Times New Roman"/>
            <w:noProof/>
            <w:color w:val="0070C0"/>
            <w:sz w:val="20"/>
            <w:szCs w:val="20"/>
          </w:rPr>
          <w:fldChar w:fldCharType="end"/>
        </w:r>
      </w:p>
    </w:sdtContent>
  </w:sdt>
  <w:p w14:paraId="21B1BC35" w14:textId="77777777" w:rsidR="00182875" w:rsidRDefault="001828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A43911" w14:textId="77777777" w:rsidR="00891A53" w:rsidRDefault="00891A53" w:rsidP="00182875">
      <w:pPr>
        <w:spacing w:after="0" w:line="240" w:lineRule="auto"/>
      </w:pPr>
      <w:r>
        <w:separator/>
      </w:r>
    </w:p>
  </w:footnote>
  <w:footnote w:type="continuationSeparator" w:id="0">
    <w:p w14:paraId="41CF65A3" w14:textId="77777777" w:rsidR="00891A53" w:rsidRDefault="00891A53" w:rsidP="001828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09A6B" w14:textId="6B394C16" w:rsidR="00182875" w:rsidRDefault="00182875" w:rsidP="00182875">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24FE183A" w14:textId="77777777" w:rsidR="00182875" w:rsidRPr="00182875" w:rsidRDefault="00182875" w:rsidP="00182875">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57035"/>
    <w:multiLevelType w:val="hybridMultilevel"/>
    <w:tmpl w:val="EF30920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 w15:restartNumberingAfterBreak="0">
    <w:nsid w:val="04FC557F"/>
    <w:multiLevelType w:val="hybridMultilevel"/>
    <w:tmpl w:val="83AE4BC0"/>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 w15:restartNumberingAfterBreak="0">
    <w:nsid w:val="0D47161E"/>
    <w:multiLevelType w:val="hybridMultilevel"/>
    <w:tmpl w:val="9B0476E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99D27280">
      <w:start w:val="1"/>
      <w:numFmt w:val="decimal"/>
      <w:lvlText w:val="%4."/>
      <w:lvlJc w:val="left"/>
      <w:pPr>
        <w:ind w:left="2880" w:hanging="360"/>
      </w:pPr>
      <w:rPr>
        <w:rFonts w:ascii="Calibri" w:eastAsia="Calibri" w:hAnsi="Calibri" w:cs="SimSun"/>
      </w:r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0EE055AE"/>
    <w:multiLevelType w:val="hybridMultilevel"/>
    <w:tmpl w:val="5512EE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D324B05"/>
    <w:multiLevelType w:val="hybridMultilevel"/>
    <w:tmpl w:val="AF863634"/>
    <w:lvl w:ilvl="0" w:tplc="40DA7CE0">
      <w:start w:val="1"/>
      <w:numFmt w:val="decimal"/>
      <w:lvlText w:val="%1."/>
      <w:lvlJc w:val="left"/>
      <w:pPr>
        <w:tabs>
          <w:tab w:val="num" w:pos="360"/>
        </w:tabs>
        <w:ind w:left="360" w:hanging="288"/>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EB673C5"/>
    <w:multiLevelType w:val="hybridMultilevel"/>
    <w:tmpl w:val="32E261C8"/>
    <w:lvl w:ilvl="0" w:tplc="3922369A">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1CE13A2"/>
    <w:multiLevelType w:val="hybridMultilevel"/>
    <w:tmpl w:val="A0FEC040"/>
    <w:lvl w:ilvl="0" w:tplc="04090001">
      <w:start w:val="1"/>
      <w:numFmt w:val="bullet"/>
      <w:lvlText w:val=""/>
      <w:lvlJc w:val="left"/>
      <w:pPr>
        <w:ind w:left="1500" w:hanging="360"/>
      </w:pPr>
      <w:rPr>
        <w:rFonts w:ascii="Symbol" w:hAnsi="Symbol"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7" w15:restartNumberingAfterBreak="0">
    <w:nsid w:val="291002D9"/>
    <w:multiLevelType w:val="hybridMultilevel"/>
    <w:tmpl w:val="E6D2C8B4"/>
    <w:lvl w:ilvl="0" w:tplc="04090001">
      <w:start w:val="1"/>
      <w:numFmt w:val="bullet"/>
      <w:lvlText w:val=""/>
      <w:lvlJc w:val="left"/>
      <w:pPr>
        <w:ind w:left="1785" w:hanging="360"/>
      </w:pPr>
      <w:rPr>
        <w:rFonts w:ascii="Symbol" w:hAnsi="Symbol" w:hint="default"/>
      </w:rPr>
    </w:lvl>
    <w:lvl w:ilvl="1" w:tplc="04090003" w:tentative="1">
      <w:start w:val="1"/>
      <w:numFmt w:val="bullet"/>
      <w:lvlText w:val="o"/>
      <w:lvlJc w:val="left"/>
      <w:pPr>
        <w:ind w:left="2505" w:hanging="360"/>
      </w:pPr>
      <w:rPr>
        <w:rFonts w:ascii="Courier New" w:hAnsi="Courier New" w:cs="Courier New" w:hint="default"/>
      </w:rPr>
    </w:lvl>
    <w:lvl w:ilvl="2" w:tplc="04090005" w:tentative="1">
      <w:start w:val="1"/>
      <w:numFmt w:val="bullet"/>
      <w:lvlText w:val=""/>
      <w:lvlJc w:val="left"/>
      <w:pPr>
        <w:ind w:left="3225" w:hanging="360"/>
      </w:pPr>
      <w:rPr>
        <w:rFonts w:ascii="Wingdings" w:hAnsi="Wingdings" w:hint="default"/>
      </w:rPr>
    </w:lvl>
    <w:lvl w:ilvl="3" w:tplc="04090001" w:tentative="1">
      <w:start w:val="1"/>
      <w:numFmt w:val="bullet"/>
      <w:lvlText w:val=""/>
      <w:lvlJc w:val="left"/>
      <w:pPr>
        <w:ind w:left="3945" w:hanging="360"/>
      </w:pPr>
      <w:rPr>
        <w:rFonts w:ascii="Symbol" w:hAnsi="Symbol" w:hint="default"/>
      </w:rPr>
    </w:lvl>
    <w:lvl w:ilvl="4" w:tplc="04090003" w:tentative="1">
      <w:start w:val="1"/>
      <w:numFmt w:val="bullet"/>
      <w:lvlText w:val="o"/>
      <w:lvlJc w:val="left"/>
      <w:pPr>
        <w:ind w:left="4665" w:hanging="360"/>
      </w:pPr>
      <w:rPr>
        <w:rFonts w:ascii="Courier New" w:hAnsi="Courier New" w:cs="Courier New" w:hint="default"/>
      </w:rPr>
    </w:lvl>
    <w:lvl w:ilvl="5" w:tplc="04090005" w:tentative="1">
      <w:start w:val="1"/>
      <w:numFmt w:val="bullet"/>
      <w:lvlText w:val=""/>
      <w:lvlJc w:val="left"/>
      <w:pPr>
        <w:ind w:left="5385" w:hanging="360"/>
      </w:pPr>
      <w:rPr>
        <w:rFonts w:ascii="Wingdings" w:hAnsi="Wingdings" w:hint="default"/>
      </w:rPr>
    </w:lvl>
    <w:lvl w:ilvl="6" w:tplc="04090001" w:tentative="1">
      <w:start w:val="1"/>
      <w:numFmt w:val="bullet"/>
      <w:lvlText w:val=""/>
      <w:lvlJc w:val="left"/>
      <w:pPr>
        <w:ind w:left="6105" w:hanging="360"/>
      </w:pPr>
      <w:rPr>
        <w:rFonts w:ascii="Symbol" w:hAnsi="Symbol" w:hint="default"/>
      </w:rPr>
    </w:lvl>
    <w:lvl w:ilvl="7" w:tplc="04090003" w:tentative="1">
      <w:start w:val="1"/>
      <w:numFmt w:val="bullet"/>
      <w:lvlText w:val="o"/>
      <w:lvlJc w:val="left"/>
      <w:pPr>
        <w:ind w:left="6825" w:hanging="360"/>
      </w:pPr>
      <w:rPr>
        <w:rFonts w:ascii="Courier New" w:hAnsi="Courier New" w:cs="Courier New" w:hint="default"/>
      </w:rPr>
    </w:lvl>
    <w:lvl w:ilvl="8" w:tplc="04090005" w:tentative="1">
      <w:start w:val="1"/>
      <w:numFmt w:val="bullet"/>
      <w:lvlText w:val=""/>
      <w:lvlJc w:val="left"/>
      <w:pPr>
        <w:ind w:left="7545" w:hanging="360"/>
      </w:pPr>
      <w:rPr>
        <w:rFonts w:ascii="Wingdings" w:hAnsi="Wingdings" w:hint="default"/>
      </w:rPr>
    </w:lvl>
  </w:abstractNum>
  <w:abstractNum w:abstractNumId="8" w15:restartNumberingAfterBreak="0">
    <w:nsid w:val="29AB50EA"/>
    <w:multiLevelType w:val="hybridMultilevel"/>
    <w:tmpl w:val="C34846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4FE3760"/>
    <w:multiLevelType w:val="hybridMultilevel"/>
    <w:tmpl w:val="195062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7CD02FF"/>
    <w:multiLevelType w:val="hybridMultilevel"/>
    <w:tmpl w:val="259C54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1C23360"/>
    <w:multiLevelType w:val="hybridMultilevel"/>
    <w:tmpl w:val="4E069A6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5A0C4D50"/>
    <w:multiLevelType w:val="hybridMultilevel"/>
    <w:tmpl w:val="42541C60"/>
    <w:lvl w:ilvl="0" w:tplc="2B4E98C4">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3" w15:restartNumberingAfterBreak="0">
    <w:nsid w:val="6E366B3B"/>
    <w:multiLevelType w:val="hybridMultilevel"/>
    <w:tmpl w:val="1F08EE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E643D58"/>
    <w:multiLevelType w:val="hybridMultilevel"/>
    <w:tmpl w:val="4B182B9C"/>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5" w15:restartNumberingAfterBreak="0">
    <w:nsid w:val="7A736036"/>
    <w:multiLevelType w:val="hybridMultilevel"/>
    <w:tmpl w:val="754C5F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EB10F2B"/>
    <w:multiLevelType w:val="hybridMultilevel"/>
    <w:tmpl w:val="3A1EEB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1444930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057923570">
    <w:abstractNumId w:val="14"/>
  </w:num>
  <w:num w:numId="3" w16cid:durableId="86388172">
    <w:abstractNumId w:val="7"/>
  </w:num>
  <w:num w:numId="4" w16cid:durableId="435561784">
    <w:abstractNumId w:val="3"/>
  </w:num>
  <w:num w:numId="5" w16cid:durableId="802119754">
    <w:abstractNumId w:val="4"/>
  </w:num>
  <w:num w:numId="6" w16cid:durableId="1415973165">
    <w:abstractNumId w:val="5"/>
  </w:num>
  <w:num w:numId="7" w16cid:durableId="785462645">
    <w:abstractNumId w:val="15"/>
  </w:num>
  <w:num w:numId="8" w16cid:durableId="409355220">
    <w:abstractNumId w:val="13"/>
  </w:num>
  <w:num w:numId="9" w16cid:durableId="1235698261">
    <w:abstractNumId w:val="16"/>
  </w:num>
  <w:num w:numId="10" w16cid:durableId="65627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531265344">
    <w:abstractNumId w:val="2"/>
  </w:num>
  <w:num w:numId="12" w16cid:durableId="414398195">
    <w:abstractNumId w:val="10"/>
  </w:num>
  <w:num w:numId="13" w16cid:durableId="540749103">
    <w:abstractNumId w:val="8"/>
  </w:num>
  <w:num w:numId="14" w16cid:durableId="167418599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953240231">
    <w:abstractNumId w:val="11"/>
  </w:num>
  <w:num w:numId="16" w16cid:durableId="1683970991">
    <w:abstractNumId w:val="1"/>
  </w:num>
  <w:num w:numId="17" w16cid:durableId="2829745">
    <w:abstractNumId w:val="6"/>
  </w:num>
  <w:num w:numId="18" w16cid:durableId="797142014">
    <w:abstractNumId w:val="9"/>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818"/>
    <w:rsid w:val="0000529F"/>
    <w:rsid w:val="00011333"/>
    <w:rsid w:val="000113FF"/>
    <w:rsid w:val="00013C91"/>
    <w:rsid w:val="00017E58"/>
    <w:rsid w:val="00026B76"/>
    <w:rsid w:val="00030644"/>
    <w:rsid w:val="00031065"/>
    <w:rsid w:val="00031104"/>
    <w:rsid w:val="000344E9"/>
    <w:rsid w:val="00050BF3"/>
    <w:rsid w:val="00053E7D"/>
    <w:rsid w:val="00055690"/>
    <w:rsid w:val="00060CFF"/>
    <w:rsid w:val="000611E4"/>
    <w:rsid w:val="00072BB0"/>
    <w:rsid w:val="0007357E"/>
    <w:rsid w:val="00092720"/>
    <w:rsid w:val="000B06E7"/>
    <w:rsid w:val="000B2B7F"/>
    <w:rsid w:val="000B3103"/>
    <w:rsid w:val="000B32A0"/>
    <w:rsid w:val="000B5131"/>
    <w:rsid w:val="000B6C6E"/>
    <w:rsid w:val="000B7281"/>
    <w:rsid w:val="000C13B2"/>
    <w:rsid w:val="000C2CE3"/>
    <w:rsid w:val="000C5995"/>
    <w:rsid w:val="000C5E78"/>
    <w:rsid w:val="000D254B"/>
    <w:rsid w:val="000D4781"/>
    <w:rsid w:val="000D6DE8"/>
    <w:rsid w:val="000E5507"/>
    <w:rsid w:val="000E5C39"/>
    <w:rsid w:val="000E5F62"/>
    <w:rsid w:val="000E723D"/>
    <w:rsid w:val="000E73FC"/>
    <w:rsid w:val="000F09F3"/>
    <w:rsid w:val="000F169A"/>
    <w:rsid w:val="000F380C"/>
    <w:rsid w:val="000F6E06"/>
    <w:rsid w:val="00101397"/>
    <w:rsid w:val="001021A7"/>
    <w:rsid w:val="0010264B"/>
    <w:rsid w:val="00103C9F"/>
    <w:rsid w:val="001076CF"/>
    <w:rsid w:val="00107CCC"/>
    <w:rsid w:val="00110741"/>
    <w:rsid w:val="00112D97"/>
    <w:rsid w:val="00112E5E"/>
    <w:rsid w:val="00115534"/>
    <w:rsid w:val="00115755"/>
    <w:rsid w:val="00131482"/>
    <w:rsid w:val="00132CDE"/>
    <w:rsid w:val="00136D23"/>
    <w:rsid w:val="0014708E"/>
    <w:rsid w:val="00147CEF"/>
    <w:rsid w:val="00150B7F"/>
    <w:rsid w:val="00153152"/>
    <w:rsid w:val="00155BF0"/>
    <w:rsid w:val="00166494"/>
    <w:rsid w:val="001664F2"/>
    <w:rsid w:val="00166B5C"/>
    <w:rsid w:val="00171AF4"/>
    <w:rsid w:val="001729D2"/>
    <w:rsid w:val="00174FE9"/>
    <w:rsid w:val="00175555"/>
    <w:rsid w:val="001770E5"/>
    <w:rsid w:val="00177A17"/>
    <w:rsid w:val="0018189A"/>
    <w:rsid w:val="001818D1"/>
    <w:rsid w:val="001827B6"/>
    <w:rsid w:val="00182875"/>
    <w:rsid w:val="00183057"/>
    <w:rsid w:val="00183500"/>
    <w:rsid w:val="001847D4"/>
    <w:rsid w:val="00187D62"/>
    <w:rsid w:val="00190C33"/>
    <w:rsid w:val="001A2158"/>
    <w:rsid w:val="001A3B96"/>
    <w:rsid w:val="001A49D0"/>
    <w:rsid w:val="001B0ABB"/>
    <w:rsid w:val="001B1EAA"/>
    <w:rsid w:val="001B5C45"/>
    <w:rsid w:val="001B6359"/>
    <w:rsid w:val="001B7670"/>
    <w:rsid w:val="001C0D80"/>
    <w:rsid w:val="001D1547"/>
    <w:rsid w:val="001D5B48"/>
    <w:rsid w:val="001E096F"/>
    <w:rsid w:val="001F4180"/>
    <w:rsid w:val="001F41D4"/>
    <w:rsid w:val="001F4B85"/>
    <w:rsid w:val="001F624D"/>
    <w:rsid w:val="00205970"/>
    <w:rsid w:val="002123CD"/>
    <w:rsid w:val="0022081D"/>
    <w:rsid w:val="002276D0"/>
    <w:rsid w:val="00231FAD"/>
    <w:rsid w:val="00233A34"/>
    <w:rsid w:val="00234F6C"/>
    <w:rsid w:val="00247E8D"/>
    <w:rsid w:val="002525BD"/>
    <w:rsid w:val="00257790"/>
    <w:rsid w:val="00257BFF"/>
    <w:rsid w:val="00260A53"/>
    <w:rsid w:val="00260DD1"/>
    <w:rsid w:val="00261A20"/>
    <w:rsid w:val="00261A9B"/>
    <w:rsid w:val="0026636C"/>
    <w:rsid w:val="0026641D"/>
    <w:rsid w:val="002705AC"/>
    <w:rsid w:val="00270BAE"/>
    <w:rsid w:val="00270C99"/>
    <w:rsid w:val="002755EE"/>
    <w:rsid w:val="002815E9"/>
    <w:rsid w:val="00281B46"/>
    <w:rsid w:val="00292423"/>
    <w:rsid w:val="0029620B"/>
    <w:rsid w:val="00296D8E"/>
    <w:rsid w:val="002A1AFA"/>
    <w:rsid w:val="002A22D7"/>
    <w:rsid w:val="002A3610"/>
    <w:rsid w:val="002A50C7"/>
    <w:rsid w:val="002B46A1"/>
    <w:rsid w:val="002C5F4E"/>
    <w:rsid w:val="002D4548"/>
    <w:rsid w:val="002D572A"/>
    <w:rsid w:val="002D74B3"/>
    <w:rsid w:val="002E0696"/>
    <w:rsid w:val="002E1347"/>
    <w:rsid w:val="002E4CB7"/>
    <w:rsid w:val="002E52E7"/>
    <w:rsid w:val="002E6DBC"/>
    <w:rsid w:val="002E7C57"/>
    <w:rsid w:val="002F1E22"/>
    <w:rsid w:val="002F40DC"/>
    <w:rsid w:val="002F62B1"/>
    <w:rsid w:val="00302E71"/>
    <w:rsid w:val="00306750"/>
    <w:rsid w:val="003116EB"/>
    <w:rsid w:val="00311862"/>
    <w:rsid w:val="00313088"/>
    <w:rsid w:val="00315EA9"/>
    <w:rsid w:val="003236DB"/>
    <w:rsid w:val="0033154B"/>
    <w:rsid w:val="00331EBB"/>
    <w:rsid w:val="00333678"/>
    <w:rsid w:val="0034612D"/>
    <w:rsid w:val="00346FFD"/>
    <w:rsid w:val="003501DF"/>
    <w:rsid w:val="003502AA"/>
    <w:rsid w:val="003505EF"/>
    <w:rsid w:val="00355555"/>
    <w:rsid w:val="00357A4A"/>
    <w:rsid w:val="00357E51"/>
    <w:rsid w:val="00360C2C"/>
    <w:rsid w:val="00364186"/>
    <w:rsid w:val="0036493C"/>
    <w:rsid w:val="0037135E"/>
    <w:rsid w:val="003733EB"/>
    <w:rsid w:val="00375858"/>
    <w:rsid w:val="003817EC"/>
    <w:rsid w:val="0039662E"/>
    <w:rsid w:val="003B05FE"/>
    <w:rsid w:val="003B0715"/>
    <w:rsid w:val="003B1A56"/>
    <w:rsid w:val="003B452A"/>
    <w:rsid w:val="003B52ED"/>
    <w:rsid w:val="003B5446"/>
    <w:rsid w:val="003C62BF"/>
    <w:rsid w:val="003D31D1"/>
    <w:rsid w:val="003D4EB0"/>
    <w:rsid w:val="003E245A"/>
    <w:rsid w:val="003E2F33"/>
    <w:rsid w:val="003F123F"/>
    <w:rsid w:val="003F1CA0"/>
    <w:rsid w:val="0040583F"/>
    <w:rsid w:val="00412609"/>
    <w:rsid w:val="0041707A"/>
    <w:rsid w:val="004172D9"/>
    <w:rsid w:val="00420283"/>
    <w:rsid w:val="00430224"/>
    <w:rsid w:val="0043089D"/>
    <w:rsid w:val="004325D1"/>
    <w:rsid w:val="004326A6"/>
    <w:rsid w:val="004342AC"/>
    <w:rsid w:val="00441124"/>
    <w:rsid w:val="00441C0F"/>
    <w:rsid w:val="00443901"/>
    <w:rsid w:val="00456F6D"/>
    <w:rsid w:val="00460021"/>
    <w:rsid w:val="004600E7"/>
    <w:rsid w:val="00460F59"/>
    <w:rsid w:val="00462181"/>
    <w:rsid w:val="00463977"/>
    <w:rsid w:val="0046520C"/>
    <w:rsid w:val="004661CB"/>
    <w:rsid w:val="0047091F"/>
    <w:rsid w:val="00471205"/>
    <w:rsid w:val="0047121F"/>
    <w:rsid w:val="00475285"/>
    <w:rsid w:val="00477A42"/>
    <w:rsid w:val="00483AC9"/>
    <w:rsid w:val="0049308F"/>
    <w:rsid w:val="00493478"/>
    <w:rsid w:val="00493F2E"/>
    <w:rsid w:val="00494894"/>
    <w:rsid w:val="00495EC1"/>
    <w:rsid w:val="004A3935"/>
    <w:rsid w:val="004A4538"/>
    <w:rsid w:val="004A5A01"/>
    <w:rsid w:val="004B30DC"/>
    <w:rsid w:val="004C0CD7"/>
    <w:rsid w:val="004C4889"/>
    <w:rsid w:val="004E6776"/>
    <w:rsid w:val="004E67FD"/>
    <w:rsid w:val="004F0812"/>
    <w:rsid w:val="004F12A0"/>
    <w:rsid w:val="004F6690"/>
    <w:rsid w:val="005011DE"/>
    <w:rsid w:val="0050305A"/>
    <w:rsid w:val="00504A38"/>
    <w:rsid w:val="00506E47"/>
    <w:rsid w:val="00512105"/>
    <w:rsid w:val="00527FEA"/>
    <w:rsid w:val="005329E2"/>
    <w:rsid w:val="00535191"/>
    <w:rsid w:val="00542039"/>
    <w:rsid w:val="0054327B"/>
    <w:rsid w:val="005447A0"/>
    <w:rsid w:val="005501AC"/>
    <w:rsid w:val="0055039F"/>
    <w:rsid w:val="00550D41"/>
    <w:rsid w:val="00551B79"/>
    <w:rsid w:val="00552175"/>
    <w:rsid w:val="005616C9"/>
    <w:rsid w:val="00563C57"/>
    <w:rsid w:val="00563C97"/>
    <w:rsid w:val="00567FED"/>
    <w:rsid w:val="005761CC"/>
    <w:rsid w:val="00581A0F"/>
    <w:rsid w:val="00581B30"/>
    <w:rsid w:val="005827A1"/>
    <w:rsid w:val="0058508F"/>
    <w:rsid w:val="005870D7"/>
    <w:rsid w:val="005A0C7F"/>
    <w:rsid w:val="005A2CDE"/>
    <w:rsid w:val="005A4622"/>
    <w:rsid w:val="005A58EF"/>
    <w:rsid w:val="005B2069"/>
    <w:rsid w:val="005B2291"/>
    <w:rsid w:val="005B4DEE"/>
    <w:rsid w:val="005C1052"/>
    <w:rsid w:val="005C2947"/>
    <w:rsid w:val="005C61A5"/>
    <w:rsid w:val="005C737A"/>
    <w:rsid w:val="005D0541"/>
    <w:rsid w:val="005D0786"/>
    <w:rsid w:val="005D6308"/>
    <w:rsid w:val="005D6B0E"/>
    <w:rsid w:val="005E1914"/>
    <w:rsid w:val="005E54F0"/>
    <w:rsid w:val="005E5E3F"/>
    <w:rsid w:val="005E68AD"/>
    <w:rsid w:val="005F2631"/>
    <w:rsid w:val="005F34D5"/>
    <w:rsid w:val="00612A43"/>
    <w:rsid w:val="00614369"/>
    <w:rsid w:val="0062617D"/>
    <w:rsid w:val="00630E74"/>
    <w:rsid w:val="00643C70"/>
    <w:rsid w:val="00645D0B"/>
    <w:rsid w:val="006460F1"/>
    <w:rsid w:val="00647404"/>
    <w:rsid w:val="00655C54"/>
    <w:rsid w:val="0065677E"/>
    <w:rsid w:val="00657342"/>
    <w:rsid w:val="00660788"/>
    <w:rsid w:val="00662843"/>
    <w:rsid w:val="006637B0"/>
    <w:rsid w:val="0066423A"/>
    <w:rsid w:val="00670703"/>
    <w:rsid w:val="00671DEA"/>
    <w:rsid w:val="00673D68"/>
    <w:rsid w:val="00673F36"/>
    <w:rsid w:val="00675A23"/>
    <w:rsid w:val="00675AC7"/>
    <w:rsid w:val="0068176B"/>
    <w:rsid w:val="00681DE9"/>
    <w:rsid w:val="00683F3E"/>
    <w:rsid w:val="00690B59"/>
    <w:rsid w:val="00692D59"/>
    <w:rsid w:val="006931C0"/>
    <w:rsid w:val="006949D6"/>
    <w:rsid w:val="006A4A1D"/>
    <w:rsid w:val="006A64E2"/>
    <w:rsid w:val="006B167D"/>
    <w:rsid w:val="006B47A8"/>
    <w:rsid w:val="006B4FA5"/>
    <w:rsid w:val="006B62C7"/>
    <w:rsid w:val="006B7ACF"/>
    <w:rsid w:val="006C47B0"/>
    <w:rsid w:val="006C695E"/>
    <w:rsid w:val="006D28B8"/>
    <w:rsid w:val="006D5876"/>
    <w:rsid w:val="006E0ECA"/>
    <w:rsid w:val="006E56A3"/>
    <w:rsid w:val="006E784C"/>
    <w:rsid w:val="006F11E1"/>
    <w:rsid w:val="006F67AC"/>
    <w:rsid w:val="006F6E5B"/>
    <w:rsid w:val="007014CC"/>
    <w:rsid w:val="00705A26"/>
    <w:rsid w:val="00707550"/>
    <w:rsid w:val="007132A2"/>
    <w:rsid w:val="00717FB5"/>
    <w:rsid w:val="00724F44"/>
    <w:rsid w:val="00727797"/>
    <w:rsid w:val="007319F7"/>
    <w:rsid w:val="00740894"/>
    <w:rsid w:val="00746A23"/>
    <w:rsid w:val="0075117D"/>
    <w:rsid w:val="0075340A"/>
    <w:rsid w:val="00756195"/>
    <w:rsid w:val="00757D96"/>
    <w:rsid w:val="0076471C"/>
    <w:rsid w:val="007666A4"/>
    <w:rsid w:val="0076790B"/>
    <w:rsid w:val="00777455"/>
    <w:rsid w:val="00780236"/>
    <w:rsid w:val="0078143D"/>
    <w:rsid w:val="00787FEF"/>
    <w:rsid w:val="007965B7"/>
    <w:rsid w:val="0079684A"/>
    <w:rsid w:val="007A0680"/>
    <w:rsid w:val="007A1A3B"/>
    <w:rsid w:val="007A6F60"/>
    <w:rsid w:val="007A7F15"/>
    <w:rsid w:val="007B4FF7"/>
    <w:rsid w:val="007B5759"/>
    <w:rsid w:val="007C1097"/>
    <w:rsid w:val="007C3957"/>
    <w:rsid w:val="007D04EF"/>
    <w:rsid w:val="007D2D9F"/>
    <w:rsid w:val="007E00F4"/>
    <w:rsid w:val="007E43D7"/>
    <w:rsid w:val="007E61B3"/>
    <w:rsid w:val="007F7BEB"/>
    <w:rsid w:val="00800164"/>
    <w:rsid w:val="00805879"/>
    <w:rsid w:val="00807C7C"/>
    <w:rsid w:val="00810A55"/>
    <w:rsid w:val="0082124F"/>
    <w:rsid w:val="0082530A"/>
    <w:rsid w:val="008267DF"/>
    <w:rsid w:val="00830CB6"/>
    <w:rsid w:val="00833B85"/>
    <w:rsid w:val="00834E80"/>
    <w:rsid w:val="00835B4B"/>
    <w:rsid w:val="00837D5E"/>
    <w:rsid w:val="00855EA4"/>
    <w:rsid w:val="00856F09"/>
    <w:rsid w:val="008570CE"/>
    <w:rsid w:val="008656A6"/>
    <w:rsid w:val="00870305"/>
    <w:rsid w:val="00872341"/>
    <w:rsid w:val="00874A46"/>
    <w:rsid w:val="0088135E"/>
    <w:rsid w:val="00881DA5"/>
    <w:rsid w:val="00882C36"/>
    <w:rsid w:val="00882EA7"/>
    <w:rsid w:val="008869A5"/>
    <w:rsid w:val="00891A53"/>
    <w:rsid w:val="008945CD"/>
    <w:rsid w:val="00894AA2"/>
    <w:rsid w:val="008A27C6"/>
    <w:rsid w:val="008A6063"/>
    <w:rsid w:val="008A61B3"/>
    <w:rsid w:val="008A71AE"/>
    <w:rsid w:val="008B0C63"/>
    <w:rsid w:val="008B4E1B"/>
    <w:rsid w:val="008B67E0"/>
    <w:rsid w:val="008C032D"/>
    <w:rsid w:val="008C38CA"/>
    <w:rsid w:val="008D2FA9"/>
    <w:rsid w:val="008D3913"/>
    <w:rsid w:val="008D4160"/>
    <w:rsid w:val="008D49B7"/>
    <w:rsid w:val="008E08B1"/>
    <w:rsid w:val="008E2748"/>
    <w:rsid w:val="008F0AF6"/>
    <w:rsid w:val="008F46D7"/>
    <w:rsid w:val="008F592C"/>
    <w:rsid w:val="00903F14"/>
    <w:rsid w:val="00906B60"/>
    <w:rsid w:val="009136CD"/>
    <w:rsid w:val="0091505B"/>
    <w:rsid w:val="0092461C"/>
    <w:rsid w:val="00927D57"/>
    <w:rsid w:val="00934BAB"/>
    <w:rsid w:val="00936F94"/>
    <w:rsid w:val="00944A13"/>
    <w:rsid w:val="00946C72"/>
    <w:rsid w:val="00955C07"/>
    <w:rsid w:val="00960EFA"/>
    <w:rsid w:val="00961D10"/>
    <w:rsid w:val="00961E2B"/>
    <w:rsid w:val="00962E90"/>
    <w:rsid w:val="00963D5B"/>
    <w:rsid w:val="0096471E"/>
    <w:rsid w:val="00965A03"/>
    <w:rsid w:val="00974A38"/>
    <w:rsid w:val="00976C53"/>
    <w:rsid w:val="00977CCD"/>
    <w:rsid w:val="00986785"/>
    <w:rsid w:val="00987083"/>
    <w:rsid w:val="00997C39"/>
    <w:rsid w:val="00997EA7"/>
    <w:rsid w:val="009A520E"/>
    <w:rsid w:val="009B0B59"/>
    <w:rsid w:val="009B7398"/>
    <w:rsid w:val="009C5A7F"/>
    <w:rsid w:val="009D232A"/>
    <w:rsid w:val="009E0A3A"/>
    <w:rsid w:val="009E679A"/>
    <w:rsid w:val="009E7DC5"/>
    <w:rsid w:val="009E7F55"/>
    <w:rsid w:val="009F76F7"/>
    <w:rsid w:val="00A008AA"/>
    <w:rsid w:val="00A054AA"/>
    <w:rsid w:val="00A063D8"/>
    <w:rsid w:val="00A06B37"/>
    <w:rsid w:val="00A11544"/>
    <w:rsid w:val="00A12F55"/>
    <w:rsid w:val="00A13234"/>
    <w:rsid w:val="00A1542F"/>
    <w:rsid w:val="00A16B3A"/>
    <w:rsid w:val="00A20CB2"/>
    <w:rsid w:val="00A279AB"/>
    <w:rsid w:val="00A41D84"/>
    <w:rsid w:val="00A42C59"/>
    <w:rsid w:val="00A46FF1"/>
    <w:rsid w:val="00A60B13"/>
    <w:rsid w:val="00A636E4"/>
    <w:rsid w:val="00A65D95"/>
    <w:rsid w:val="00A6769B"/>
    <w:rsid w:val="00A7052B"/>
    <w:rsid w:val="00A73F4A"/>
    <w:rsid w:val="00A87F69"/>
    <w:rsid w:val="00A95E49"/>
    <w:rsid w:val="00A97D91"/>
    <w:rsid w:val="00AA0268"/>
    <w:rsid w:val="00AA186A"/>
    <w:rsid w:val="00AA214D"/>
    <w:rsid w:val="00AA2BB8"/>
    <w:rsid w:val="00AA324B"/>
    <w:rsid w:val="00AA69E3"/>
    <w:rsid w:val="00AD3F72"/>
    <w:rsid w:val="00AD470C"/>
    <w:rsid w:val="00AD65E3"/>
    <w:rsid w:val="00AD761C"/>
    <w:rsid w:val="00AE02AB"/>
    <w:rsid w:val="00AE1BEC"/>
    <w:rsid w:val="00AF2721"/>
    <w:rsid w:val="00AF5B63"/>
    <w:rsid w:val="00B01EF9"/>
    <w:rsid w:val="00B05B8A"/>
    <w:rsid w:val="00B1030C"/>
    <w:rsid w:val="00B11672"/>
    <w:rsid w:val="00B14382"/>
    <w:rsid w:val="00B154D4"/>
    <w:rsid w:val="00B15E31"/>
    <w:rsid w:val="00B1685A"/>
    <w:rsid w:val="00B16EA5"/>
    <w:rsid w:val="00B22883"/>
    <w:rsid w:val="00B22A76"/>
    <w:rsid w:val="00B3388D"/>
    <w:rsid w:val="00B355FD"/>
    <w:rsid w:val="00B401AD"/>
    <w:rsid w:val="00B54B15"/>
    <w:rsid w:val="00B559E4"/>
    <w:rsid w:val="00B5700C"/>
    <w:rsid w:val="00B672AE"/>
    <w:rsid w:val="00B70106"/>
    <w:rsid w:val="00B7136D"/>
    <w:rsid w:val="00B74A38"/>
    <w:rsid w:val="00B762C1"/>
    <w:rsid w:val="00B76B05"/>
    <w:rsid w:val="00B90277"/>
    <w:rsid w:val="00B94DA8"/>
    <w:rsid w:val="00BA026D"/>
    <w:rsid w:val="00BA140F"/>
    <w:rsid w:val="00BA5763"/>
    <w:rsid w:val="00BB044D"/>
    <w:rsid w:val="00BC49E5"/>
    <w:rsid w:val="00BC6B89"/>
    <w:rsid w:val="00BC7400"/>
    <w:rsid w:val="00BD41C9"/>
    <w:rsid w:val="00BE14F9"/>
    <w:rsid w:val="00BE36D4"/>
    <w:rsid w:val="00BE4998"/>
    <w:rsid w:val="00BE551F"/>
    <w:rsid w:val="00BE72CC"/>
    <w:rsid w:val="00BE7659"/>
    <w:rsid w:val="00BF2047"/>
    <w:rsid w:val="00BF6871"/>
    <w:rsid w:val="00C00CBB"/>
    <w:rsid w:val="00C028E5"/>
    <w:rsid w:val="00C0626D"/>
    <w:rsid w:val="00C10F73"/>
    <w:rsid w:val="00C169DD"/>
    <w:rsid w:val="00C178F2"/>
    <w:rsid w:val="00C17D29"/>
    <w:rsid w:val="00C32DFD"/>
    <w:rsid w:val="00C457B7"/>
    <w:rsid w:val="00C50243"/>
    <w:rsid w:val="00C53685"/>
    <w:rsid w:val="00C62550"/>
    <w:rsid w:val="00C64965"/>
    <w:rsid w:val="00C659DC"/>
    <w:rsid w:val="00C723F1"/>
    <w:rsid w:val="00C72C1E"/>
    <w:rsid w:val="00C73E02"/>
    <w:rsid w:val="00C77DC7"/>
    <w:rsid w:val="00C83772"/>
    <w:rsid w:val="00C86453"/>
    <w:rsid w:val="00C906D2"/>
    <w:rsid w:val="00C91FC2"/>
    <w:rsid w:val="00CA05C3"/>
    <w:rsid w:val="00CA1307"/>
    <w:rsid w:val="00CA18CE"/>
    <w:rsid w:val="00CA44B9"/>
    <w:rsid w:val="00CA4F35"/>
    <w:rsid w:val="00CA7ED5"/>
    <w:rsid w:val="00CB449C"/>
    <w:rsid w:val="00CC1702"/>
    <w:rsid w:val="00CC42F4"/>
    <w:rsid w:val="00CD3B0A"/>
    <w:rsid w:val="00CD652A"/>
    <w:rsid w:val="00CE0FDF"/>
    <w:rsid w:val="00CE164F"/>
    <w:rsid w:val="00CE3791"/>
    <w:rsid w:val="00CE7F45"/>
    <w:rsid w:val="00CF062F"/>
    <w:rsid w:val="00CF6580"/>
    <w:rsid w:val="00D03033"/>
    <w:rsid w:val="00D0395D"/>
    <w:rsid w:val="00D05AE7"/>
    <w:rsid w:val="00D14BFF"/>
    <w:rsid w:val="00D1625B"/>
    <w:rsid w:val="00D178E7"/>
    <w:rsid w:val="00D22471"/>
    <w:rsid w:val="00D33B88"/>
    <w:rsid w:val="00D3755C"/>
    <w:rsid w:val="00D5361C"/>
    <w:rsid w:val="00D5491D"/>
    <w:rsid w:val="00D638A4"/>
    <w:rsid w:val="00D70455"/>
    <w:rsid w:val="00D71072"/>
    <w:rsid w:val="00D72863"/>
    <w:rsid w:val="00D75870"/>
    <w:rsid w:val="00D76116"/>
    <w:rsid w:val="00D7649C"/>
    <w:rsid w:val="00D82B0C"/>
    <w:rsid w:val="00D856CB"/>
    <w:rsid w:val="00D90DF2"/>
    <w:rsid w:val="00D913D1"/>
    <w:rsid w:val="00D95AC4"/>
    <w:rsid w:val="00D971C0"/>
    <w:rsid w:val="00DA4D74"/>
    <w:rsid w:val="00DB1C73"/>
    <w:rsid w:val="00DB5056"/>
    <w:rsid w:val="00DC07B5"/>
    <w:rsid w:val="00DC3569"/>
    <w:rsid w:val="00DC42DA"/>
    <w:rsid w:val="00DC50AF"/>
    <w:rsid w:val="00DC6F11"/>
    <w:rsid w:val="00DD1F3C"/>
    <w:rsid w:val="00DD41E3"/>
    <w:rsid w:val="00DE57BC"/>
    <w:rsid w:val="00DE59F2"/>
    <w:rsid w:val="00DE677D"/>
    <w:rsid w:val="00DF1FAD"/>
    <w:rsid w:val="00DF2099"/>
    <w:rsid w:val="00DF2E60"/>
    <w:rsid w:val="00E06DEE"/>
    <w:rsid w:val="00E074EB"/>
    <w:rsid w:val="00E07D55"/>
    <w:rsid w:val="00E16B8B"/>
    <w:rsid w:val="00E203CD"/>
    <w:rsid w:val="00E24EE4"/>
    <w:rsid w:val="00E35C0B"/>
    <w:rsid w:val="00E42753"/>
    <w:rsid w:val="00E4276D"/>
    <w:rsid w:val="00E500D2"/>
    <w:rsid w:val="00E5272C"/>
    <w:rsid w:val="00E55729"/>
    <w:rsid w:val="00E55ADF"/>
    <w:rsid w:val="00E603F3"/>
    <w:rsid w:val="00E60FE7"/>
    <w:rsid w:val="00E6120B"/>
    <w:rsid w:val="00E6436F"/>
    <w:rsid w:val="00E64D97"/>
    <w:rsid w:val="00E65683"/>
    <w:rsid w:val="00E665CF"/>
    <w:rsid w:val="00E6741F"/>
    <w:rsid w:val="00E70DAD"/>
    <w:rsid w:val="00E72297"/>
    <w:rsid w:val="00E72627"/>
    <w:rsid w:val="00E731CD"/>
    <w:rsid w:val="00E82502"/>
    <w:rsid w:val="00E840E9"/>
    <w:rsid w:val="00E84355"/>
    <w:rsid w:val="00E875CD"/>
    <w:rsid w:val="00E91881"/>
    <w:rsid w:val="00E96B2C"/>
    <w:rsid w:val="00EA13F6"/>
    <w:rsid w:val="00EB140F"/>
    <w:rsid w:val="00EB2A79"/>
    <w:rsid w:val="00EB3747"/>
    <w:rsid w:val="00EB4887"/>
    <w:rsid w:val="00EC1714"/>
    <w:rsid w:val="00EC1E6B"/>
    <w:rsid w:val="00EC7D0B"/>
    <w:rsid w:val="00ED0B0E"/>
    <w:rsid w:val="00ED3458"/>
    <w:rsid w:val="00ED3AA6"/>
    <w:rsid w:val="00EE0235"/>
    <w:rsid w:val="00EE70C9"/>
    <w:rsid w:val="00EF2ED9"/>
    <w:rsid w:val="00EF39E4"/>
    <w:rsid w:val="00EF5971"/>
    <w:rsid w:val="00F008C4"/>
    <w:rsid w:val="00F05FA1"/>
    <w:rsid w:val="00F07FA1"/>
    <w:rsid w:val="00F10B80"/>
    <w:rsid w:val="00F11599"/>
    <w:rsid w:val="00F147C4"/>
    <w:rsid w:val="00F227BF"/>
    <w:rsid w:val="00F26B75"/>
    <w:rsid w:val="00F27705"/>
    <w:rsid w:val="00F305BD"/>
    <w:rsid w:val="00F35C6F"/>
    <w:rsid w:val="00F42572"/>
    <w:rsid w:val="00F50414"/>
    <w:rsid w:val="00F517D5"/>
    <w:rsid w:val="00F533B4"/>
    <w:rsid w:val="00F62D0D"/>
    <w:rsid w:val="00F64818"/>
    <w:rsid w:val="00F702F9"/>
    <w:rsid w:val="00F7111C"/>
    <w:rsid w:val="00F7464B"/>
    <w:rsid w:val="00F74E0E"/>
    <w:rsid w:val="00F75F72"/>
    <w:rsid w:val="00F770FD"/>
    <w:rsid w:val="00F90A72"/>
    <w:rsid w:val="00FA2FF1"/>
    <w:rsid w:val="00FB1621"/>
    <w:rsid w:val="00FB3993"/>
    <w:rsid w:val="00FB3E71"/>
    <w:rsid w:val="00FC0019"/>
    <w:rsid w:val="00FC03B3"/>
    <w:rsid w:val="00FC45BF"/>
    <w:rsid w:val="00FD44C1"/>
    <w:rsid w:val="00FD6F8D"/>
    <w:rsid w:val="00FD7B8B"/>
    <w:rsid w:val="00FE134B"/>
    <w:rsid w:val="00FE3702"/>
    <w:rsid w:val="00FE487A"/>
    <w:rsid w:val="00FE5EC5"/>
    <w:rsid w:val="00FF434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05929"/>
  <w15:docId w15:val="{5C94AEC2-0343-4587-8B7A-59146C53A6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7342"/>
    <w:pPr>
      <w:spacing w:after="200" w:line="276" w:lineRule="auto"/>
    </w:pPr>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1,Recommendation,List Paragraph11,L,CV text,Table text,List Paragraph2,F5 List Paragraph,Dot pt,List Paragraph111,Medium Grid 1 - Accent 21,Numbered Paragraph,Main numbered paragraph,Numbered List Paragraph,Bullets,normal"/>
    <w:basedOn w:val="Normal"/>
    <w:link w:val="ListParagraphChar"/>
    <w:uiPriority w:val="34"/>
    <w:qFormat/>
    <w:rsid w:val="00FE5EC5"/>
    <w:pPr>
      <w:ind w:left="720"/>
      <w:contextualSpacing/>
    </w:pPr>
  </w:style>
  <w:style w:type="paragraph" w:customStyle="1" w:styleId="Default">
    <w:name w:val="Default"/>
    <w:rsid w:val="00BC49E5"/>
    <w:pPr>
      <w:autoSpaceDE w:val="0"/>
      <w:autoSpaceDN w:val="0"/>
      <w:adjustRightInd w:val="0"/>
      <w:spacing w:after="0" w:line="240" w:lineRule="auto"/>
    </w:pPr>
    <w:rPr>
      <w:rFonts w:ascii="Times New Roman" w:hAnsi="Times New Roman" w:cs="Times New Roman"/>
      <w:color w:val="000000"/>
      <w:kern w:val="0"/>
      <w:sz w:val="24"/>
      <w:szCs w:val="24"/>
    </w:rPr>
  </w:style>
  <w:style w:type="paragraph" w:styleId="Header">
    <w:name w:val="header"/>
    <w:basedOn w:val="Normal"/>
    <w:link w:val="HeaderChar"/>
    <w:uiPriority w:val="99"/>
    <w:unhideWhenUsed/>
    <w:rsid w:val="001828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2875"/>
    <w:rPr>
      <w:kern w:val="0"/>
      <w14:ligatures w14:val="none"/>
    </w:rPr>
  </w:style>
  <w:style w:type="paragraph" w:styleId="Footer">
    <w:name w:val="footer"/>
    <w:basedOn w:val="Normal"/>
    <w:link w:val="FooterChar"/>
    <w:uiPriority w:val="99"/>
    <w:unhideWhenUsed/>
    <w:rsid w:val="001828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2875"/>
    <w:rPr>
      <w:kern w:val="0"/>
      <w14:ligatures w14:val="none"/>
    </w:rPr>
  </w:style>
  <w:style w:type="paragraph" w:styleId="Revision">
    <w:name w:val="Revision"/>
    <w:hidden/>
    <w:uiPriority w:val="99"/>
    <w:semiHidden/>
    <w:rsid w:val="00EF5971"/>
    <w:pPr>
      <w:spacing w:after="0" w:line="240" w:lineRule="auto"/>
    </w:pPr>
    <w:rPr>
      <w:kern w:val="0"/>
      <w14:ligatures w14:val="none"/>
    </w:rPr>
  </w:style>
  <w:style w:type="character" w:styleId="CommentReference">
    <w:name w:val="annotation reference"/>
    <w:basedOn w:val="DefaultParagraphFont"/>
    <w:uiPriority w:val="99"/>
    <w:semiHidden/>
    <w:unhideWhenUsed/>
    <w:rsid w:val="00EF5971"/>
    <w:rPr>
      <w:sz w:val="16"/>
      <w:szCs w:val="16"/>
    </w:rPr>
  </w:style>
  <w:style w:type="paragraph" w:styleId="CommentText">
    <w:name w:val="annotation text"/>
    <w:basedOn w:val="Normal"/>
    <w:link w:val="CommentTextChar"/>
    <w:uiPriority w:val="99"/>
    <w:unhideWhenUsed/>
    <w:rsid w:val="00EF5971"/>
    <w:pPr>
      <w:spacing w:line="240" w:lineRule="auto"/>
    </w:pPr>
    <w:rPr>
      <w:sz w:val="20"/>
      <w:szCs w:val="20"/>
    </w:rPr>
  </w:style>
  <w:style w:type="character" w:customStyle="1" w:styleId="CommentTextChar">
    <w:name w:val="Comment Text Char"/>
    <w:basedOn w:val="DefaultParagraphFont"/>
    <w:link w:val="CommentText"/>
    <w:uiPriority w:val="99"/>
    <w:rsid w:val="00EF5971"/>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EF5971"/>
    <w:rPr>
      <w:b/>
      <w:bCs/>
    </w:rPr>
  </w:style>
  <w:style w:type="character" w:customStyle="1" w:styleId="CommentSubjectChar">
    <w:name w:val="Comment Subject Char"/>
    <w:basedOn w:val="CommentTextChar"/>
    <w:link w:val="CommentSubject"/>
    <w:uiPriority w:val="99"/>
    <w:semiHidden/>
    <w:rsid w:val="00EF5971"/>
    <w:rPr>
      <w:b/>
      <w:bCs/>
      <w:kern w:val="0"/>
      <w:sz w:val="20"/>
      <w:szCs w:val="20"/>
      <w14:ligatures w14:val="none"/>
    </w:rPr>
  </w:style>
  <w:style w:type="character" w:customStyle="1" w:styleId="ListParagraphChar">
    <w:name w:val="List Paragraph Char"/>
    <w:aliases w:val="List Paragraph1 Char,Recommendation Char,List Paragraph11 Char,L Char,CV text Char,Table text Char,List Paragraph2 Char,F5 List Paragraph Char,Dot pt Char,List Paragraph111 Char,Medium Grid 1 - Accent 21 Char,Numbered Paragraph Char"/>
    <w:basedOn w:val="DefaultParagraphFont"/>
    <w:link w:val="ListParagraph"/>
    <w:uiPriority w:val="34"/>
    <w:qFormat/>
    <w:locked/>
    <w:rsid w:val="00AA186A"/>
    <w:rPr>
      <w:kern w:val="0"/>
      <w14:ligatures w14:val="none"/>
    </w:rPr>
  </w:style>
  <w:style w:type="table" w:styleId="TableGrid">
    <w:name w:val="Table Grid"/>
    <w:basedOn w:val="TableNormal"/>
    <w:uiPriority w:val="39"/>
    <w:rsid w:val="00060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37135E"/>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29242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1">
    <w:name w:val="p1"/>
    <w:basedOn w:val="Normal"/>
    <w:rsid w:val="00955C07"/>
    <w:pPr>
      <w:spacing w:before="100" w:beforeAutospacing="1" w:after="100" w:afterAutospacing="1" w:line="240" w:lineRule="auto"/>
    </w:pPr>
    <w:rPr>
      <w:rFonts w:ascii="Aptos" w:hAnsi="Aptos" w:cs="Aptos"/>
      <w:sz w:val="24"/>
      <w:szCs w:val="24"/>
    </w:rPr>
  </w:style>
  <w:style w:type="paragraph" w:customStyle="1" w:styleId="p2">
    <w:name w:val="p2"/>
    <w:basedOn w:val="Normal"/>
    <w:rsid w:val="00955C07"/>
    <w:pPr>
      <w:spacing w:before="100" w:beforeAutospacing="1" w:after="100" w:afterAutospacing="1" w:line="240" w:lineRule="auto"/>
    </w:pPr>
    <w:rPr>
      <w:rFonts w:ascii="Aptos" w:hAnsi="Aptos" w:cs="Aptos"/>
      <w:sz w:val="24"/>
      <w:szCs w:val="24"/>
    </w:rPr>
  </w:style>
  <w:style w:type="character" w:customStyle="1" w:styleId="s1">
    <w:name w:val="s1"/>
    <w:basedOn w:val="DefaultParagraphFont"/>
    <w:rsid w:val="00955C07"/>
  </w:style>
  <w:style w:type="paragraph" w:styleId="FootnoteText">
    <w:name w:val="footnote text"/>
    <w:basedOn w:val="Normal"/>
    <w:link w:val="FootnoteTextChar"/>
    <w:uiPriority w:val="99"/>
    <w:semiHidden/>
    <w:unhideWhenUsed/>
    <w:rsid w:val="002E52E7"/>
    <w:pPr>
      <w:spacing w:after="0" w:line="240" w:lineRule="auto"/>
    </w:pPr>
    <w:rPr>
      <w:kern w:val="2"/>
      <w:sz w:val="20"/>
      <w:szCs w:val="20"/>
      <w:lang w:val="en-GB"/>
      <w14:ligatures w14:val="standardContextual"/>
    </w:rPr>
  </w:style>
  <w:style w:type="character" w:customStyle="1" w:styleId="FootnoteTextChar">
    <w:name w:val="Footnote Text Char"/>
    <w:basedOn w:val="DefaultParagraphFont"/>
    <w:link w:val="FootnoteText"/>
    <w:uiPriority w:val="99"/>
    <w:semiHidden/>
    <w:rsid w:val="002E52E7"/>
    <w:rPr>
      <w:sz w:val="20"/>
      <w:szCs w:val="20"/>
      <w:lang w:val="en-GB"/>
    </w:rPr>
  </w:style>
  <w:style w:type="character" w:styleId="FootnoteReference">
    <w:name w:val="footnote reference"/>
    <w:basedOn w:val="DefaultParagraphFont"/>
    <w:uiPriority w:val="99"/>
    <w:semiHidden/>
    <w:unhideWhenUsed/>
    <w:rsid w:val="002E52E7"/>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073765">
      <w:bodyDiv w:val="1"/>
      <w:marLeft w:val="0"/>
      <w:marRight w:val="0"/>
      <w:marTop w:val="0"/>
      <w:marBottom w:val="0"/>
      <w:divBdr>
        <w:top w:val="none" w:sz="0" w:space="0" w:color="auto"/>
        <w:left w:val="none" w:sz="0" w:space="0" w:color="auto"/>
        <w:bottom w:val="none" w:sz="0" w:space="0" w:color="auto"/>
        <w:right w:val="none" w:sz="0" w:space="0" w:color="auto"/>
      </w:divBdr>
    </w:div>
    <w:div w:id="78646651">
      <w:bodyDiv w:val="1"/>
      <w:marLeft w:val="0"/>
      <w:marRight w:val="0"/>
      <w:marTop w:val="0"/>
      <w:marBottom w:val="0"/>
      <w:divBdr>
        <w:top w:val="none" w:sz="0" w:space="0" w:color="auto"/>
        <w:left w:val="none" w:sz="0" w:space="0" w:color="auto"/>
        <w:bottom w:val="none" w:sz="0" w:space="0" w:color="auto"/>
        <w:right w:val="none" w:sz="0" w:space="0" w:color="auto"/>
      </w:divBdr>
    </w:div>
    <w:div w:id="147940374">
      <w:bodyDiv w:val="1"/>
      <w:marLeft w:val="0"/>
      <w:marRight w:val="0"/>
      <w:marTop w:val="0"/>
      <w:marBottom w:val="0"/>
      <w:divBdr>
        <w:top w:val="none" w:sz="0" w:space="0" w:color="auto"/>
        <w:left w:val="none" w:sz="0" w:space="0" w:color="auto"/>
        <w:bottom w:val="none" w:sz="0" w:space="0" w:color="auto"/>
        <w:right w:val="none" w:sz="0" w:space="0" w:color="auto"/>
      </w:divBdr>
    </w:div>
    <w:div w:id="160197726">
      <w:bodyDiv w:val="1"/>
      <w:marLeft w:val="0"/>
      <w:marRight w:val="0"/>
      <w:marTop w:val="0"/>
      <w:marBottom w:val="0"/>
      <w:divBdr>
        <w:top w:val="none" w:sz="0" w:space="0" w:color="auto"/>
        <w:left w:val="none" w:sz="0" w:space="0" w:color="auto"/>
        <w:bottom w:val="none" w:sz="0" w:space="0" w:color="auto"/>
        <w:right w:val="none" w:sz="0" w:space="0" w:color="auto"/>
      </w:divBdr>
    </w:div>
    <w:div w:id="258173359">
      <w:bodyDiv w:val="1"/>
      <w:marLeft w:val="0"/>
      <w:marRight w:val="0"/>
      <w:marTop w:val="0"/>
      <w:marBottom w:val="0"/>
      <w:divBdr>
        <w:top w:val="none" w:sz="0" w:space="0" w:color="auto"/>
        <w:left w:val="none" w:sz="0" w:space="0" w:color="auto"/>
        <w:bottom w:val="none" w:sz="0" w:space="0" w:color="auto"/>
        <w:right w:val="none" w:sz="0" w:space="0" w:color="auto"/>
      </w:divBdr>
    </w:div>
    <w:div w:id="320083597">
      <w:bodyDiv w:val="1"/>
      <w:marLeft w:val="0"/>
      <w:marRight w:val="0"/>
      <w:marTop w:val="0"/>
      <w:marBottom w:val="0"/>
      <w:divBdr>
        <w:top w:val="none" w:sz="0" w:space="0" w:color="auto"/>
        <w:left w:val="none" w:sz="0" w:space="0" w:color="auto"/>
        <w:bottom w:val="none" w:sz="0" w:space="0" w:color="auto"/>
        <w:right w:val="none" w:sz="0" w:space="0" w:color="auto"/>
      </w:divBdr>
    </w:div>
    <w:div w:id="368141071">
      <w:bodyDiv w:val="1"/>
      <w:marLeft w:val="0"/>
      <w:marRight w:val="0"/>
      <w:marTop w:val="0"/>
      <w:marBottom w:val="0"/>
      <w:divBdr>
        <w:top w:val="none" w:sz="0" w:space="0" w:color="auto"/>
        <w:left w:val="none" w:sz="0" w:space="0" w:color="auto"/>
        <w:bottom w:val="none" w:sz="0" w:space="0" w:color="auto"/>
        <w:right w:val="none" w:sz="0" w:space="0" w:color="auto"/>
      </w:divBdr>
    </w:div>
    <w:div w:id="446194564">
      <w:bodyDiv w:val="1"/>
      <w:marLeft w:val="0"/>
      <w:marRight w:val="0"/>
      <w:marTop w:val="0"/>
      <w:marBottom w:val="0"/>
      <w:divBdr>
        <w:top w:val="none" w:sz="0" w:space="0" w:color="auto"/>
        <w:left w:val="none" w:sz="0" w:space="0" w:color="auto"/>
        <w:bottom w:val="none" w:sz="0" w:space="0" w:color="auto"/>
        <w:right w:val="none" w:sz="0" w:space="0" w:color="auto"/>
      </w:divBdr>
    </w:div>
    <w:div w:id="478308905">
      <w:bodyDiv w:val="1"/>
      <w:marLeft w:val="0"/>
      <w:marRight w:val="0"/>
      <w:marTop w:val="0"/>
      <w:marBottom w:val="0"/>
      <w:divBdr>
        <w:top w:val="none" w:sz="0" w:space="0" w:color="auto"/>
        <w:left w:val="none" w:sz="0" w:space="0" w:color="auto"/>
        <w:bottom w:val="none" w:sz="0" w:space="0" w:color="auto"/>
        <w:right w:val="none" w:sz="0" w:space="0" w:color="auto"/>
      </w:divBdr>
    </w:div>
    <w:div w:id="585384107">
      <w:bodyDiv w:val="1"/>
      <w:marLeft w:val="0"/>
      <w:marRight w:val="0"/>
      <w:marTop w:val="0"/>
      <w:marBottom w:val="0"/>
      <w:divBdr>
        <w:top w:val="none" w:sz="0" w:space="0" w:color="auto"/>
        <w:left w:val="none" w:sz="0" w:space="0" w:color="auto"/>
        <w:bottom w:val="none" w:sz="0" w:space="0" w:color="auto"/>
        <w:right w:val="none" w:sz="0" w:space="0" w:color="auto"/>
      </w:divBdr>
    </w:div>
    <w:div w:id="728383047">
      <w:bodyDiv w:val="1"/>
      <w:marLeft w:val="0"/>
      <w:marRight w:val="0"/>
      <w:marTop w:val="0"/>
      <w:marBottom w:val="0"/>
      <w:divBdr>
        <w:top w:val="none" w:sz="0" w:space="0" w:color="auto"/>
        <w:left w:val="none" w:sz="0" w:space="0" w:color="auto"/>
        <w:bottom w:val="none" w:sz="0" w:space="0" w:color="auto"/>
        <w:right w:val="none" w:sz="0" w:space="0" w:color="auto"/>
      </w:divBdr>
    </w:div>
    <w:div w:id="783615077">
      <w:bodyDiv w:val="1"/>
      <w:marLeft w:val="0"/>
      <w:marRight w:val="0"/>
      <w:marTop w:val="0"/>
      <w:marBottom w:val="0"/>
      <w:divBdr>
        <w:top w:val="none" w:sz="0" w:space="0" w:color="auto"/>
        <w:left w:val="none" w:sz="0" w:space="0" w:color="auto"/>
        <w:bottom w:val="none" w:sz="0" w:space="0" w:color="auto"/>
        <w:right w:val="none" w:sz="0" w:space="0" w:color="auto"/>
      </w:divBdr>
    </w:div>
    <w:div w:id="793210928">
      <w:bodyDiv w:val="1"/>
      <w:marLeft w:val="0"/>
      <w:marRight w:val="0"/>
      <w:marTop w:val="0"/>
      <w:marBottom w:val="0"/>
      <w:divBdr>
        <w:top w:val="none" w:sz="0" w:space="0" w:color="auto"/>
        <w:left w:val="none" w:sz="0" w:space="0" w:color="auto"/>
        <w:bottom w:val="none" w:sz="0" w:space="0" w:color="auto"/>
        <w:right w:val="none" w:sz="0" w:space="0" w:color="auto"/>
      </w:divBdr>
    </w:div>
    <w:div w:id="900211501">
      <w:bodyDiv w:val="1"/>
      <w:marLeft w:val="0"/>
      <w:marRight w:val="0"/>
      <w:marTop w:val="0"/>
      <w:marBottom w:val="0"/>
      <w:divBdr>
        <w:top w:val="none" w:sz="0" w:space="0" w:color="auto"/>
        <w:left w:val="none" w:sz="0" w:space="0" w:color="auto"/>
        <w:bottom w:val="none" w:sz="0" w:space="0" w:color="auto"/>
        <w:right w:val="none" w:sz="0" w:space="0" w:color="auto"/>
      </w:divBdr>
    </w:div>
    <w:div w:id="948925500">
      <w:bodyDiv w:val="1"/>
      <w:marLeft w:val="0"/>
      <w:marRight w:val="0"/>
      <w:marTop w:val="0"/>
      <w:marBottom w:val="0"/>
      <w:divBdr>
        <w:top w:val="none" w:sz="0" w:space="0" w:color="auto"/>
        <w:left w:val="none" w:sz="0" w:space="0" w:color="auto"/>
        <w:bottom w:val="none" w:sz="0" w:space="0" w:color="auto"/>
        <w:right w:val="none" w:sz="0" w:space="0" w:color="auto"/>
      </w:divBdr>
    </w:div>
    <w:div w:id="991837958">
      <w:bodyDiv w:val="1"/>
      <w:marLeft w:val="0"/>
      <w:marRight w:val="0"/>
      <w:marTop w:val="0"/>
      <w:marBottom w:val="0"/>
      <w:divBdr>
        <w:top w:val="none" w:sz="0" w:space="0" w:color="auto"/>
        <w:left w:val="none" w:sz="0" w:space="0" w:color="auto"/>
        <w:bottom w:val="none" w:sz="0" w:space="0" w:color="auto"/>
        <w:right w:val="none" w:sz="0" w:space="0" w:color="auto"/>
      </w:divBdr>
    </w:div>
    <w:div w:id="1132822275">
      <w:bodyDiv w:val="1"/>
      <w:marLeft w:val="0"/>
      <w:marRight w:val="0"/>
      <w:marTop w:val="0"/>
      <w:marBottom w:val="0"/>
      <w:divBdr>
        <w:top w:val="none" w:sz="0" w:space="0" w:color="auto"/>
        <w:left w:val="none" w:sz="0" w:space="0" w:color="auto"/>
        <w:bottom w:val="none" w:sz="0" w:space="0" w:color="auto"/>
        <w:right w:val="none" w:sz="0" w:space="0" w:color="auto"/>
      </w:divBdr>
    </w:div>
    <w:div w:id="1328749803">
      <w:bodyDiv w:val="1"/>
      <w:marLeft w:val="0"/>
      <w:marRight w:val="0"/>
      <w:marTop w:val="0"/>
      <w:marBottom w:val="0"/>
      <w:divBdr>
        <w:top w:val="none" w:sz="0" w:space="0" w:color="auto"/>
        <w:left w:val="none" w:sz="0" w:space="0" w:color="auto"/>
        <w:bottom w:val="none" w:sz="0" w:space="0" w:color="auto"/>
        <w:right w:val="none" w:sz="0" w:space="0" w:color="auto"/>
      </w:divBdr>
    </w:div>
    <w:div w:id="1330405613">
      <w:bodyDiv w:val="1"/>
      <w:marLeft w:val="0"/>
      <w:marRight w:val="0"/>
      <w:marTop w:val="0"/>
      <w:marBottom w:val="0"/>
      <w:divBdr>
        <w:top w:val="none" w:sz="0" w:space="0" w:color="auto"/>
        <w:left w:val="none" w:sz="0" w:space="0" w:color="auto"/>
        <w:bottom w:val="none" w:sz="0" w:space="0" w:color="auto"/>
        <w:right w:val="none" w:sz="0" w:space="0" w:color="auto"/>
      </w:divBdr>
    </w:div>
    <w:div w:id="1360742404">
      <w:bodyDiv w:val="1"/>
      <w:marLeft w:val="0"/>
      <w:marRight w:val="0"/>
      <w:marTop w:val="0"/>
      <w:marBottom w:val="0"/>
      <w:divBdr>
        <w:top w:val="none" w:sz="0" w:space="0" w:color="auto"/>
        <w:left w:val="none" w:sz="0" w:space="0" w:color="auto"/>
        <w:bottom w:val="none" w:sz="0" w:space="0" w:color="auto"/>
        <w:right w:val="none" w:sz="0" w:space="0" w:color="auto"/>
      </w:divBdr>
    </w:div>
    <w:div w:id="1572764190">
      <w:bodyDiv w:val="1"/>
      <w:marLeft w:val="0"/>
      <w:marRight w:val="0"/>
      <w:marTop w:val="0"/>
      <w:marBottom w:val="0"/>
      <w:divBdr>
        <w:top w:val="none" w:sz="0" w:space="0" w:color="auto"/>
        <w:left w:val="none" w:sz="0" w:space="0" w:color="auto"/>
        <w:bottom w:val="none" w:sz="0" w:space="0" w:color="auto"/>
        <w:right w:val="none" w:sz="0" w:space="0" w:color="auto"/>
      </w:divBdr>
    </w:div>
    <w:div w:id="1644384709">
      <w:bodyDiv w:val="1"/>
      <w:marLeft w:val="0"/>
      <w:marRight w:val="0"/>
      <w:marTop w:val="0"/>
      <w:marBottom w:val="0"/>
      <w:divBdr>
        <w:top w:val="none" w:sz="0" w:space="0" w:color="auto"/>
        <w:left w:val="none" w:sz="0" w:space="0" w:color="auto"/>
        <w:bottom w:val="none" w:sz="0" w:space="0" w:color="auto"/>
        <w:right w:val="none" w:sz="0" w:space="0" w:color="auto"/>
      </w:divBdr>
    </w:div>
    <w:div w:id="1686249214">
      <w:bodyDiv w:val="1"/>
      <w:marLeft w:val="0"/>
      <w:marRight w:val="0"/>
      <w:marTop w:val="0"/>
      <w:marBottom w:val="0"/>
      <w:divBdr>
        <w:top w:val="none" w:sz="0" w:space="0" w:color="auto"/>
        <w:left w:val="none" w:sz="0" w:space="0" w:color="auto"/>
        <w:bottom w:val="none" w:sz="0" w:space="0" w:color="auto"/>
        <w:right w:val="none" w:sz="0" w:space="0" w:color="auto"/>
      </w:divBdr>
    </w:div>
    <w:div w:id="1768236849">
      <w:bodyDiv w:val="1"/>
      <w:marLeft w:val="0"/>
      <w:marRight w:val="0"/>
      <w:marTop w:val="0"/>
      <w:marBottom w:val="0"/>
      <w:divBdr>
        <w:top w:val="none" w:sz="0" w:space="0" w:color="auto"/>
        <w:left w:val="none" w:sz="0" w:space="0" w:color="auto"/>
        <w:bottom w:val="none" w:sz="0" w:space="0" w:color="auto"/>
        <w:right w:val="none" w:sz="0" w:space="0" w:color="auto"/>
      </w:divBdr>
    </w:div>
    <w:div w:id="1800418567">
      <w:bodyDiv w:val="1"/>
      <w:marLeft w:val="0"/>
      <w:marRight w:val="0"/>
      <w:marTop w:val="0"/>
      <w:marBottom w:val="0"/>
      <w:divBdr>
        <w:top w:val="none" w:sz="0" w:space="0" w:color="auto"/>
        <w:left w:val="none" w:sz="0" w:space="0" w:color="auto"/>
        <w:bottom w:val="none" w:sz="0" w:space="0" w:color="auto"/>
        <w:right w:val="none" w:sz="0" w:space="0" w:color="auto"/>
      </w:divBdr>
    </w:div>
    <w:div w:id="1806661291">
      <w:bodyDiv w:val="1"/>
      <w:marLeft w:val="0"/>
      <w:marRight w:val="0"/>
      <w:marTop w:val="0"/>
      <w:marBottom w:val="0"/>
      <w:divBdr>
        <w:top w:val="none" w:sz="0" w:space="0" w:color="auto"/>
        <w:left w:val="none" w:sz="0" w:space="0" w:color="auto"/>
        <w:bottom w:val="none" w:sz="0" w:space="0" w:color="auto"/>
        <w:right w:val="none" w:sz="0" w:space="0" w:color="auto"/>
      </w:divBdr>
    </w:div>
    <w:div w:id="1849756705">
      <w:bodyDiv w:val="1"/>
      <w:marLeft w:val="0"/>
      <w:marRight w:val="0"/>
      <w:marTop w:val="0"/>
      <w:marBottom w:val="0"/>
      <w:divBdr>
        <w:top w:val="none" w:sz="0" w:space="0" w:color="auto"/>
        <w:left w:val="none" w:sz="0" w:space="0" w:color="auto"/>
        <w:bottom w:val="none" w:sz="0" w:space="0" w:color="auto"/>
        <w:right w:val="none" w:sz="0" w:space="0" w:color="auto"/>
      </w:divBdr>
    </w:div>
    <w:div w:id="1906137040">
      <w:bodyDiv w:val="1"/>
      <w:marLeft w:val="0"/>
      <w:marRight w:val="0"/>
      <w:marTop w:val="0"/>
      <w:marBottom w:val="0"/>
      <w:divBdr>
        <w:top w:val="none" w:sz="0" w:space="0" w:color="auto"/>
        <w:left w:val="none" w:sz="0" w:space="0" w:color="auto"/>
        <w:bottom w:val="none" w:sz="0" w:space="0" w:color="auto"/>
        <w:right w:val="none" w:sz="0" w:space="0" w:color="auto"/>
      </w:divBdr>
    </w:div>
    <w:div w:id="1929120380">
      <w:bodyDiv w:val="1"/>
      <w:marLeft w:val="0"/>
      <w:marRight w:val="0"/>
      <w:marTop w:val="0"/>
      <w:marBottom w:val="0"/>
      <w:divBdr>
        <w:top w:val="none" w:sz="0" w:space="0" w:color="auto"/>
        <w:left w:val="none" w:sz="0" w:space="0" w:color="auto"/>
        <w:bottom w:val="none" w:sz="0" w:space="0" w:color="auto"/>
        <w:right w:val="none" w:sz="0" w:space="0" w:color="auto"/>
      </w:divBdr>
    </w:div>
    <w:div w:id="1993679507">
      <w:bodyDiv w:val="1"/>
      <w:marLeft w:val="0"/>
      <w:marRight w:val="0"/>
      <w:marTop w:val="0"/>
      <w:marBottom w:val="0"/>
      <w:divBdr>
        <w:top w:val="none" w:sz="0" w:space="0" w:color="auto"/>
        <w:left w:val="none" w:sz="0" w:space="0" w:color="auto"/>
        <w:bottom w:val="none" w:sz="0" w:space="0" w:color="auto"/>
        <w:right w:val="none" w:sz="0" w:space="0" w:color="auto"/>
      </w:divBdr>
    </w:div>
    <w:div w:id="2015305810">
      <w:bodyDiv w:val="1"/>
      <w:marLeft w:val="0"/>
      <w:marRight w:val="0"/>
      <w:marTop w:val="0"/>
      <w:marBottom w:val="0"/>
      <w:divBdr>
        <w:top w:val="none" w:sz="0" w:space="0" w:color="auto"/>
        <w:left w:val="none" w:sz="0" w:space="0" w:color="auto"/>
        <w:bottom w:val="none" w:sz="0" w:space="0" w:color="auto"/>
        <w:right w:val="none" w:sz="0" w:space="0" w:color="auto"/>
      </w:divBdr>
    </w:div>
    <w:div w:id="2055110076">
      <w:bodyDiv w:val="1"/>
      <w:marLeft w:val="0"/>
      <w:marRight w:val="0"/>
      <w:marTop w:val="0"/>
      <w:marBottom w:val="0"/>
      <w:divBdr>
        <w:top w:val="none" w:sz="0" w:space="0" w:color="auto"/>
        <w:left w:val="none" w:sz="0" w:space="0" w:color="auto"/>
        <w:bottom w:val="none" w:sz="0" w:space="0" w:color="auto"/>
        <w:right w:val="none" w:sz="0" w:space="0" w:color="auto"/>
      </w:divBdr>
    </w:div>
    <w:div w:id="2095667307">
      <w:bodyDiv w:val="1"/>
      <w:marLeft w:val="0"/>
      <w:marRight w:val="0"/>
      <w:marTop w:val="0"/>
      <w:marBottom w:val="0"/>
      <w:divBdr>
        <w:top w:val="none" w:sz="0" w:space="0" w:color="auto"/>
        <w:left w:val="none" w:sz="0" w:space="0" w:color="auto"/>
        <w:bottom w:val="none" w:sz="0" w:space="0" w:color="auto"/>
        <w:right w:val="none" w:sz="0" w:space="0" w:color="auto"/>
      </w:divBdr>
    </w:div>
    <w:div w:id="211204549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oleObject" Target="embeddings/oleObject1.bin"/><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788" row="5">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78A04B5-876E-4041-B9B4-EA0C82E8C9E4}">
  <we:reference id="a3b40b4f-8edf-490e-9df1-7e66f93912bf" version="1.1.0.0" store="EXCatalog" storeType="EXCatalog"/>
  <we:alternateReferences>
    <we:reference id="WA104380526" version="1.1.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d1628a33-1044-46df-8b81-43676bcd7dcd"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5313DC2E57201449AB70A4F6E988FD06" ma:contentTypeVersion="17" ma:contentTypeDescription="Create a new document." ma:contentTypeScope="" ma:versionID="aaad249a3398d0846854f074a2451c92">
  <xsd:schema xmlns:xsd="http://www.w3.org/2001/XMLSchema" xmlns:xs="http://www.w3.org/2001/XMLSchema" xmlns:p="http://schemas.microsoft.com/office/2006/metadata/properties" xmlns:ns3="d1628a33-1044-46df-8b81-43676bcd7dcd" xmlns:ns4="09246466-7e73-4284-a416-dabff03d72ab" targetNamespace="http://schemas.microsoft.com/office/2006/metadata/properties" ma:root="true" ma:fieldsID="3e0936468a85036fa8159129cf13128c" ns3:_="" ns4:_="">
    <xsd:import namespace="d1628a33-1044-46df-8b81-43676bcd7dcd"/>
    <xsd:import namespace="09246466-7e73-4284-a416-dabff03d72ab"/>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DateTaken" minOccurs="0"/>
                <xsd:element ref="ns3:MediaLengthInSeconds" minOccurs="0"/>
                <xsd:element ref="ns3:MediaServiceAutoKeyPoints" minOccurs="0"/>
                <xsd:element ref="ns3:MediaServiceKeyPoints" minOccurs="0"/>
                <xsd:element ref="ns3:MediaServiceAutoTags" minOccurs="0"/>
                <xsd:element ref="ns3:MediaServiceGenerationTime" minOccurs="0"/>
                <xsd:element ref="ns3:MediaServiceEventHashCode" minOccurs="0"/>
                <xsd:element ref="ns3:MediaServiceOCR"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628a33-1044-46df-8b81-43676bcd7dc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AutoTags" ma:index="17" nillable="true" ma:displayName="Tags" ma:internalName="MediaServiceAutoTags"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ystemTags" ma:index="23" nillable="true" ma:displayName="MediaServiceSystemTags" ma:hidden="true" ma:internalName="MediaServiceSystemTags" ma:readOnly="true">
      <xsd:simpleType>
        <xsd:restriction base="dms:Note"/>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9246466-7e73-4284-a416-dabff03d72ab"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6701571-E408-4A29-AB0E-7E924550DB20}">
  <ds:schemaRefs>
    <ds:schemaRef ds:uri="http://schemas.openxmlformats.org/officeDocument/2006/bibliography"/>
  </ds:schemaRefs>
</ds:datastoreItem>
</file>

<file path=customXml/itemProps2.xml><?xml version="1.0" encoding="utf-8"?>
<ds:datastoreItem xmlns:ds="http://schemas.openxmlformats.org/officeDocument/2006/customXml" ds:itemID="{8C285849-E044-4919-903D-BF308D1613A4}">
  <ds:schemaRefs>
    <ds:schemaRef ds:uri="http://schemas.microsoft.com/sharepoint/v3/contenttype/forms"/>
  </ds:schemaRefs>
</ds:datastoreItem>
</file>

<file path=customXml/itemProps3.xml><?xml version="1.0" encoding="utf-8"?>
<ds:datastoreItem xmlns:ds="http://schemas.openxmlformats.org/officeDocument/2006/customXml" ds:itemID="{53457747-685A-42FF-99CB-8C6B658FB23E}">
  <ds:schemaRefs>
    <ds:schemaRef ds:uri="http://schemas.microsoft.com/office/2006/metadata/properties"/>
    <ds:schemaRef ds:uri="http://schemas.microsoft.com/office/infopath/2007/PartnerControls"/>
    <ds:schemaRef ds:uri="d1628a33-1044-46df-8b81-43676bcd7dcd"/>
  </ds:schemaRefs>
</ds:datastoreItem>
</file>

<file path=customXml/itemProps4.xml><?xml version="1.0" encoding="utf-8"?>
<ds:datastoreItem xmlns:ds="http://schemas.openxmlformats.org/officeDocument/2006/customXml" ds:itemID="{F9A9781A-0C1F-4E64-812C-4CB6DB16464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1628a33-1044-46df-8b81-43676bcd7dcd"/>
    <ds:schemaRef ds:uri="09246466-7e73-4284-a416-dabff03d72a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193</TotalTime>
  <Pages>1</Pages>
  <Words>327</Words>
  <Characters>1868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2191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 Alesi</dc:creator>
  <cp:keywords/>
  <dc:description/>
  <cp:lastModifiedBy>Joseph Makak</cp:lastModifiedBy>
  <cp:revision>34</cp:revision>
  <dcterms:created xsi:type="dcterms:W3CDTF">2025-09-12T13:55:00Z</dcterms:created>
  <dcterms:modified xsi:type="dcterms:W3CDTF">2025-09-22T13:48:00Z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0x0101005313DC2E57201449AB70A4F6E988FD06</vt:lpwstr>
  </property>
</Properties>
</file>