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4.5pt;height:29.5pt" o:ole="" o:preferrelative="t" stroked="f">
            <v:imagedata r:id="rId11" o:title=""/>
          </v:rect>
          <o:OLEObject Type="Embed" ProgID="StaticMetafile" ShapeID="rectole0000000000" DrawAspect="Content" ObjectID="_1820065484" r:id="rId12"/>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A26555D" w14:textId="77777777" w:rsidR="00AE0F0E" w:rsidRDefault="00AE0F0E" w:rsidP="00AE0F0E">
      <w:pPr>
        <w:spacing w:after="0" w:line="240" w:lineRule="auto"/>
        <w:rPr>
          <w:rFonts w:ascii="Times New Roman" w:eastAsia="Times New Roman" w:hAnsi="Times New Roman" w:cs="Times New Roman"/>
          <w:b/>
          <w:sz w:val="24"/>
          <w:szCs w:val="24"/>
        </w:rPr>
      </w:pPr>
    </w:p>
    <w:p w14:paraId="4A17DFED" w14:textId="01B3BD0D" w:rsidR="00F64818" w:rsidRDefault="00AE0F0E"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Torit Fi</w:t>
      </w:r>
      <w:r w:rsidR="00C86453" w:rsidRPr="00FE5EC5">
        <w:rPr>
          <w:rFonts w:ascii="Times New Roman" w:eastAsia="Times New Roman" w:hAnsi="Times New Roman" w:cs="Times New Roman"/>
          <w:b/>
          <w:sz w:val="24"/>
          <w:szCs w:val="24"/>
        </w:rPr>
        <w:t xml:space="preserve">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29BB71CC" w14:textId="77777777" w:rsidR="00AE0F0E" w:rsidRDefault="00AE0F0E" w:rsidP="00AE0F0E">
      <w:pPr>
        <w:spacing w:after="0" w:line="240" w:lineRule="auto"/>
        <w:jc w:val="center"/>
        <w:rPr>
          <w:rFonts w:ascii="Times New Roman" w:eastAsia="Times New Roman" w:hAnsi="Times New Roman" w:cs="Times New Roman"/>
          <w:b/>
          <w:sz w:val="24"/>
          <w:szCs w:val="24"/>
        </w:rPr>
      </w:pPr>
    </w:p>
    <w:p w14:paraId="5C86CC98" w14:textId="13569335" w:rsidR="00AE0F0E" w:rsidRDefault="00D32297" w:rsidP="00AE0F0E">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22</w:t>
      </w:r>
      <w:r w:rsidR="002D114E">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09</w:t>
      </w:r>
      <w:r w:rsidR="002D114E">
        <w:rPr>
          <w:rFonts w:ascii="Times New Roman" w:eastAsia="Times New Roman" w:hAnsi="Times New Roman" w:cs="Times New Roman"/>
          <w:b/>
          <w:sz w:val="24"/>
          <w:szCs w:val="24"/>
        </w:rPr>
        <w:t>/202</w:t>
      </w:r>
      <w:r w:rsidR="000966EF">
        <w:rPr>
          <w:rFonts w:ascii="Times New Roman" w:eastAsia="Times New Roman" w:hAnsi="Times New Roman" w:cs="Times New Roman"/>
          <w:b/>
          <w:sz w:val="24"/>
          <w:szCs w:val="24"/>
        </w:rPr>
        <w:t>5</w:t>
      </w:r>
      <w:r w:rsidR="002D114E">
        <w:rPr>
          <w:rFonts w:ascii="Times New Roman" w:eastAsia="Times New Roman" w:hAnsi="Times New Roman" w:cs="Times New Roman"/>
          <w:b/>
          <w:sz w:val="24"/>
          <w:szCs w:val="24"/>
        </w:rPr>
        <w: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2578742F" w14:textId="1E215E5B" w:rsidR="00F64818" w:rsidRDefault="00F64818" w:rsidP="00FE5EC5">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84784">
        <w:rPr>
          <w:rFonts w:ascii="Times New Roman" w:eastAsia="Palatino Linotype" w:hAnsi="Times New Roman" w:cs="Times New Roman"/>
          <w:b/>
          <w:sz w:val="24"/>
          <w:szCs w:val="24"/>
        </w:rPr>
        <w:t>:</w:t>
      </w:r>
    </w:p>
    <w:p w14:paraId="4ACCF165" w14:textId="77777777" w:rsidR="00884784" w:rsidRDefault="00884784" w:rsidP="00FE5EC5">
      <w:pPr>
        <w:spacing w:after="0" w:line="240" w:lineRule="auto"/>
        <w:jc w:val="both"/>
        <w:rPr>
          <w:rFonts w:ascii="Times New Roman" w:eastAsia="Palatino Linotype" w:hAnsi="Times New Roman" w:cs="Times New Roman"/>
          <w:b/>
          <w:sz w:val="24"/>
          <w:szCs w:val="24"/>
        </w:rPr>
      </w:pPr>
    </w:p>
    <w:p w14:paraId="7F9FFF41" w14:textId="77777777" w:rsidR="00884784" w:rsidRPr="00C76BDE" w:rsidRDefault="0020165D" w:rsidP="00884784">
      <w:pPr>
        <w:pStyle w:val="ListParagraph"/>
        <w:numPr>
          <w:ilvl w:val="0"/>
          <w:numId w:val="17"/>
        </w:numPr>
        <w:spacing w:after="0" w:line="240" w:lineRule="auto"/>
        <w:rPr>
          <w:rFonts w:asciiTheme="majorBidi" w:eastAsia="Times New Roman" w:hAnsiTheme="majorBidi" w:cstheme="majorBidi"/>
          <w:b/>
          <w:bCs/>
          <w:i/>
          <w:iCs/>
          <w:sz w:val="24"/>
          <w:szCs w:val="24"/>
        </w:rPr>
      </w:pPr>
      <w:bookmarkStart w:id="0" w:name="_Hlk204872246"/>
      <w:r>
        <w:rPr>
          <w:rFonts w:ascii="Times New Roman" w:eastAsia="Palatino Linotype" w:hAnsi="Times New Roman" w:cs="Times New Roman"/>
          <w:b/>
          <w:bCs/>
          <w:i/>
          <w:iCs/>
          <w:sz w:val="24"/>
          <w:szCs w:val="24"/>
        </w:rPr>
        <w:t xml:space="preserve"> </w:t>
      </w:r>
      <w:r w:rsidR="00884784">
        <w:rPr>
          <w:rFonts w:asciiTheme="majorBidi" w:eastAsia="Times New Roman" w:hAnsiTheme="majorBidi" w:cstheme="majorBidi"/>
          <w:b/>
          <w:bCs/>
          <w:i/>
          <w:iCs/>
          <w:sz w:val="24"/>
          <w:szCs w:val="24"/>
        </w:rPr>
        <w:t>Two unarmed Toposa male civilians shot dead in an inter-communal abduction related attack in Naliel Boma, Narus Payam, Kapoeta East County by armed Murle men from Greater Pibor Administrative Area (GPAA)-Database Code No: UNM/25/0933.</w:t>
      </w:r>
    </w:p>
    <w:p w14:paraId="6EB34B43" w14:textId="38105D38" w:rsidR="0017362F" w:rsidRPr="0017362F" w:rsidRDefault="0017362F" w:rsidP="0020165D">
      <w:pPr>
        <w:spacing w:after="0" w:line="240" w:lineRule="auto"/>
        <w:contextualSpacing/>
        <w:jc w:val="both"/>
        <w:rPr>
          <w:rFonts w:asciiTheme="majorBidi" w:eastAsia="Palatino Linotype" w:hAnsiTheme="majorBidi" w:cstheme="majorBidi"/>
          <w:b/>
          <w:bCs/>
          <w:i/>
          <w:iCs/>
        </w:rPr>
      </w:pPr>
    </w:p>
    <w:p w14:paraId="06EB2487" w14:textId="11D07F86" w:rsidR="0017362F" w:rsidRDefault="008C5DFE" w:rsidP="00D32297">
      <w:pPr>
        <w:numPr>
          <w:ilvl w:val="0"/>
          <w:numId w:val="5"/>
        </w:numPr>
        <w:spacing w:after="0" w:line="240" w:lineRule="auto"/>
        <w:contextualSpacing/>
        <w:jc w:val="both"/>
        <w:rPr>
          <w:rFonts w:asciiTheme="majorBidi" w:eastAsia="Palatino Linotype" w:hAnsiTheme="majorBidi" w:cstheme="majorBidi"/>
          <w:b/>
          <w:bCs/>
          <w:i/>
          <w:iCs/>
        </w:rPr>
      </w:pPr>
      <w:bookmarkStart w:id="1" w:name="_Hlk209427425"/>
      <w:r>
        <w:rPr>
          <w:rFonts w:asciiTheme="majorBidi" w:hAnsiTheme="majorBidi" w:cstheme="majorBidi"/>
          <w:b/>
          <w:bCs/>
          <w:i/>
          <w:iCs/>
        </w:rPr>
        <w:t xml:space="preserve">17-year-old </w:t>
      </w:r>
      <w:r w:rsidR="0017362F" w:rsidRPr="0017362F">
        <w:rPr>
          <w:rFonts w:asciiTheme="majorBidi" w:hAnsiTheme="majorBidi" w:cstheme="majorBidi"/>
          <w:b/>
          <w:bCs/>
          <w:i/>
          <w:iCs/>
        </w:rPr>
        <w:t xml:space="preserve">unarmed Buya </w:t>
      </w:r>
      <w:r>
        <w:rPr>
          <w:rFonts w:asciiTheme="majorBidi" w:hAnsiTheme="majorBidi" w:cstheme="majorBidi"/>
          <w:b/>
          <w:bCs/>
          <w:i/>
          <w:iCs/>
        </w:rPr>
        <w:t xml:space="preserve">female </w:t>
      </w:r>
      <w:r w:rsidR="0017362F" w:rsidRPr="0017362F">
        <w:rPr>
          <w:rFonts w:asciiTheme="majorBidi" w:hAnsiTheme="majorBidi" w:cstheme="majorBidi"/>
          <w:b/>
          <w:bCs/>
          <w:i/>
          <w:iCs/>
        </w:rPr>
        <w:t>civilian</w:t>
      </w:r>
      <w:r w:rsidR="00884784">
        <w:rPr>
          <w:rFonts w:asciiTheme="majorBidi" w:hAnsiTheme="majorBidi" w:cstheme="majorBidi"/>
          <w:b/>
          <w:bCs/>
          <w:i/>
          <w:iCs/>
        </w:rPr>
        <w:t xml:space="preserve"> </w:t>
      </w:r>
      <w:r w:rsidR="0017362F" w:rsidRPr="0017362F">
        <w:rPr>
          <w:rFonts w:asciiTheme="majorBidi" w:hAnsiTheme="majorBidi" w:cstheme="majorBidi"/>
          <w:b/>
          <w:bCs/>
          <w:i/>
          <w:iCs/>
        </w:rPr>
        <w:t>from Kimotong Payam, Budi County</w:t>
      </w:r>
      <w:bookmarkEnd w:id="1"/>
      <w:r w:rsidR="0017362F" w:rsidRPr="0017362F">
        <w:rPr>
          <w:rFonts w:asciiTheme="majorBidi" w:hAnsiTheme="majorBidi" w:cstheme="majorBidi"/>
          <w:b/>
          <w:bCs/>
          <w:i/>
          <w:iCs/>
        </w:rPr>
        <w:t xml:space="preserve"> shot dead by armed </w:t>
      </w:r>
      <w:r>
        <w:rPr>
          <w:rFonts w:asciiTheme="majorBidi" w:hAnsiTheme="majorBidi" w:cstheme="majorBidi"/>
          <w:b/>
          <w:bCs/>
          <w:i/>
          <w:iCs/>
        </w:rPr>
        <w:t xml:space="preserve">Toposa </w:t>
      </w:r>
      <w:r w:rsidR="0017362F" w:rsidRPr="0017362F">
        <w:rPr>
          <w:rFonts w:asciiTheme="majorBidi" w:hAnsiTheme="majorBidi" w:cstheme="majorBidi"/>
          <w:b/>
          <w:bCs/>
          <w:i/>
          <w:iCs/>
        </w:rPr>
        <w:t xml:space="preserve">youth from </w:t>
      </w:r>
      <w:r>
        <w:rPr>
          <w:rFonts w:asciiTheme="majorBidi" w:hAnsiTheme="majorBidi" w:cstheme="majorBidi"/>
          <w:b/>
          <w:bCs/>
          <w:i/>
          <w:iCs/>
        </w:rPr>
        <w:t>Katiko Payam, Kapoeta South County</w:t>
      </w:r>
      <w:r w:rsidR="0017362F" w:rsidRPr="0017362F">
        <w:rPr>
          <w:rFonts w:asciiTheme="majorBidi" w:hAnsiTheme="majorBidi" w:cstheme="majorBidi"/>
          <w:b/>
          <w:bCs/>
          <w:i/>
          <w:iCs/>
        </w:rPr>
        <w:t xml:space="preserve"> in an inter-communal revenge related attack in Kimotong Payam, Budi County-</w:t>
      </w:r>
      <w:r w:rsidR="0017362F" w:rsidRPr="0017362F">
        <w:rPr>
          <w:rFonts w:asciiTheme="majorBidi" w:eastAsia="Palatino Linotype" w:hAnsiTheme="majorBidi" w:cstheme="majorBidi"/>
          <w:b/>
          <w:bCs/>
          <w:i/>
          <w:iCs/>
        </w:rPr>
        <w:t xml:space="preserve"> Database Case code: UNM/25/</w:t>
      </w:r>
      <w:r w:rsidR="00884784">
        <w:rPr>
          <w:rFonts w:asciiTheme="majorBidi" w:eastAsia="Palatino Linotype" w:hAnsiTheme="majorBidi" w:cstheme="majorBidi"/>
          <w:b/>
          <w:bCs/>
          <w:i/>
          <w:iCs/>
        </w:rPr>
        <w:t>0952</w:t>
      </w:r>
      <w:r w:rsidR="0017362F" w:rsidRPr="0017362F">
        <w:rPr>
          <w:rFonts w:asciiTheme="majorBidi" w:eastAsia="Palatino Linotype" w:hAnsiTheme="majorBidi" w:cstheme="majorBidi"/>
          <w:b/>
          <w:bCs/>
          <w:i/>
          <w:iCs/>
        </w:rPr>
        <w:t xml:space="preserve">. </w:t>
      </w:r>
      <w:bookmarkEnd w:id="0"/>
    </w:p>
    <w:p w14:paraId="4BF63643" w14:textId="77777777" w:rsidR="00D32297" w:rsidRPr="00D32297" w:rsidRDefault="00D32297" w:rsidP="00D32297">
      <w:pPr>
        <w:spacing w:after="0" w:line="240" w:lineRule="auto"/>
        <w:ind w:left="360"/>
        <w:contextualSpacing/>
        <w:jc w:val="both"/>
        <w:rPr>
          <w:rFonts w:asciiTheme="majorBidi" w:eastAsia="Palatino Linotype" w:hAnsiTheme="majorBidi" w:cstheme="majorBidi"/>
          <w:b/>
          <w:bCs/>
          <w:i/>
          <w:iCs/>
        </w:rPr>
      </w:pPr>
    </w:p>
    <w:p w14:paraId="5FEA9485" w14:textId="40CDEAA2" w:rsidR="00F64818" w:rsidRPr="00263478" w:rsidRDefault="00F64818" w:rsidP="003A444F">
      <w:pPr>
        <w:spacing w:after="0" w:line="240" w:lineRule="auto"/>
        <w:contextualSpacing/>
        <w:jc w:val="both"/>
        <w:rPr>
          <w:rFonts w:ascii="Times New Roman" w:eastAsia="Palatino Linotype" w:hAnsi="Times New Roman" w:cs="Times New Roman"/>
          <w:b/>
          <w:bCs/>
          <w:sz w:val="24"/>
          <w:szCs w:val="24"/>
        </w:rPr>
      </w:pPr>
      <w:r w:rsidRPr="00263478">
        <w:rPr>
          <w:rFonts w:ascii="Times New Roman" w:eastAsia="Calibri" w:hAnsi="Times New Roman" w:cs="Times New Roman"/>
          <w:b/>
          <w:bCs/>
          <w:sz w:val="24"/>
          <w:szCs w:val="24"/>
        </w:rPr>
        <w:t xml:space="preserve">Political and </w:t>
      </w:r>
      <w:r w:rsidR="00F533B4" w:rsidRPr="00263478">
        <w:rPr>
          <w:rFonts w:ascii="Times New Roman" w:eastAsia="Calibri" w:hAnsi="Times New Roman" w:cs="Times New Roman"/>
          <w:b/>
          <w:bCs/>
          <w:sz w:val="24"/>
          <w:szCs w:val="24"/>
        </w:rPr>
        <w:t>S</w:t>
      </w:r>
      <w:r w:rsidRPr="00263478">
        <w:rPr>
          <w:rFonts w:ascii="Times New Roman" w:eastAsia="Calibri" w:hAnsi="Times New Roman" w:cs="Times New Roman"/>
          <w:b/>
          <w:bCs/>
          <w:sz w:val="24"/>
          <w:szCs w:val="24"/>
        </w:rPr>
        <w:t xml:space="preserve">ecurity </w:t>
      </w:r>
      <w:r w:rsidR="00F533B4" w:rsidRPr="00263478">
        <w:rPr>
          <w:rFonts w:ascii="Times New Roman" w:eastAsia="Calibri" w:hAnsi="Times New Roman" w:cs="Times New Roman"/>
          <w:b/>
          <w:bCs/>
          <w:sz w:val="24"/>
          <w:szCs w:val="24"/>
        </w:rPr>
        <w:t>U</w:t>
      </w:r>
      <w:r w:rsidRPr="00263478">
        <w:rPr>
          <w:rFonts w:ascii="Times New Roman" w:eastAsia="Calibri" w:hAnsi="Times New Roman" w:cs="Times New Roman"/>
          <w:b/>
          <w:bCs/>
          <w:sz w:val="24"/>
          <w:szCs w:val="24"/>
        </w:rPr>
        <w:t>pdates</w:t>
      </w:r>
    </w:p>
    <w:p w14:paraId="2EFE0F42" w14:textId="19DCB340" w:rsidR="003C62BF" w:rsidRPr="003A444F" w:rsidRDefault="00053AD7" w:rsidP="003A444F">
      <w:pPr>
        <w:spacing w:after="0" w:line="240" w:lineRule="auto"/>
        <w:jc w:val="both"/>
        <w:rPr>
          <w:rFonts w:ascii="Times New Roman" w:eastAsia="Palatino Linotype" w:hAnsi="Times New Roman" w:cs="Times New Roman"/>
          <w:i/>
          <w:iCs/>
          <w:sz w:val="24"/>
          <w:szCs w:val="24"/>
        </w:rPr>
      </w:pPr>
      <w:r w:rsidRPr="003A444F">
        <w:rPr>
          <w:rFonts w:ascii="Times New Roman" w:eastAsia="Palatino Linotype" w:hAnsi="Times New Roman" w:cs="Times New Roman"/>
          <w:i/>
          <w:iCs/>
          <w:sz w:val="24"/>
          <w:szCs w:val="24"/>
        </w:rPr>
        <w:t>Monitoring</w:t>
      </w:r>
      <w:r w:rsidR="00260A53" w:rsidRPr="003A444F">
        <w:rPr>
          <w:rFonts w:ascii="Times New Roman" w:eastAsia="Palatino Linotype" w:hAnsi="Times New Roman" w:cs="Times New Roman"/>
          <w:i/>
          <w:iCs/>
          <w:sz w:val="24"/>
          <w:szCs w:val="24"/>
        </w:rPr>
        <w:t xml:space="preserve"> hotspots.</w:t>
      </w:r>
    </w:p>
    <w:p w14:paraId="3FC15952" w14:textId="6DDF94A0" w:rsidR="00F64818" w:rsidRDefault="00260A53" w:rsidP="003A444F">
      <w:pPr>
        <w:spacing w:after="0" w:line="240" w:lineRule="auto"/>
        <w:jc w:val="both"/>
        <w:rPr>
          <w:rFonts w:ascii="Times New Roman" w:eastAsia="Palatino Linotype" w:hAnsi="Times New Roman" w:cs="Times New Roman"/>
          <w:i/>
          <w:iCs/>
          <w:sz w:val="24"/>
          <w:szCs w:val="24"/>
        </w:rPr>
      </w:pPr>
      <w:r w:rsidRPr="003A444F">
        <w:rPr>
          <w:rFonts w:ascii="Times New Roman" w:eastAsia="Palatino Linotype" w:hAnsi="Times New Roman" w:cs="Times New Roman"/>
          <w:i/>
          <w:iCs/>
          <w:sz w:val="24"/>
          <w:szCs w:val="24"/>
        </w:rPr>
        <w:t>Threat assessment and early warning analysis – human rights implications/concerns.</w:t>
      </w:r>
    </w:p>
    <w:p w14:paraId="78FF606E" w14:textId="77777777" w:rsidR="00053AD7" w:rsidRPr="003A444F" w:rsidRDefault="00053AD7" w:rsidP="003A444F">
      <w:pPr>
        <w:spacing w:after="0" w:line="240" w:lineRule="auto"/>
        <w:jc w:val="both"/>
        <w:rPr>
          <w:rFonts w:ascii="Times New Roman" w:eastAsia="Palatino Linotype" w:hAnsi="Times New Roman" w:cs="Times New Roman"/>
          <w:i/>
          <w:iCs/>
          <w:sz w:val="24"/>
          <w:szCs w:val="24"/>
        </w:rPr>
      </w:pPr>
    </w:p>
    <w:p w14:paraId="778C8450" w14:textId="6053F11F" w:rsidR="00F64818" w:rsidRPr="00FE5EC5" w:rsidRDefault="0075340A"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Human Rights in the Electoral Process</w:t>
      </w:r>
      <w:r w:rsidR="00F64818" w:rsidRPr="00FE5EC5">
        <w:rPr>
          <w:rFonts w:ascii="Times New Roman" w:eastAsia="Palatino Linotype" w:hAnsi="Times New Roman" w:cs="Times New Roman"/>
          <w:b/>
          <w:sz w:val="24"/>
          <w:szCs w:val="24"/>
        </w:rPr>
        <w:t xml:space="preserve"> </w:t>
      </w:r>
    </w:p>
    <w:p w14:paraId="64BCF5FC" w14:textId="77777777" w:rsidR="00F64818" w:rsidRPr="00FE5EC5" w:rsidRDefault="00F64818" w:rsidP="00FE5EC5">
      <w:pPr>
        <w:spacing w:after="0" w:line="240" w:lineRule="auto"/>
        <w:ind w:left="720"/>
        <w:contextualSpacing/>
        <w:jc w:val="both"/>
        <w:rPr>
          <w:rFonts w:ascii="Times New Roman" w:eastAsia="Palatino Linotype" w:hAnsi="Times New Roman" w:cs="Times New Roman"/>
          <w:b/>
          <w:sz w:val="24"/>
          <w:szCs w:val="24"/>
          <w:u w:val="single"/>
        </w:rPr>
      </w:pPr>
    </w:p>
    <w:p w14:paraId="7FE67960" w14:textId="03E184CE" w:rsidR="009C34F1" w:rsidRDefault="00F64818" w:rsidP="009C34F1">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FE5EC5">
        <w:rPr>
          <w:rFonts w:ascii="Times New Roman" w:eastAsia="Palatino Linotype" w:hAnsi="Times New Roman" w:cs="Times New Roman"/>
          <w:b/>
          <w:sz w:val="24"/>
          <w:szCs w:val="24"/>
        </w:rPr>
        <w:t>Conflict-</w:t>
      </w:r>
      <w:r w:rsidR="0075340A" w:rsidRPr="00FE5EC5">
        <w:rPr>
          <w:rFonts w:ascii="Times New Roman" w:eastAsia="Palatino Linotype" w:hAnsi="Times New Roman" w:cs="Times New Roman"/>
          <w:b/>
          <w:sz w:val="24"/>
          <w:szCs w:val="24"/>
        </w:rPr>
        <w:t>R</w:t>
      </w:r>
      <w:r w:rsidRPr="00FE5EC5">
        <w:rPr>
          <w:rFonts w:ascii="Times New Roman" w:eastAsia="Palatino Linotype" w:hAnsi="Times New Roman" w:cs="Times New Roman"/>
          <w:b/>
          <w:sz w:val="24"/>
          <w:szCs w:val="24"/>
        </w:rPr>
        <w:t xml:space="preserve">elated </w:t>
      </w:r>
      <w:r w:rsidR="00D75870">
        <w:rPr>
          <w:rFonts w:ascii="Times New Roman" w:eastAsia="Palatino Linotype" w:hAnsi="Times New Roman" w:cs="Times New Roman"/>
          <w:b/>
          <w:sz w:val="24"/>
          <w:szCs w:val="24"/>
        </w:rPr>
        <w:t>V</w:t>
      </w:r>
      <w:r w:rsidRPr="00FE5EC5">
        <w:rPr>
          <w:rFonts w:ascii="Times New Roman" w:eastAsia="Palatino Linotype" w:hAnsi="Times New Roman" w:cs="Times New Roman"/>
          <w:b/>
          <w:sz w:val="24"/>
          <w:szCs w:val="24"/>
        </w:rPr>
        <w:t>iolations/</w:t>
      </w:r>
      <w:r w:rsidR="00D75870">
        <w:rPr>
          <w:rFonts w:ascii="Times New Roman" w:eastAsia="Palatino Linotype" w:hAnsi="Times New Roman" w:cs="Times New Roman"/>
          <w:b/>
          <w:sz w:val="24"/>
          <w:szCs w:val="24"/>
        </w:rPr>
        <w:t>A</w:t>
      </w:r>
      <w:r w:rsidRPr="00FE5EC5">
        <w:rPr>
          <w:rFonts w:ascii="Times New Roman" w:eastAsia="Palatino Linotype" w:hAnsi="Times New Roman" w:cs="Times New Roman"/>
          <w:b/>
          <w:sz w:val="24"/>
          <w:szCs w:val="24"/>
        </w:rPr>
        <w:t>buses</w:t>
      </w:r>
    </w:p>
    <w:p w14:paraId="2A98A109" w14:textId="77777777" w:rsidR="00465758" w:rsidRDefault="00465758" w:rsidP="00465758">
      <w:pPr>
        <w:spacing w:after="0" w:line="240" w:lineRule="auto"/>
        <w:contextualSpacing/>
        <w:jc w:val="both"/>
        <w:rPr>
          <w:rFonts w:asciiTheme="majorBidi" w:eastAsia="Palatino Linotype" w:hAnsiTheme="majorBidi" w:cstheme="majorBidi"/>
        </w:rPr>
      </w:pPr>
    </w:p>
    <w:p w14:paraId="76213B3B" w14:textId="7E0508D6" w:rsidR="00884784" w:rsidRPr="001B656D" w:rsidRDefault="00884784" w:rsidP="00884784">
      <w:pPr>
        <w:spacing w:line="240" w:lineRule="auto"/>
        <w:jc w:val="both"/>
        <w:rPr>
          <w:rFonts w:asciiTheme="majorBidi" w:eastAsia="Times New Roman" w:hAnsiTheme="majorBidi" w:cstheme="majorBidi"/>
          <w:bCs/>
        </w:rPr>
      </w:pPr>
      <w:r w:rsidRPr="001B656D">
        <w:rPr>
          <w:rFonts w:asciiTheme="majorBidi" w:eastAsia="Times New Roman" w:hAnsiTheme="majorBidi" w:cstheme="majorBidi"/>
          <w:bCs/>
        </w:rPr>
        <w:t xml:space="preserve">On </w:t>
      </w:r>
      <w:r>
        <w:rPr>
          <w:rFonts w:asciiTheme="majorBidi" w:eastAsia="Times New Roman" w:hAnsiTheme="majorBidi" w:cstheme="majorBidi"/>
          <w:bCs/>
        </w:rPr>
        <w:t xml:space="preserve">18 </w:t>
      </w:r>
      <w:r>
        <w:rPr>
          <w:rFonts w:asciiTheme="majorBidi" w:eastAsia="Times New Roman" w:hAnsiTheme="majorBidi" w:cstheme="majorBidi"/>
          <w:bCs/>
        </w:rPr>
        <w:t xml:space="preserve">and 19 </w:t>
      </w:r>
      <w:r>
        <w:rPr>
          <w:rFonts w:asciiTheme="majorBidi" w:eastAsia="Times New Roman" w:hAnsiTheme="majorBidi" w:cstheme="majorBidi"/>
          <w:bCs/>
        </w:rPr>
        <w:t>September 2025</w:t>
      </w:r>
      <w:r w:rsidRPr="001B656D">
        <w:rPr>
          <w:rFonts w:asciiTheme="majorBidi" w:eastAsia="Times New Roman" w:hAnsiTheme="majorBidi" w:cstheme="majorBidi"/>
          <w:bCs/>
        </w:rPr>
        <w:t xml:space="preserve">, HRD followed up on a reported incident of shooting and killing of </w:t>
      </w:r>
      <w:r>
        <w:rPr>
          <w:rFonts w:asciiTheme="majorBidi" w:eastAsia="Times New Roman" w:hAnsiTheme="majorBidi" w:cstheme="majorBidi"/>
          <w:bCs/>
        </w:rPr>
        <w:t>two unarmed Toposa male civilians in an inter-communal abduction related incident in Naliel Boma, Narus Payam, Kapoeta East County by armed Murle men f</w:t>
      </w:r>
      <w:r>
        <w:rPr>
          <w:rFonts w:asciiTheme="majorBidi" w:eastAsia="Times New Roman" w:hAnsiTheme="majorBidi" w:cstheme="majorBidi"/>
          <w:bCs/>
        </w:rPr>
        <w:t>rom</w:t>
      </w:r>
      <w:r>
        <w:rPr>
          <w:rFonts w:asciiTheme="majorBidi" w:eastAsia="Times New Roman" w:hAnsiTheme="majorBidi" w:cstheme="majorBidi"/>
          <w:bCs/>
        </w:rPr>
        <w:t xml:space="preserve"> Greater Pibor Administrative Area (GPAA</w:t>
      </w:r>
      <w:r>
        <w:rPr>
          <w:rFonts w:asciiTheme="majorBidi" w:eastAsia="Times New Roman" w:hAnsiTheme="majorBidi" w:cstheme="majorBidi"/>
          <w:bCs/>
        </w:rPr>
        <w:t>)</w:t>
      </w:r>
      <w:r>
        <w:rPr>
          <w:rFonts w:asciiTheme="majorBidi" w:eastAsia="Times New Roman" w:hAnsiTheme="majorBidi" w:cstheme="majorBidi"/>
          <w:bCs/>
        </w:rPr>
        <w:t xml:space="preserve">,  </w:t>
      </w:r>
      <w:r w:rsidRPr="001B656D">
        <w:rPr>
          <w:rFonts w:asciiTheme="majorBidi" w:eastAsia="Times New Roman" w:hAnsiTheme="majorBidi" w:cstheme="majorBidi"/>
          <w:bCs/>
        </w:rPr>
        <w:t xml:space="preserve">and </w:t>
      </w:r>
      <w:r>
        <w:rPr>
          <w:rFonts w:asciiTheme="majorBidi" w:eastAsia="Times New Roman" w:hAnsiTheme="majorBidi" w:cstheme="majorBidi"/>
          <w:bCs/>
        </w:rPr>
        <w:t xml:space="preserve"> </w:t>
      </w:r>
      <w:r w:rsidRPr="001B656D">
        <w:rPr>
          <w:rFonts w:asciiTheme="majorBidi" w:eastAsia="Times New Roman" w:hAnsiTheme="majorBidi" w:cstheme="majorBidi"/>
          <w:bCs/>
        </w:rPr>
        <w:t xml:space="preserve">spoke to three reliable secondary sources who confirmed to HRD that the incident took place </w:t>
      </w:r>
      <w:bookmarkStart w:id="2" w:name="_Hlk191654872"/>
      <w:r w:rsidRPr="001B656D">
        <w:rPr>
          <w:rFonts w:asciiTheme="majorBidi" w:eastAsia="Times New Roman" w:hAnsiTheme="majorBidi" w:cstheme="majorBidi"/>
          <w:bCs/>
        </w:rPr>
        <w:t xml:space="preserve">on </w:t>
      </w:r>
      <w:r>
        <w:rPr>
          <w:rFonts w:asciiTheme="majorBidi" w:eastAsia="Times New Roman" w:hAnsiTheme="majorBidi" w:cstheme="majorBidi"/>
          <w:bCs/>
        </w:rPr>
        <w:t>7 September</w:t>
      </w:r>
      <w:r w:rsidRPr="001B656D">
        <w:rPr>
          <w:rFonts w:asciiTheme="majorBidi" w:eastAsia="Times New Roman" w:hAnsiTheme="majorBidi" w:cstheme="majorBidi"/>
          <w:bCs/>
        </w:rPr>
        <w:t xml:space="preserve"> 2025</w:t>
      </w:r>
      <w:bookmarkEnd w:id="2"/>
      <w:r>
        <w:rPr>
          <w:rFonts w:asciiTheme="majorBidi" w:eastAsia="Times New Roman" w:hAnsiTheme="majorBidi" w:cstheme="majorBidi"/>
          <w:bCs/>
        </w:rPr>
        <w:t xml:space="preserve"> as earlier reported</w:t>
      </w:r>
      <w:r w:rsidRPr="001B656D">
        <w:rPr>
          <w:rFonts w:asciiTheme="majorBidi" w:eastAsia="Times New Roman" w:hAnsiTheme="majorBidi" w:cstheme="majorBidi"/>
          <w:bCs/>
        </w:rPr>
        <w:t>.</w:t>
      </w:r>
    </w:p>
    <w:p w14:paraId="73EA3A45" w14:textId="52307011" w:rsidR="00884784" w:rsidRDefault="00884784" w:rsidP="00884784">
      <w:pPr>
        <w:spacing w:line="240" w:lineRule="auto"/>
        <w:jc w:val="both"/>
        <w:rPr>
          <w:rFonts w:asciiTheme="majorBidi" w:eastAsia="Times New Roman" w:hAnsiTheme="majorBidi" w:cstheme="majorBidi"/>
          <w:bCs/>
        </w:rPr>
      </w:pPr>
      <w:r w:rsidRPr="001B656D">
        <w:rPr>
          <w:rFonts w:asciiTheme="majorBidi" w:eastAsia="Times New Roman" w:hAnsiTheme="majorBidi" w:cstheme="majorBidi"/>
          <w:bCs/>
        </w:rPr>
        <w:t xml:space="preserve">According to the respondents, at approximately </w:t>
      </w:r>
      <w:r>
        <w:rPr>
          <w:rFonts w:asciiTheme="majorBidi" w:eastAsia="Times New Roman" w:hAnsiTheme="majorBidi" w:cstheme="majorBidi"/>
          <w:bCs/>
        </w:rPr>
        <w:t>11:</w:t>
      </w:r>
      <w:r w:rsidRPr="001B656D">
        <w:rPr>
          <w:rFonts w:asciiTheme="majorBidi" w:eastAsia="Times New Roman" w:hAnsiTheme="majorBidi" w:cstheme="majorBidi"/>
          <w:bCs/>
        </w:rPr>
        <w:t>00</w:t>
      </w:r>
      <w:r>
        <w:rPr>
          <w:rFonts w:asciiTheme="majorBidi" w:eastAsia="Times New Roman" w:hAnsiTheme="majorBidi" w:cstheme="majorBidi"/>
          <w:bCs/>
        </w:rPr>
        <w:t xml:space="preserve"> </w:t>
      </w:r>
      <w:r w:rsidRPr="001B656D">
        <w:rPr>
          <w:rFonts w:asciiTheme="majorBidi" w:eastAsia="Times New Roman" w:hAnsiTheme="majorBidi" w:cstheme="majorBidi"/>
          <w:bCs/>
        </w:rPr>
        <w:t>hours</w:t>
      </w:r>
      <w:r>
        <w:rPr>
          <w:rFonts w:asciiTheme="majorBidi" w:eastAsia="Times New Roman" w:hAnsiTheme="majorBidi" w:cstheme="majorBidi"/>
          <w:bCs/>
        </w:rPr>
        <w:t xml:space="preserve"> </w:t>
      </w:r>
      <w:r w:rsidRPr="001B656D">
        <w:rPr>
          <w:rFonts w:asciiTheme="majorBidi" w:eastAsia="Times New Roman" w:hAnsiTheme="majorBidi" w:cstheme="majorBidi"/>
          <w:bCs/>
        </w:rPr>
        <w:t xml:space="preserve">on </w:t>
      </w:r>
      <w:r>
        <w:rPr>
          <w:rFonts w:asciiTheme="majorBidi" w:eastAsia="Times New Roman" w:hAnsiTheme="majorBidi" w:cstheme="majorBidi"/>
          <w:bCs/>
        </w:rPr>
        <w:t>07 September</w:t>
      </w:r>
      <w:r w:rsidRPr="001B656D">
        <w:rPr>
          <w:rFonts w:asciiTheme="majorBidi" w:eastAsia="Times New Roman" w:hAnsiTheme="majorBidi" w:cstheme="majorBidi"/>
          <w:bCs/>
        </w:rPr>
        <w:t xml:space="preserve"> 2025</w:t>
      </w:r>
      <w:r>
        <w:rPr>
          <w:rFonts w:asciiTheme="majorBidi" w:eastAsia="Times New Roman" w:hAnsiTheme="majorBidi" w:cstheme="majorBidi"/>
          <w:bCs/>
        </w:rPr>
        <w:t>,</w:t>
      </w:r>
      <w:r w:rsidRPr="001B656D">
        <w:rPr>
          <w:rFonts w:asciiTheme="majorBidi" w:eastAsia="Times New Roman" w:hAnsiTheme="majorBidi" w:cstheme="majorBidi"/>
          <w:bCs/>
        </w:rPr>
        <w:t xml:space="preserve"> </w:t>
      </w:r>
      <w:r>
        <w:rPr>
          <w:rFonts w:asciiTheme="majorBidi" w:eastAsia="Times New Roman" w:hAnsiTheme="majorBidi" w:cstheme="majorBidi"/>
          <w:bCs/>
        </w:rPr>
        <w:t xml:space="preserve">about six armed Murle men, who had earlier stormed the bushes of Naliel Boma,, Narus Payam, Kapoeta East County with the intention of abducting children in the area were spotted by two unarmed Toposa male civilians aged 25- and 29-year-old and immediately the armed Murle men saw them, they shot them dead and escaped towards the GPAA. According to the sources, the motive behind the killing of these two Toposa civilians was to prevent them from raising an alarm and calling on Toposa youths to repel the impending attack and prevent the Murle from succeeding in their mission of abducting children in the area. </w:t>
      </w:r>
    </w:p>
    <w:p w14:paraId="7BCA625F" w14:textId="77777777" w:rsidR="00884784" w:rsidRDefault="00884784" w:rsidP="00884784">
      <w:pPr>
        <w:spacing w:line="240" w:lineRule="auto"/>
        <w:jc w:val="both"/>
        <w:rPr>
          <w:rFonts w:ascii="Times New Roman" w:eastAsia="Calibri" w:hAnsi="Times New Roman" w:cs="Times New Roman"/>
          <w:i/>
          <w:iCs/>
          <w:lang w:val="en-GB"/>
        </w:rPr>
      </w:pPr>
      <w:r w:rsidRPr="00C8722B">
        <w:rPr>
          <w:rFonts w:ascii="Times New Roman" w:eastAsia="Times New Roman" w:hAnsi="Times New Roman" w:cs="Times New Roman"/>
          <w:bCs/>
          <w:sz w:val="24"/>
          <w:szCs w:val="24"/>
        </w:rPr>
        <w:t xml:space="preserve">The incident was reported at </w:t>
      </w:r>
      <w:r>
        <w:rPr>
          <w:rFonts w:ascii="Times New Roman" w:eastAsia="Times New Roman" w:hAnsi="Times New Roman" w:cs="Times New Roman"/>
          <w:bCs/>
          <w:sz w:val="24"/>
          <w:szCs w:val="24"/>
        </w:rPr>
        <w:t>Narus</w:t>
      </w:r>
      <w:r w:rsidRPr="00C8722B">
        <w:rPr>
          <w:rFonts w:ascii="Times New Roman" w:eastAsia="Times New Roman" w:hAnsi="Times New Roman" w:cs="Times New Roman"/>
          <w:bCs/>
          <w:sz w:val="24"/>
          <w:szCs w:val="24"/>
        </w:rPr>
        <w:t xml:space="preserve"> </w:t>
      </w:r>
      <w:r>
        <w:rPr>
          <w:rFonts w:ascii="Times New Roman" w:eastAsia="Times New Roman" w:hAnsi="Times New Roman" w:cs="Times New Roman"/>
          <w:bCs/>
          <w:sz w:val="24"/>
          <w:szCs w:val="24"/>
        </w:rPr>
        <w:t>P</w:t>
      </w:r>
      <w:r w:rsidRPr="00C8722B">
        <w:rPr>
          <w:rFonts w:ascii="Times New Roman" w:eastAsia="Times New Roman" w:hAnsi="Times New Roman" w:cs="Times New Roman"/>
          <w:bCs/>
          <w:sz w:val="24"/>
          <w:szCs w:val="24"/>
        </w:rPr>
        <w:t xml:space="preserve">olice </w:t>
      </w:r>
      <w:r>
        <w:rPr>
          <w:rFonts w:ascii="Times New Roman" w:eastAsia="Times New Roman" w:hAnsi="Times New Roman" w:cs="Times New Roman"/>
          <w:bCs/>
          <w:sz w:val="24"/>
          <w:szCs w:val="24"/>
        </w:rPr>
        <w:t>S</w:t>
      </w:r>
      <w:r w:rsidRPr="00686700">
        <w:rPr>
          <w:rFonts w:ascii="Times New Roman" w:eastAsia="Times New Roman" w:hAnsi="Times New Roman" w:cs="Times New Roman"/>
          <w:bCs/>
          <w:sz w:val="24"/>
          <w:szCs w:val="24"/>
        </w:rPr>
        <w:t>tation where investigation is said to be ongoing, but no suspect has been apprehended</w:t>
      </w:r>
      <w:r>
        <w:rPr>
          <w:rFonts w:ascii="Times New Roman" w:eastAsia="Times New Roman" w:hAnsi="Times New Roman" w:cs="Times New Roman"/>
          <w:bCs/>
          <w:sz w:val="24"/>
          <w:szCs w:val="24"/>
        </w:rPr>
        <w:t>.</w:t>
      </w:r>
      <w:r w:rsidRPr="001B656D">
        <w:rPr>
          <w:rFonts w:ascii="Times New Roman" w:eastAsia="Calibri" w:hAnsi="Times New Roman" w:cs="Times New Roman"/>
          <w:i/>
          <w:iCs/>
          <w:lang w:val="en-GB"/>
        </w:rPr>
        <w:t xml:space="preserve"> </w:t>
      </w:r>
    </w:p>
    <w:p w14:paraId="1E2CD9B7" w14:textId="77777777" w:rsidR="00884784" w:rsidRPr="001B656D" w:rsidRDefault="00884784" w:rsidP="00884784">
      <w:pPr>
        <w:spacing w:line="240" w:lineRule="auto"/>
        <w:jc w:val="both"/>
        <w:rPr>
          <w:rFonts w:ascii="Times New Roman" w:eastAsia="Calibri" w:hAnsi="Times New Roman" w:cs="Times New Roman"/>
          <w:i/>
          <w:iCs/>
          <w:lang w:val="en-GB"/>
        </w:rPr>
      </w:pPr>
      <w:r w:rsidRPr="001B656D">
        <w:rPr>
          <w:rFonts w:ascii="Times New Roman" w:eastAsia="Calibri" w:hAnsi="Times New Roman" w:cs="Times New Roman"/>
          <w:i/>
          <w:iCs/>
          <w:lang w:val="en-GB"/>
        </w:rPr>
        <w:t>Comment: HRD will continue to follow up on developments and report accordingly</w:t>
      </w:r>
    </w:p>
    <w:p w14:paraId="23743782" w14:textId="77777777" w:rsidR="00884784" w:rsidRDefault="00884784" w:rsidP="00465758">
      <w:pPr>
        <w:spacing w:after="0" w:line="240" w:lineRule="auto"/>
        <w:contextualSpacing/>
        <w:jc w:val="both"/>
        <w:rPr>
          <w:rFonts w:asciiTheme="majorBidi" w:eastAsia="Palatino Linotype" w:hAnsiTheme="majorBidi" w:cstheme="majorBidi"/>
          <w:lang w:val="en-GB"/>
        </w:rPr>
      </w:pPr>
    </w:p>
    <w:p w14:paraId="6B32D148" w14:textId="77777777" w:rsidR="00884784" w:rsidRDefault="00884784" w:rsidP="00465758">
      <w:pPr>
        <w:spacing w:after="0" w:line="240" w:lineRule="auto"/>
        <w:contextualSpacing/>
        <w:jc w:val="both"/>
        <w:rPr>
          <w:rFonts w:asciiTheme="majorBidi" w:eastAsia="Palatino Linotype" w:hAnsiTheme="majorBidi" w:cstheme="majorBidi"/>
        </w:rPr>
      </w:pPr>
    </w:p>
    <w:p w14:paraId="639BA4F5" w14:textId="49F685CB" w:rsidR="00A8106D" w:rsidRPr="00884784" w:rsidRDefault="00A8106D" w:rsidP="00A8106D">
      <w:pPr>
        <w:spacing w:after="0" w:line="240" w:lineRule="auto"/>
        <w:contextualSpacing/>
        <w:jc w:val="both"/>
        <w:rPr>
          <w:rFonts w:ascii="Times New Roman" w:eastAsia="Palatino Linotype" w:hAnsi="Times New Roman" w:cs="Times New Roman"/>
          <w:bCs/>
        </w:rPr>
      </w:pPr>
      <w:r w:rsidRPr="00884784">
        <w:rPr>
          <w:rFonts w:ascii="Times New Roman" w:eastAsia="Palatino Linotype" w:hAnsi="Times New Roman" w:cs="Times New Roman"/>
          <w:bCs/>
        </w:rPr>
        <w:t xml:space="preserve">On </w:t>
      </w:r>
      <w:r w:rsidR="008C5DFE" w:rsidRPr="00884784">
        <w:rPr>
          <w:rFonts w:ascii="Times New Roman" w:eastAsia="Palatino Linotype" w:hAnsi="Times New Roman" w:cs="Times New Roman"/>
          <w:bCs/>
        </w:rPr>
        <w:t>22 September 2025</w:t>
      </w:r>
      <w:r w:rsidRPr="00884784">
        <w:rPr>
          <w:rFonts w:ascii="Times New Roman" w:eastAsia="Palatino Linotype" w:hAnsi="Times New Roman" w:cs="Times New Roman"/>
          <w:bCs/>
        </w:rPr>
        <w:t xml:space="preserve">, HRD followed up with three reliable secondary sources and confirmed a reported incident of inter-communal revenge related attack leading to the shooting and killing of </w:t>
      </w:r>
      <w:r w:rsidR="008C5DFE" w:rsidRPr="00884784">
        <w:rPr>
          <w:rFonts w:ascii="Times New Roman" w:eastAsia="Palatino Linotype" w:hAnsi="Times New Roman" w:cs="Times New Roman"/>
          <w:bCs/>
        </w:rPr>
        <w:t xml:space="preserve">17-year-old unarmed Buya female civilian from Kimotong Payam, Budi County at the gold mine </w:t>
      </w:r>
      <w:r w:rsidR="00B32B64" w:rsidRPr="00884784">
        <w:rPr>
          <w:rFonts w:ascii="Times New Roman" w:eastAsia="Palatino Linotype" w:hAnsi="Times New Roman" w:cs="Times New Roman"/>
          <w:bCs/>
        </w:rPr>
        <w:t xml:space="preserve">site </w:t>
      </w:r>
      <w:r w:rsidR="00B32B64" w:rsidRPr="00884784">
        <w:rPr>
          <w:rFonts w:asciiTheme="majorBidi" w:hAnsiTheme="majorBidi" w:cstheme="majorBidi"/>
        </w:rPr>
        <w:t>in</w:t>
      </w:r>
      <w:r w:rsidRPr="00884784">
        <w:rPr>
          <w:rFonts w:asciiTheme="majorBidi" w:hAnsiTheme="majorBidi" w:cstheme="majorBidi"/>
        </w:rPr>
        <w:t xml:space="preserve"> </w:t>
      </w:r>
      <w:r w:rsidR="008C5DFE" w:rsidRPr="00884784">
        <w:rPr>
          <w:rFonts w:asciiTheme="majorBidi" w:hAnsiTheme="majorBidi" w:cstheme="majorBidi"/>
        </w:rPr>
        <w:t>Ng</w:t>
      </w:r>
      <w:r w:rsidR="00D32297" w:rsidRPr="00884784">
        <w:rPr>
          <w:rFonts w:asciiTheme="majorBidi" w:hAnsiTheme="majorBidi" w:cstheme="majorBidi"/>
        </w:rPr>
        <w:t>a</w:t>
      </w:r>
      <w:r w:rsidR="008C5DFE" w:rsidRPr="00884784">
        <w:rPr>
          <w:rFonts w:asciiTheme="majorBidi" w:hAnsiTheme="majorBidi" w:cstheme="majorBidi"/>
        </w:rPr>
        <w:t xml:space="preserve">rich Boma </w:t>
      </w:r>
      <w:r w:rsidRPr="00884784">
        <w:rPr>
          <w:rFonts w:asciiTheme="majorBidi" w:hAnsiTheme="majorBidi" w:cstheme="majorBidi"/>
        </w:rPr>
        <w:t>Kimotong Payam, Budi County</w:t>
      </w:r>
      <w:r w:rsidRPr="00884784">
        <w:rPr>
          <w:rFonts w:ascii="Times New Roman" w:eastAsia="Palatino Linotype" w:hAnsi="Times New Roman" w:cs="Times New Roman"/>
          <w:bCs/>
        </w:rPr>
        <w:t xml:space="preserve"> on </w:t>
      </w:r>
      <w:bookmarkStart w:id="3" w:name="_Hlk209427500"/>
      <w:r w:rsidR="008C5DFE" w:rsidRPr="00884784">
        <w:rPr>
          <w:rFonts w:ascii="Times New Roman" w:eastAsia="Palatino Linotype" w:hAnsi="Times New Roman" w:cs="Times New Roman"/>
          <w:bCs/>
        </w:rPr>
        <w:t>20 September</w:t>
      </w:r>
      <w:r w:rsidRPr="00884784">
        <w:rPr>
          <w:rFonts w:ascii="Times New Roman" w:eastAsia="Palatino Linotype" w:hAnsi="Times New Roman" w:cs="Times New Roman"/>
          <w:bCs/>
        </w:rPr>
        <w:t xml:space="preserve"> 2025</w:t>
      </w:r>
      <w:bookmarkEnd w:id="3"/>
      <w:r w:rsidRPr="00884784">
        <w:rPr>
          <w:rFonts w:ascii="Times New Roman" w:eastAsia="Palatino Linotype" w:hAnsi="Times New Roman" w:cs="Times New Roman"/>
          <w:bCs/>
        </w:rPr>
        <w:t>.</w:t>
      </w:r>
    </w:p>
    <w:p w14:paraId="4DC03301" w14:textId="77777777" w:rsidR="009709EE" w:rsidRPr="00884784" w:rsidRDefault="009709EE" w:rsidP="00465758">
      <w:pPr>
        <w:spacing w:after="0" w:line="240" w:lineRule="auto"/>
        <w:contextualSpacing/>
        <w:jc w:val="both"/>
        <w:rPr>
          <w:rFonts w:asciiTheme="majorBidi" w:eastAsia="Palatino Linotype" w:hAnsiTheme="majorBidi" w:cstheme="majorBidi"/>
        </w:rPr>
      </w:pPr>
    </w:p>
    <w:p w14:paraId="23513626" w14:textId="77777777" w:rsidR="00231060" w:rsidRDefault="00346933" w:rsidP="00231060">
      <w:pPr>
        <w:spacing w:after="0" w:line="240" w:lineRule="auto"/>
        <w:contextualSpacing/>
        <w:jc w:val="both"/>
        <w:rPr>
          <w:rFonts w:ascii="Times New Roman" w:eastAsia="Palatino Linotype" w:hAnsi="Times New Roman" w:cs="Times New Roman"/>
          <w:bCs/>
        </w:rPr>
      </w:pPr>
      <w:r w:rsidRPr="00884784">
        <w:rPr>
          <w:rFonts w:ascii="Times New Roman" w:eastAsia="Palatino Linotype" w:hAnsi="Times New Roman" w:cs="Times New Roman"/>
          <w:bCs/>
        </w:rPr>
        <w:t xml:space="preserve">According to the respondents, at about 11:00 hours on </w:t>
      </w:r>
      <w:r w:rsidR="008C5DFE" w:rsidRPr="00884784">
        <w:rPr>
          <w:rFonts w:ascii="Times New Roman" w:eastAsia="Palatino Linotype" w:hAnsi="Times New Roman" w:cs="Times New Roman"/>
          <w:bCs/>
        </w:rPr>
        <w:t>20 September 2025</w:t>
      </w:r>
      <w:r w:rsidRPr="00884784">
        <w:rPr>
          <w:rFonts w:ascii="Times New Roman" w:eastAsia="Palatino Linotype" w:hAnsi="Times New Roman" w:cs="Times New Roman"/>
          <w:bCs/>
        </w:rPr>
        <w:t xml:space="preserve">, a group of about </w:t>
      </w:r>
      <w:bookmarkStart w:id="4" w:name="_Hlk204875801"/>
      <w:r w:rsidR="00B32B64" w:rsidRPr="00884784">
        <w:rPr>
          <w:rFonts w:ascii="Times New Roman" w:eastAsia="Palatino Linotype" w:hAnsi="Times New Roman" w:cs="Times New Roman"/>
          <w:bCs/>
        </w:rPr>
        <w:t>six armed</w:t>
      </w:r>
      <w:r w:rsidRPr="00884784">
        <w:rPr>
          <w:rFonts w:ascii="Times New Roman" w:eastAsia="Palatino Linotype" w:hAnsi="Times New Roman" w:cs="Times New Roman"/>
          <w:bCs/>
        </w:rPr>
        <w:t xml:space="preserve"> </w:t>
      </w:r>
      <w:r w:rsidR="008C5DFE" w:rsidRPr="00884784">
        <w:rPr>
          <w:rFonts w:ascii="Times New Roman" w:eastAsia="Palatino Linotype" w:hAnsi="Times New Roman" w:cs="Times New Roman"/>
          <w:bCs/>
        </w:rPr>
        <w:t xml:space="preserve">Toposa </w:t>
      </w:r>
      <w:r w:rsidRPr="00884784">
        <w:rPr>
          <w:rFonts w:ascii="Times New Roman" w:eastAsia="Palatino Linotype" w:hAnsi="Times New Roman" w:cs="Times New Roman"/>
          <w:bCs/>
        </w:rPr>
        <w:t xml:space="preserve">youths from </w:t>
      </w:r>
      <w:r w:rsidR="008C5DFE" w:rsidRPr="00884784">
        <w:rPr>
          <w:rFonts w:asciiTheme="majorBidi" w:hAnsiTheme="majorBidi" w:cstheme="majorBidi"/>
        </w:rPr>
        <w:t>Katiko</w:t>
      </w:r>
      <w:r w:rsidRPr="00884784">
        <w:rPr>
          <w:rFonts w:asciiTheme="majorBidi" w:hAnsiTheme="majorBidi" w:cstheme="majorBidi"/>
        </w:rPr>
        <w:t xml:space="preserve"> Payam, </w:t>
      </w:r>
      <w:r w:rsidR="008C5DFE" w:rsidRPr="00884784">
        <w:rPr>
          <w:rFonts w:asciiTheme="majorBidi" w:hAnsiTheme="majorBidi" w:cstheme="majorBidi"/>
        </w:rPr>
        <w:t xml:space="preserve">Kapoeta </w:t>
      </w:r>
      <w:r w:rsidR="00B32B64" w:rsidRPr="00884784">
        <w:rPr>
          <w:rFonts w:asciiTheme="majorBidi" w:hAnsiTheme="majorBidi" w:cstheme="majorBidi"/>
        </w:rPr>
        <w:t>South County</w:t>
      </w:r>
      <w:r w:rsidRPr="00884784">
        <w:rPr>
          <w:rFonts w:asciiTheme="majorBidi" w:hAnsiTheme="majorBidi" w:cstheme="majorBidi"/>
          <w:b/>
          <w:bCs/>
          <w:i/>
          <w:iCs/>
        </w:rPr>
        <w:t xml:space="preserve"> </w:t>
      </w:r>
      <w:r w:rsidR="00D32297" w:rsidRPr="00884784">
        <w:rPr>
          <w:rFonts w:ascii="Times New Roman" w:eastAsia="Palatino Linotype" w:hAnsi="Times New Roman" w:cs="Times New Roman"/>
          <w:bCs/>
        </w:rPr>
        <w:t>stormed the</w:t>
      </w:r>
      <w:r w:rsidRPr="00884784">
        <w:rPr>
          <w:rFonts w:ascii="Times New Roman" w:eastAsia="Palatino Linotype" w:hAnsi="Times New Roman" w:cs="Times New Roman"/>
          <w:bCs/>
        </w:rPr>
        <w:t xml:space="preserve"> </w:t>
      </w:r>
      <w:r w:rsidR="00884784" w:rsidRPr="00884784">
        <w:rPr>
          <w:rFonts w:ascii="Times New Roman" w:eastAsia="Palatino Linotype" w:hAnsi="Times New Roman" w:cs="Times New Roman"/>
          <w:bCs/>
        </w:rPr>
        <w:t>g</w:t>
      </w:r>
      <w:r w:rsidRPr="00884784">
        <w:rPr>
          <w:rFonts w:ascii="Times New Roman" w:eastAsia="Palatino Linotype" w:hAnsi="Times New Roman" w:cs="Times New Roman"/>
          <w:bCs/>
        </w:rPr>
        <w:t xml:space="preserve">old </w:t>
      </w:r>
      <w:r w:rsidR="00884784" w:rsidRPr="00884784">
        <w:rPr>
          <w:rFonts w:ascii="Times New Roman" w:eastAsia="Palatino Linotype" w:hAnsi="Times New Roman" w:cs="Times New Roman"/>
          <w:bCs/>
        </w:rPr>
        <w:t>mine</w:t>
      </w:r>
      <w:r w:rsidRPr="00884784">
        <w:rPr>
          <w:rFonts w:ascii="Times New Roman" w:eastAsia="Palatino Linotype" w:hAnsi="Times New Roman" w:cs="Times New Roman"/>
          <w:bCs/>
        </w:rPr>
        <w:t xml:space="preserve"> </w:t>
      </w:r>
      <w:r w:rsidR="00884784">
        <w:rPr>
          <w:rFonts w:ascii="Times New Roman" w:eastAsia="Palatino Linotype" w:hAnsi="Times New Roman" w:cs="Times New Roman"/>
          <w:bCs/>
        </w:rPr>
        <w:t xml:space="preserve">area </w:t>
      </w:r>
      <w:r w:rsidRPr="00884784">
        <w:rPr>
          <w:rFonts w:ascii="Times New Roman" w:eastAsia="Palatino Linotype" w:hAnsi="Times New Roman" w:cs="Times New Roman"/>
          <w:bCs/>
        </w:rPr>
        <w:t xml:space="preserve">in </w:t>
      </w:r>
      <w:r w:rsidR="008C5DFE" w:rsidRPr="00884784">
        <w:rPr>
          <w:rFonts w:ascii="Times New Roman" w:eastAsia="Palatino Linotype" w:hAnsi="Times New Roman" w:cs="Times New Roman"/>
          <w:bCs/>
        </w:rPr>
        <w:t xml:space="preserve">Ngarich </w:t>
      </w:r>
      <w:r w:rsidRPr="00884784">
        <w:rPr>
          <w:rFonts w:ascii="Times New Roman" w:eastAsia="Palatino Linotype" w:hAnsi="Times New Roman" w:cs="Times New Roman"/>
          <w:bCs/>
        </w:rPr>
        <w:t>Boma, Kimotong Payam, Budi County</w:t>
      </w:r>
      <w:r w:rsidR="00B32B64" w:rsidRPr="00884784">
        <w:rPr>
          <w:rFonts w:ascii="Times New Roman" w:eastAsia="Palatino Linotype" w:hAnsi="Times New Roman" w:cs="Times New Roman"/>
          <w:bCs/>
        </w:rPr>
        <w:t xml:space="preserve"> and shot dead a </w:t>
      </w:r>
      <w:r w:rsidR="00D32297" w:rsidRPr="00884784">
        <w:rPr>
          <w:rFonts w:ascii="Times New Roman" w:eastAsia="Palatino Linotype" w:hAnsi="Times New Roman" w:cs="Times New Roman"/>
          <w:bCs/>
        </w:rPr>
        <w:t>17-year-old</w:t>
      </w:r>
      <w:r w:rsidR="00B32B64" w:rsidRPr="00884784">
        <w:rPr>
          <w:rFonts w:ascii="Times New Roman" w:eastAsia="Palatino Linotype" w:hAnsi="Times New Roman" w:cs="Times New Roman"/>
          <w:bCs/>
        </w:rPr>
        <w:t xml:space="preserve"> </w:t>
      </w:r>
      <w:r w:rsidR="00884784">
        <w:rPr>
          <w:rFonts w:ascii="Times New Roman" w:eastAsia="Palatino Linotype" w:hAnsi="Times New Roman" w:cs="Times New Roman"/>
          <w:bCs/>
        </w:rPr>
        <w:t xml:space="preserve">unarmed </w:t>
      </w:r>
      <w:r w:rsidR="00B32B64" w:rsidRPr="00884784">
        <w:rPr>
          <w:rFonts w:ascii="Times New Roman" w:eastAsia="Palatino Linotype" w:hAnsi="Times New Roman" w:cs="Times New Roman"/>
          <w:bCs/>
        </w:rPr>
        <w:t>Buya female civilian. The sources</w:t>
      </w:r>
      <w:r w:rsidR="00D32297" w:rsidRPr="00884784">
        <w:rPr>
          <w:rFonts w:ascii="Times New Roman" w:eastAsia="Palatino Linotype" w:hAnsi="Times New Roman" w:cs="Times New Roman"/>
          <w:bCs/>
        </w:rPr>
        <w:t xml:space="preserve"> </w:t>
      </w:r>
      <w:r w:rsidR="00884784">
        <w:rPr>
          <w:rFonts w:ascii="Times New Roman" w:eastAsia="Palatino Linotype" w:hAnsi="Times New Roman" w:cs="Times New Roman"/>
          <w:bCs/>
        </w:rPr>
        <w:t xml:space="preserve">intimated that five </w:t>
      </w:r>
      <w:r w:rsidR="00B32B64" w:rsidRPr="00884784">
        <w:rPr>
          <w:rFonts w:ascii="Times New Roman" w:eastAsia="Palatino Linotype" w:hAnsi="Times New Roman" w:cs="Times New Roman"/>
          <w:bCs/>
        </w:rPr>
        <w:t xml:space="preserve">Buya ladies going </w:t>
      </w:r>
      <w:r w:rsidR="00D32297" w:rsidRPr="00884784">
        <w:rPr>
          <w:rFonts w:ascii="Times New Roman" w:eastAsia="Palatino Linotype" w:hAnsi="Times New Roman" w:cs="Times New Roman"/>
          <w:bCs/>
        </w:rPr>
        <w:t xml:space="preserve">to the </w:t>
      </w:r>
      <w:r w:rsidR="00B32B64" w:rsidRPr="00884784">
        <w:rPr>
          <w:rFonts w:ascii="Times New Roman" w:eastAsia="Palatino Linotype" w:hAnsi="Times New Roman" w:cs="Times New Roman"/>
          <w:bCs/>
        </w:rPr>
        <w:t xml:space="preserve"> gold mine </w:t>
      </w:r>
      <w:r w:rsidR="00884784">
        <w:rPr>
          <w:rFonts w:ascii="Times New Roman" w:eastAsia="Palatino Linotype" w:hAnsi="Times New Roman" w:cs="Times New Roman"/>
          <w:bCs/>
        </w:rPr>
        <w:t xml:space="preserve">area </w:t>
      </w:r>
      <w:r w:rsidR="00B32B64" w:rsidRPr="00884784">
        <w:rPr>
          <w:rFonts w:ascii="Times New Roman" w:eastAsia="Palatino Linotype" w:hAnsi="Times New Roman" w:cs="Times New Roman"/>
          <w:bCs/>
        </w:rPr>
        <w:t>in Ngaric</w:t>
      </w:r>
      <w:r w:rsidR="00884784" w:rsidRPr="00884784">
        <w:rPr>
          <w:rFonts w:ascii="Times New Roman" w:eastAsia="Palatino Linotype" w:hAnsi="Times New Roman" w:cs="Times New Roman"/>
          <w:bCs/>
        </w:rPr>
        <w:t>h</w:t>
      </w:r>
      <w:r w:rsidR="00B32B64" w:rsidRPr="00884784">
        <w:rPr>
          <w:rFonts w:ascii="Times New Roman" w:eastAsia="Palatino Linotype" w:hAnsi="Times New Roman" w:cs="Times New Roman"/>
          <w:bCs/>
        </w:rPr>
        <w:t xml:space="preserve"> Boma, were attacked </w:t>
      </w:r>
      <w:r w:rsidR="00D32297" w:rsidRPr="00884784">
        <w:rPr>
          <w:rFonts w:ascii="Times New Roman" w:eastAsia="Palatino Linotype" w:hAnsi="Times New Roman" w:cs="Times New Roman"/>
          <w:bCs/>
        </w:rPr>
        <w:t>and shot at,</w:t>
      </w:r>
      <w:r w:rsidR="00884784">
        <w:rPr>
          <w:rFonts w:ascii="Times New Roman" w:eastAsia="Palatino Linotype" w:hAnsi="Times New Roman" w:cs="Times New Roman"/>
          <w:bCs/>
        </w:rPr>
        <w:t xml:space="preserve"> by armed Toposa youths</w:t>
      </w:r>
      <w:r w:rsidR="00575A03" w:rsidRPr="00884784">
        <w:rPr>
          <w:rFonts w:ascii="Times New Roman" w:eastAsia="Palatino Linotype" w:hAnsi="Times New Roman" w:cs="Times New Roman"/>
          <w:bCs/>
        </w:rPr>
        <w:t xml:space="preserve"> </w:t>
      </w:r>
      <w:r w:rsidR="00884784">
        <w:rPr>
          <w:rFonts w:ascii="Times New Roman" w:eastAsia="Palatino Linotype" w:hAnsi="Times New Roman" w:cs="Times New Roman"/>
          <w:bCs/>
        </w:rPr>
        <w:t xml:space="preserve">killing the 17 year old Buya girl, while the other four ladies escaped unhurt </w:t>
      </w:r>
      <w:r w:rsidR="00575A03" w:rsidRPr="00884784">
        <w:rPr>
          <w:rFonts w:ascii="Times New Roman" w:eastAsia="Palatino Linotype" w:hAnsi="Times New Roman" w:cs="Times New Roman"/>
          <w:bCs/>
        </w:rPr>
        <w:t>and reported the matter</w:t>
      </w:r>
      <w:r w:rsidR="00884784">
        <w:rPr>
          <w:rFonts w:ascii="Times New Roman" w:eastAsia="Palatino Linotype" w:hAnsi="Times New Roman" w:cs="Times New Roman"/>
          <w:bCs/>
        </w:rPr>
        <w:t xml:space="preserve"> to the authorities. The sources equally stated that the </w:t>
      </w:r>
      <w:r w:rsidR="00B32B64" w:rsidRPr="00884784">
        <w:rPr>
          <w:rFonts w:ascii="Times New Roman" w:eastAsia="Palatino Linotype" w:hAnsi="Times New Roman" w:cs="Times New Roman"/>
          <w:bCs/>
        </w:rPr>
        <w:t>motive of the</w:t>
      </w:r>
      <w:r w:rsidR="00D32297" w:rsidRPr="00884784">
        <w:rPr>
          <w:rFonts w:ascii="Times New Roman" w:eastAsia="Palatino Linotype" w:hAnsi="Times New Roman" w:cs="Times New Roman"/>
          <w:bCs/>
        </w:rPr>
        <w:t xml:space="preserve"> attack by </w:t>
      </w:r>
      <w:r w:rsidR="00363428" w:rsidRPr="00884784">
        <w:rPr>
          <w:rFonts w:ascii="Times New Roman" w:eastAsia="Palatino Linotype" w:hAnsi="Times New Roman" w:cs="Times New Roman"/>
          <w:bCs/>
        </w:rPr>
        <w:t>the Toposa</w:t>
      </w:r>
      <w:r w:rsidR="00B32B64" w:rsidRPr="00884784">
        <w:rPr>
          <w:rFonts w:ascii="Times New Roman" w:eastAsia="Palatino Linotype" w:hAnsi="Times New Roman" w:cs="Times New Roman"/>
          <w:bCs/>
        </w:rPr>
        <w:t xml:space="preserve"> armed youth was </w:t>
      </w:r>
      <w:r w:rsidRPr="00884784">
        <w:rPr>
          <w:rFonts w:ascii="Times New Roman" w:eastAsia="Palatino Linotype" w:hAnsi="Times New Roman" w:cs="Times New Roman"/>
          <w:bCs/>
        </w:rPr>
        <w:t xml:space="preserve">to avenge the killing of the </w:t>
      </w:r>
      <w:r w:rsidR="005A7532" w:rsidRPr="00884784">
        <w:rPr>
          <w:rFonts w:ascii="Times New Roman" w:eastAsia="Palatino Linotype" w:hAnsi="Times New Roman" w:cs="Times New Roman"/>
          <w:bCs/>
        </w:rPr>
        <w:t xml:space="preserve">30- year-old Toposa unarmed male </w:t>
      </w:r>
      <w:r w:rsidR="00B32B64" w:rsidRPr="00884784">
        <w:rPr>
          <w:rFonts w:ascii="Times New Roman" w:eastAsia="Palatino Linotype" w:hAnsi="Times New Roman" w:cs="Times New Roman"/>
          <w:bCs/>
        </w:rPr>
        <w:t xml:space="preserve">who was </w:t>
      </w:r>
      <w:r w:rsidR="005A7532" w:rsidRPr="00884784">
        <w:rPr>
          <w:rFonts w:ascii="Times New Roman" w:eastAsia="Palatino Linotype" w:hAnsi="Times New Roman" w:cs="Times New Roman"/>
          <w:bCs/>
        </w:rPr>
        <w:t xml:space="preserve">shot dead by armed Buya </w:t>
      </w:r>
      <w:r w:rsidR="00363428">
        <w:rPr>
          <w:rFonts w:ascii="Times New Roman" w:eastAsia="Palatino Linotype" w:hAnsi="Times New Roman" w:cs="Times New Roman"/>
          <w:bCs/>
        </w:rPr>
        <w:t xml:space="preserve">youths </w:t>
      </w:r>
      <w:r w:rsidR="005A7532" w:rsidRPr="00884784">
        <w:rPr>
          <w:rFonts w:ascii="Times New Roman" w:eastAsia="Palatino Linotype" w:hAnsi="Times New Roman" w:cs="Times New Roman"/>
          <w:bCs/>
        </w:rPr>
        <w:t xml:space="preserve">in Camp 15 at Loriyok Boma, Kimotong Payam, Budi County </w:t>
      </w:r>
      <w:r w:rsidRPr="00884784">
        <w:rPr>
          <w:rFonts w:ascii="Times New Roman" w:eastAsia="Palatino Linotype" w:hAnsi="Times New Roman" w:cs="Times New Roman"/>
          <w:bCs/>
        </w:rPr>
        <w:t xml:space="preserve">on </w:t>
      </w:r>
      <w:r w:rsidR="00B32B64" w:rsidRPr="00884784">
        <w:rPr>
          <w:rFonts w:ascii="Times New Roman" w:eastAsia="Palatino Linotype" w:hAnsi="Times New Roman" w:cs="Times New Roman"/>
          <w:bCs/>
        </w:rPr>
        <w:t xml:space="preserve">5 </w:t>
      </w:r>
      <w:r w:rsidR="00363428" w:rsidRPr="00884784">
        <w:rPr>
          <w:rFonts w:ascii="Times New Roman" w:eastAsia="Palatino Linotype" w:hAnsi="Times New Roman" w:cs="Times New Roman"/>
          <w:bCs/>
        </w:rPr>
        <w:t>June 2025</w:t>
      </w:r>
      <w:r w:rsidRPr="00884784">
        <w:rPr>
          <w:rFonts w:ascii="Times New Roman" w:eastAsia="Palatino Linotype" w:hAnsi="Times New Roman" w:cs="Times New Roman"/>
          <w:bCs/>
        </w:rPr>
        <w:t>,</w:t>
      </w:r>
      <w:r w:rsidR="00B32B64" w:rsidRPr="00884784">
        <w:rPr>
          <w:rFonts w:ascii="Times New Roman" w:eastAsia="Palatino Linotype" w:hAnsi="Times New Roman" w:cs="Times New Roman"/>
          <w:bCs/>
        </w:rPr>
        <w:t xml:space="preserve"> (See 2025-06-19</w:t>
      </w:r>
      <w:r w:rsidR="00363428">
        <w:rPr>
          <w:rFonts w:ascii="Times New Roman" w:eastAsia="Palatino Linotype" w:hAnsi="Times New Roman" w:cs="Times New Roman"/>
          <w:bCs/>
        </w:rPr>
        <w:t>-</w:t>
      </w:r>
      <w:r w:rsidR="00B32B64" w:rsidRPr="00884784">
        <w:rPr>
          <w:rFonts w:ascii="Times New Roman" w:eastAsia="Palatino Linotype" w:hAnsi="Times New Roman" w:cs="Times New Roman"/>
          <w:bCs/>
        </w:rPr>
        <w:t>UNMISS- HRD Daily Report)</w:t>
      </w:r>
      <w:r w:rsidR="00D32297" w:rsidRPr="00884784">
        <w:rPr>
          <w:rFonts w:ascii="Times New Roman" w:eastAsia="Palatino Linotype" w:hAnsi="Times New Roman" w:cs="Times New Roman"/>
          <w:bCs/>
        </w:rPr>
        <w:t xml:space="preserve">. </w:t>
      </w:r>
    </w:p>
    <w:p w14:paraId="25CD2E2D" w14:textId="77777777" w:rsidR="00231060" w:rsidRDefault="00231060" w:rsidP="00231060">
      <w:pPr>
        <w:spacing w:after="0" w:line="240" w:lineRule="auto"/>
        <w:contextualSpacing/>
        <w:jc w:val="both"/>
        <w:rPr>
          <w:rFonts w:ascii="Times New Roman" w:eastAsia="Palatino Linotype" w:hAnsi="Times New Roman" w:cs="Times New Roman"/>
          <w:bCs/>
        </w:rPr>
      </w:pPr>
    </w:p>
    <w:p w14:paraId="70B30804" w14:textId="34B2C7C5" w:rsidR="00346933" w:rsidRPr="00884784" w:rsidRDefault="00231060" w:rsidP="00231060">
      <w:pPr>
        <w:spacing w:after="0" w:line="240" w:lineRule="auto"/>
        <w:contextualSpacing/>
        <w:jc w:val="both"/>
        <w:rPr>
          <w:rFonts w:ascii="Times New Roman" w:eastAsia="Palatino Linotype" w:hAnsi="Times New Roman" w:cs="Times New Roman"/>
          <w:bCs/>
          <w:i/>
          <w:iCs/>
        </w:rPr>
      </w:pPr>
      <w:r>
        <w:rPr>
          <w:rFonts w:ascii="Times New Roman" w:eastAsia="Palatino Linotype" w:hAnsi="Times New Roman" w:cs="Times New Roman"/>
          <w:bCs/>
        </w:rPr>
        <w:t>After the incident, t</w:t>
      </w:r>
      <w:r w:rsidR="00D32297" w:rsidRPr="00884784">
        <w:rPr>
          <w:rFonts w:ascii="Times New Roman" w:eastAsia="Palatino Linotype" w:hAnsi="Times New Roman" w:cs="Times New Roman"/>
          <w:bCs/>
        </w:rPr>
        <w:t xml:space="preserve">he </w:t>
      </w:r>
      <w:r w:rsidR="00363428">
        <w:rPr>
          <w:rFonts w:ascii="Times New Roman" w:eastAsia="Palatino Linotype" w:hAnsi="Times New Roman" w:cs="Times New Roman"/>
          <w:bCs/>
        </w:rPr>
        <w:t xml:space="preserve">Buya youths thereafter </w:t>
      </w:r>
      <w:r w:rsidR="00D32297" w:rsidRPr="00884784">
        <w:rPr>
          <w:rFonts w:ascii="Times New Roman" w:eastAsia="Palatino Linotype" w:hAnsi="Times New Roman" w:cs="Times New Roman"/>
          <w:bCs/>
        </w:rPr>
        <w:t>follow</w:t>
      </w:r>
      <w:r>
        <w:rPr>
          <w:rFonts w:ascii="Times New Roman" w:eastAsia="Palatino Linotype" w:hAnsi="Times New Roman" w:cs="Times New Roman"/>
          <w:bCs/>
        </w:rPr>
        <w:t>ed</w:t>
      </w:r>
      <w:r w:rsidR="00D32297" w:rsidRPr="00884784">
        <w:rPr>
          <w:rFonts w:ascii="Times New Roman" w:eastAsia="Palatino Linotype" w:hAnsi="Times New Roman" w:cs="Times New Roman"/>
          <w:bCs/>
        </w:rPr>
        <w:t xml:space="preserve"> the footmarks </w:t>
      </w:r>
      <w:r>
        <w:rPr>
          <w:rFonts w:ascii="Times New Roman" w:eastAsia="Palatino Linotype" w:hAnsi="Times New Roman" w:cs="Times New Roman"/>
          <w:bCs/>
        </w:rPr>
        <w:t xml:space="preserve">of the attackers and determined that </w:t>
      </w:r>
      <w:r w:rsidR="00D32297" w:rsidRPr="00884784">
        <w:rPr>
          <w:rFonts w:ascii="Times New Roman" w:eastAsia="Palatino Linotype" w:hAnsi="Times New Roman" w:cs="Times New Roman"/>
          <w:bCs/>
        </w:rPr>
        <w:t>it entered Katiko Payam. Kapoeta South County</w:t>
      </w:r>
      <w:r>
        <w:rPr>
          <w:rFonts w:ascii="Times New Roman" w:eastAsia="Palatino Linotype" w:hAnsi="Times New Roman" w:cs="Times New Roman"/>
          <w:bCs/>
        </w:rPr>
        <w:t xml:space="preserve"> and they returned to Budi County and </w:t>
      </w:r>
      <w:r w:rsidR="00346933" w:rsidRPr="00884784">
        <w:rPr>
          <w:rFonts w:ascii="Times New Roman" w:eastAsia="Palatino Linotype" w:hAnsi="Times New Roman" w:cs="Times New Roman"/>
          <w:bCs/>
        </w:rPr>
        <w:t xml:space="preserve">reported </w:t>
      </w:r>
      <w:r>
        <w:rPr>
          <w:rFonts w:ascii="Times New Roman" w:eastAsia="Palatino Linotype" w:hAnsi="Times New Roman" w:cs="Times New Roman"/>
          <w:bCs/>
        </w:rPr>
        <w:t xml:space="preserve">the incident </w:t>
      </w:r>
      <w:r w:rsidR="00346933" w:rsidRPr="00884784">
        <w:rPr>
          <w:rFonts w:ascii="Times New Roman" w:eastAsia="Palatino Linotype" w:hAnsi="Times New Roman" w:cs="Times New Roman"/>
          <w:bCs/>
        </w:rPr>
        <w:t xml:space="preserve">at the </w:t>
      </w:r>
      <w:r w:rsidR="00D21A33" w:rsidRPr="00884784">
        <w:rPr>
          <w:rFonts w:ascii="Times New Roman" w:eastAsia="Palatino Linotype" w:hAnsi="Times New Roman" w:cs="Times New Roman"/>
          <w:bCs/>
        </w:rPr>
        <w:t xml:space="preserve">Loriyok </w:t>
      </w:r>
      <w:r w:rsidR="00346933" w:rsidRPr="00884784">
        <w:rPr>
          <w:rFonts w:ascii="Times New Roman" w:eastAsia="Palatino Linotype" w:hAnsi="Times New Roman" w:cs="Times New Roman"/>
          <w:bCs/>
        </w:rPr>
        <w:t xml:space="preserve">Police Station where investigation is said to be ongoing, but no suspect has been apprehended.   </w:t>
      </w:r>
    </w:p>
    <w:p w14:paraId="1F4782A2" w14:textId="77777777" w:rsidR="00346933" w:rsidRPr="00884784" w:rsidRDefault="00346933" w:rsidP="00346933">
      <w:pPr>
        <w:spacing w:after="0" w:line="240" w:lineRule="auto"/>
        <w:contextualSpacing/>
        <w:jc w:val="both"/>
        <w:rPr>
          <w:rFonts w:ascii="Times New Roman" w:eastAsia="Palatino Linotype" w:hAnsi="Times New Roman" w:cs="Times New Roman"/>
          <w:b/>
        </w:rPr>
      </w:pPr>
    </w:p>
    <w:p w14:paraId="48D2A71D" w14:textId="4D9DC25C" w:rsidR="00465758" w:rsidRPr="00884784" w:rsidRDefault="00346933" w:rsidP="00346933">
      <w:pPr>
        <w:spacing w:after="0" w:line="240" w:lineRule="auto"/>
        <w:contextualSpacing/>
        <w:jc w:val="both"/>
        <w:rPr>
          <w:rFonts w:asciiTheme="majorBidi" w:eastAsiaTheme="minorEastAsia" w:hAnsiTheme="majorBidi" w:cstheme="majorBidi"/>
          <w:i/>
          <w:iCs/>
        </w:rPr>
      </w:pPr>
      <w:r w:rsidRPr="00884784">
        <w:rPr>
          <w:rFonts w:ascii="Times New Roman" w:eastAsia="Calibri" w:hAnsi="Times New Roman" w:cs="Times New Roman"/>
          <w:i/>
          <w:iCs/>
          <w:lang w:val="en-GB"/>
        </w:rPr>
        <w:t>Comment: HRD will continue to follow up on developments and report accordingly.</w:t>
      </w:r>
    </w:p>
    <w:bookmarkEnd w:id="4"/>
    <w:p w14:paraId="496DDDEF" w14:textId="77777777" w:rsidR="00465758" w:rsidRPr="00884784" w:rsidRDefault="00465758" w:rsidP="00465758">
      <w:pPr>
        <w:spacing w:after="0" w:line="240" w:lineRule="auto"/>
        <w:contextualSpacing/>
        <w:jc w:val="both"/>
        <w:rPr>
          <w:rFonts w:asciiTheme="majorBidi" w:eastAsia="Palatino Linotype" w:hAnsiTheme="majorBidi" w:cstheme="majorBidi"/>
          <w:b/>
          <w:bCs/>
          <w:i/>
          <w:iCs/>
        </w:rPr>
      </w:pPr>
    </w:p>
    <w:p w14:paraId="4FFE6032" w14:textId="77777777" w:rsidR="000D6C88" w:rsidRPr="00FE5EC5" w:rsidRDefault="000D6C88" w:rsidP="000D6C88">
      <w:pPr>
        <w:spacing w:after="0" w:line="240" w:lineRule="auto"/>
        <w:contextualSpacing/>
        <w:jc w:val="both"/>
        <w:rPr>
          <w:rFonts w:ascii="Times New Roman" w:eastAsia="Palatino Linotype" w:hAnsi="Times New Roman" w:cs="Times New Roman"/>
          <w:b/>
          <w:sz w:val="24"/>
          <w:szCs w:val="24"/>
        </w:rPr>
      </w:pPr>
      <w:bookmarkStart w:id="5" w:name="_Hlk204872390"/>
    </w:p>
    <w:p w14:paraId="36EF942B" w14:textId="2FB337B2" w:rsidR="00F64818" w:rsidRPr="00FA7B00" w:rsidRDefault="00F64818"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Conflict-</w:t>
      </w:r>
      <w:r w:rsidR="00833B85" w:rsidRPr="00FA7B00">
        <w:rPr>
          <w:rFonts w:ascii="Times New Roman" w:eastAsia="Palatino Linotype" w:hAnsi="Times New Roman" w:cs="Times New Roman"/>
          <w:b/>
          <w:sz w:val="24"/>
          <w:szCs w:val="24"/>
        </w:rPr>
        <w:t>R</w:t>
      </w:r>
      <w:r w:rsidRPr="00FA7B00">
        <w:rPr>
          <w:rFonts w:ascii="Times New Roman" w:eastAsia="Palatino Linotype" w:hAnsi="Times New Roman" w:cs="Times New Roman"/>
          <w:b/>
          <w:sz w:val="24"/>
          <w:szCs w:val="24"/>
        </w:rPr>
        <w:t xml:space="preserve">elated </w:t>
      </w:r>
      <w:r w:rsidR="00833B85" w:rsidRPr="00FA7B00">
        <w:rPr>
          <w:rFonts w:ascii="Times New Roman" w:eastAsia="Palatino Linotype" w:hAnsi="Times New Roman" w:cs="Times New Roman"/>
          <w:b/>
          <w:sz w:val="24"/>
          <w:szCs w:val="24"/>
        </w:rPr>
        <w:t>S</w:t>
      </w:r>
      <w:r w:rsidRPr="00FA7B00">
        <w:rPr>
          <w:rFonts w:ascii="Times New Roman" w:eastAsia="Palatino Linotype" w:hAnsi="Times New Roman" w:cs="Times New Roman"/>
          <w:b/>
          <w:sz w:val="24"/>
          <w:szCs w:val="24"/>
        </w:rPr>
        <w:t xml:space="preserve">exual </w:t>
      </w:r>
      <w:r w:rsidR="00833B85" w:rsidRPr="00FA7B00">
        <w:rPr>
          <w:rFonts w:ascii="Times New Roman" w:eastAsia="Palatino Linotype" w:hAnsi="Times New Roman" w:cs="Times New Roman"/>
          <w:b/>
          <w:sz w:val="24"/>
          <w:szCs w:val="24"/>
        </w:rPr>
        <w:t>V</w:t>
      </w:r>
      <w:r w:rsidRPr="00FA7B00">
        <w:rPr>
          <w:rFonts w:ascii="Times New Roman" w:eastAsia="Palatino Linotype" w:hAnsi="Times New Roman" w:cs="Times New Roman"/>
          <w:b/>
          <w:sz w:val="24"/>
          <w:szCs w:val="24"/>
        </w:rPr>
        <w:t>iolence</w:t>
      </w:r>
      <w:r w:rsidR="00833B85" w:rsidRPr="00FA7B00">
        <w:rPr>
          <w:rFonts w:ascii="Times New Roman" w:eastAsia="Palatino Linotype" w:hAnsi="Times New Roman" w:cs="Times New Roman"/>
          <w:b/>
          <w:sz w:val="24"/>
          <w:szCs w:val="24"/>
        </w:rPr>
        <w:t xml:space="preserve"> (CRSV)</w:t>
      </w:r>
    </w:p>
    <w:p w14:paraId="5533CEF6" w14:textId="77777777" w:rsidR="00833B85" w:rsidRDefault="00833B85" w:rsidP="00833B85">
      <w:pPr>
        <w:spacing w:after="0" w:line="240" w:lineRule="auto"/>
        <w:ind w:left="-76"/>
        <w:contextualSpacing/>
        <w:jc w:val="both"/>
        <w:rPr>
          <w:rFonts w:ascii="Times New Roman" w:eastAsia="Palatino Linotype" w:hAnsi="Times New Roman" w:cs="Times New Roman"/>
          <w:b/>
          <w:sz w:val="24"/>
          <w:szCs w:val="24"/>
        </w:rPr>
      </w:pPr>
    </w:p>
    <w:bookmarkEnd w:id="5"/>
    <w:p w14:paraId="33AB9434" w14:textId="7263C98A" w:rsidR="00833B85" w:rsidRPr="00FA7B00" w:rsidRDefault="00833B85" w:rsidP="00FA7B00">
      <w:pPr>
        <w:pStyle w:val="ListParagraph"/>
        <w:numPr>
          <w:ilvl w:val="0"/>
          <w:numId w:val="4"/>
        </w:numPr>
        <w:spacing w:after="0" w:line="240" w:lineRule="auto"/>
        <w:jc w:val="both"/>
        <w:rPr>
          <w:rFonts w:ascii="Times New Roman" w:eastAsia="Palatino Linotype" w:hAnsi="Times New Roman" w:cs="Times New Roman"/>
          <w:b/>
          <w:sz w:val="24"/>
          <w:szCs w:val="24"/>
        </w:rPr>
      </w:pPr>
      <w:r w:rsidRPr="00FA7B00">
        <w:rPr>
          <w:rFonts w:ascii="Times New Roman" w:eastAsia="Palatino Linotype" w:hAnsi="Times New Roman" w:cs="Times New Roman"/>
          <w:b/>
          <w:sz w:val="24"/>
          <w:szCs w:val="24"/>
        </w:rPr>
        <w:t>Sexual and Gender-Based Violence (SGBV)</w:t>
      </w:r>
    </w:p>
    <w:p w14:paraId="4A4EC666" w14:textId="77777777" w:rsidR="00070682" w:rsidRDefault="00070682" w:rsidP="00070682">
      <w:pPr>
        <w:spacing w:after="0" w:line="240" w:lineRule="auto"/>
        <w:contextualSpacing/>
        <w:jc w:val="both"/>
        <w:rPr>
          <w:rFonts w:ascii="Times New Roman" w:eastAsia="Palatino Linotype" w:hAnsi="Times New Roman" w:cs="Times New Roman"/>
          <w:bCs/>
          <w:sz w:val="24"/>
          <w:szCs w:val="24"/>
        </w:rPr>
      </w:pPr>
    </w:p>
    <w:p w14:paraId="63E5F9A4" w14:textId="15CF7CF8" w:rsidR="00F64818" w:rsidRPr="00D75870" w:rsidRDefault="002705AC"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6" w:name="_Hlk155890358"/>
      <w:r>
        <w:rPr>
          <w:rFonts w:ascii="Times New Roman" w:eastAsia="Palatino Linotype" w:hAnsi="Times New Roman" w:cs="Times New Roman"/>
          <w:b/>
          <w:sz w:val="24"/>
          <w:szCs w:val="24"/>
        </w:rPr>
        <w:t xml:space="preserve">Civic Space and Participation </w:t>
      </w:r>
    </w:p>
    <w:p w14:paraId="5D54D960" w14:textId="77777777" w:rsidR="00483AC9" w:rsidRDefault="00483AC9" w:rsidP="00483AC9">
      <w:pPr>
        <w:spacing w:after="0" w:line="240" w:lineRule="auto"/>
        <w:contextualSpacing/>
        <w:jc w:val="both"/>
        <w:rPr>
          <w:rFonts w:ascii="Times New Roman" w:eastAsia="Palatino Linotype" w:hAnsi="Times New Roman" w:cs="Times New Roman"/>
          <w:b/>
          <w:sz w:val="24"/>
          <w:szCs w:val="24"/>
          <w:u w:val="single"/>
        </w:rPr>
      </w:pPr>
    </w:p>
    <w:p w14:paraId="51062A52" w14:textId="5D4895DA" w:rsidR="00F64818" w:rsidRPr="00D75870" w:rsidRDefault="00874A46" w:rsidP="00FE5EC5">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J</w:t>
      </w:r>
      <w:r w:rsidR="00F64818" w:rsidRPr="00D75870">
        <w:rPr>
          <w:rFonts w:ascii="Times New Roman" w:eastAsia="Palatino Linotype" w:hAnsi="Times New Roman" w:cs="Times New Roman"/>
          <w:b/>
          <w:sz w:val="24"/>
          <w:szCs w:val="24"/>
        </w:rPr>
        <w:t>u</w:t>
      </w:r>
      <w:r>
        <w:rPr>
          <w:rFonts w:ascii="Times New Roman" w:eastAsia="Palatino Linotype" w:hAnsi="Times New Roman" w:cs="Times New Roman"/>
          <w:b/>
          <w:sz w:val="24"/>
          <w:szCs w:val="24"/>
        </w:rPr>
        <w:t>dicial A</w:t>
      </w:r>
      <w:r w:rsidR="00F64818" w:rsidRPr="00D75870">
        <w:rPr>
          <w:rFonts w:ascii="Times New Roman" w:eastAsia="Palatino Linotype" w:hAnsi="Times New Roman" w:cs="Times New Roman"/>
          <w:b/>
          <w:sz w:val="24"/>
          <w:szCs w:val="24"/>
        </w:rPr>
        <w:t>ccountability</w:t>
      </w:r>
    </w:p>
    <w:p w14:paraId="60D16B79" w14:textId="77777777" w:rsidR="00D75870" w:rsidRPr="00D95AC4"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Prolonged/arbitrary arrest and detention.</w:t>
      </w:r>
    </w:p>
    <w:p w14:paraId="3FDCC4B2" w14:textId="39020509" w:rsidR="00874A46" w:rsidRPr="00D95AC4" w:rsidRDefault="00874A46"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Unlawful detention.</w:t>
      </w:r>
    </w:p>
    <w:p w14:paraId="5D14FB17" w14:textId="77777777" w:rsidR="00D75870" w:rsidRDefault="00D7587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Torture/ill-treatment in the context of arrest and detention.</w:t>
      </w:r>
    </w:p>
    <w:p w14:paraId="5E4CDE36" w14:textId="61A120B1" w:rsidR="00D066FF" w:rsidRPr="009D613F" w:rsidRDefault="00D3755C" w:rsidP="009D613F">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Trial monitoring</w:t>
      </w:r>
      <w:r w:rsidR="00D95AC4" w:rsidRPr="00D95AC4">
        <w:rPr>
          <w:rFonts w:ascii="Times New Roman" w:eastAsia="Palatino Linotype" w:hAnsi="Times New Roman" w:cs="Times New Roman"/>
          <w:bCs/>
          <w:sz w:val="24"/>
          <w:szCs w:val="24"/>
        </w:rPr>
        <w:t>.</w:t>
      </w:r>
    </w:p>
    <w:p w14:paraId="066DBF60" w14:textId="39B41A11" w:rsidR="00183500" w:rsidRDefault="00183500" w:rsidP="00D75870">
      <w:pPr>
        <w:numPr>
          <w:ilvl w:val="0"/>
          <w:numId w:val="1"/>
        </w:numPr>
        <w:spacing w:after="0" w:line="240" w:lineRule="auto"/>
        <w:contextualSpacing/>
        <w:jc w:val="both"/>
        <w:rPr>
          <w:rFonts w:ascii="Times New Roman" w:eastAsia="Palatino Linotype" w:hAnsi="Times New Roman" w:cs="Times New Roman"/>
          <w:bCs/>
          <w:sz w:val="24"/>
          <w:szCs w:val="24"/>
        </w:rPr>
      </w:pPr>
      <w:r w:rsidRPr="00D95AC4">
        <w:rPr>
          <w:rFonts w:ascii="Times New Roman" w:eastAsia="Palatino Linotype" w:hAnsi="Times New Roman" w:cs="Times New Roman"/>
          <w:bCs/>
          <w:sz w:val="24"/>
          <w:szCs w:val="24"/>
        </w:rPr>
        <w:t xml:space="preserve">Detention facility </w:t>
      </w:r>
      <w:r w:rsidR="00D95AC4" w:rsidRPr="00D95AC4">
        <w:rPr>
          <w:rFonts w:ascii="Times New Roman" w:eastAsia="Palatino Linotype" w:hAnsi="Times New Roman" w:cs="Times New Roman"/>
          <w:bCs/>
          <w:sz w:val="24"/>
          <w:szCs w:val="24"/>
        </w:rPr>
        <w:t>monitoring.</w:t>
      </w:r>
    </w:p>
    <w:p w14:paraId="617D8CC0" w14:textId="1AE51911" w:rsidR="001D5B48"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E</w:t>
      </w:r>
      <w:r w:rsidR="00E70DAD">
        <w:rPr>
          <w:rFonts w:ascii="Times New Roman" w:eastAsia="Palatino Linotype" w:hAnsi="Times New Roman" w:cs="Times New Roman"/>
          <w:bCs/>
          <w:sz w:val="24"/>
          <w:szCs w:val="24"/>
        </w:rPr>
        <w:t>xtrajudicial Execution</w:t>
      </w:r>
    </w:p>
    <w:p w14:paraId="71DC1ECD" w14:textId="1B8C6E4D" w:rsidR="001D5B48" w:rsidRPr="00D95AC4" w:rsidRDefault="001D5B48" w:rsidP="00D75870">
      <w:pPr>
        <w:numPr>
          <w:ilvl w:val="0"/>
          <w:numId w:val="1"/>
        </w:numPr>
        <w:spacing w:after="0" w:line="240" w:lineRule="auto"/>
        <w:contextualSpacing/>
        <w:jc w:val="both"/>
        <w:rPr>
          <w:rFonts w:ascii="Times New Roman" w:eastAsia="Palatino Linotype" w:hAnsi="Times New Roman" w:cs="Times New Roman"/>
          <w:bCs/>
          <w:sz w:val="24"/>
          <w:szCs w:val="24"/>
        </w:rPr>
      </w:pPr>
      <w:r>
        <w:rPr>
          <w:rFonts w:ascii="Times New Roman" w:eastAsia="Palatino Linotype" w:hAnsi="Times New Roman" w:cs="Times New Roman"/>
          <w:bCs/>
          <w:sz w:val="24"/>
          <w:szCs w:val="24"/>
        </w:rPr>
        <w:t>Death penalty and executions.</w:t>
      </w:r>
    </w:p>
    <w:p w14:paraId="1F5818FB" w14:textId="77777777" w:rsidR="00D75870" w:rsidRDefault="00D75870" w:rsidP="00D75870">
      <w:pPr>
        <w:spacing w:after="0" w:line="240" w:lineRule="auto"/>
        <w:ind w:left="-76"/>
        <w:contextualSpacing/>
        <w:jc w:val="both"/>
        <w:rPr>
          <w:rFonts w:ascii="Times New Roman" w:eastAsia="Palatino Linotype" w:hAnsi="Times New Roman" w:cs="Times New Roman"/>
          <w:b/>
          <w:sz w:val="24"/>
          <w:szCs w:val="24"/>
          <w:u w:val="single"/>
        </w:rPr>
      </w:pPr>
    </w:p>
    <w:p w14:paraId="54DD5AED" w14:textId="497BEA91" w:rsidR="00B74A38" w:rsidRDefault="00B74A38" w:rsidP="00874A46">
      <w:pPr>
        <w:numPr>
          <w:ilvl w:val="0"/>
          <w:numId w:val="4"/>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EE2BE89" w14:textId="77777777" w:rsidR="00B74A38" w:rsidRDefault="00B74A38" w:rsidP="00B74A38">
      <w:pPr>
        <w:spacing w:after="0" w:line="240" w:lineRule="auto"/>
        <w:ind w:left="-76"/>
        <w:contextualSpacing/>
        <w:jc w:val="both"/>
        <w:rPr>
          <w:rFonts w:ascii="Times New Roman" w:eastAsia="Palatino Linotype" w:hAnsi="Times New Roman" w:cs="Times New Roman"/>
          <w:b/>
          <w:sz w:val="24"/>
          <w:szCs w:val="24"/>
        </w:rPr>
      </w:pPr>
    </w:p>
    <w:p w14:paraId="4340EC55" w14:textId="0373C3BA" w:rsidR="00874A46" w:rsidRDefault="00F64818" w:rsidP="0006263D">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D75870">
        <w:rPr>
          <w:rFonts w:ascii="Times New Roman" w:eastAsia="Palatino Linotype" w:hAnsi="Times New Roman" w:cs="Times New Roman"/>
          <w:b/>
          <w:sz w:val="24"/>
          <w:szCs w:val="24"/>
        </w:rPr>
        <w:t xml:space="preserve">Engagement and </w:t>
      </w:r>
      <w:r w:rsidR="00874A46">
        <w:rPr>
          <w:rFonts w:ascii="Times New Roman" w:eastAsia="Palatino Linotype" w:hAnsi="Times New Roman" w:cs="Times New Roman"/>
          <w:b/>
          <w:sz w:val="24"/>
          <w:szCs w:val="24"/>
        </w:rPr>
        <w:t>C</w:t>
      </w:r>
      <w:r w:rsidRPr="00D75870">
        <w:rPr>
          <w:rFonts w:ascii="Times New Roman" w:eastAsia="Palatino Linotype" w:hAnsi="Times New Roman" w:cs="Times New Roman"/>
          <w:b/>
          <w:sz w:val="24"/>
          <w:szCs w:val="24"/>
        </w:rPr>
        <w:t xml:space="preserve">apacity </w:t>
      </w:r>
      <w:r w:rsidR="00874A46">
        <w:rPr>
          <w:rFonts w:ascii="Times New Roman" w:eastAsia="Palatino Linotype" w:hAnsi="Times New Roman" w:cs="Times New Roman"/>
          <w:b/>
          <w:sz w:val="24"/>
          <w:szCs w:val="24"/>
        </w:rPr>
        <w:t>B</w:t>
      </w:r>
      <w:r w:rsidRPr="00D75870">
        <w:rPr>
          <w:rFonts w:ascii="Times New Roman" w:eastAsia="Palatino Linotype" w:hAnsi="Times New Roman" w:cs="Times New Roman"/>
          <w:b/>
          <w:sz w:val="24"/>
          <w:szCs w:val="24"/>
        </w:rPr>
        <w:t>uilding</w:t>
      </w:r>
    </w:p>
    <w:p w14:paraId="1AA5B9C3" w14:textId="77777777" w:rsidR="00120500" w:rsidRDefault="00120500" w:rsidP="00120500">
      <w:pPr>
        <w:spacing w:after="0" w:line="240" w:lineRule="auto"/>
        <w:contextualSpacing/>
        <w:jc w:val="both"/>
        <w:rPr>
          <w:rFonts w:ascii="Times New Roman" w:eastAsia="Times New Roman" w:hAnsi="Times New Roman" w:cs="Times New Roman"/>
          <w:bCs/>
        </w:rPr>
      </w:pPr>
    </w:p>
    <w:p w14:paraId="299CF892" w14:textId="059AB1DA" w:rsidR="00F00795" w:rsidRDefault="00F64818" w:rsidP="00120500">
      <w:pPr>
        <w:spacing w:after="0" w:line="240" w:lineRule="auto"/>
        <w:contextualSpacing/>
        <w:jc w:val="both"/>
        <w:rPr>
          <w:rFonts w:ascii="Times New Roman" w:eastAsia="Palatino Linotype" w:hAnsi="Times New Roman" w:cs="Times New Roman"/>
          <w:b/>
          <w:sz w:val="24"/>
          <w:szCs w:val="24"/>
        </w:rPr>
      </w:pPr>
      <w:r w:rsidRPr="005D0786">
        <w:rPr>
          <w:rFonts w:ascii="Times New Roman" w:eastAsia="Palatino Linotype" w:hAnsi="Times New Roman" w:cs="Times New Roman"/>
          <w:b/>
          <w:sz w:val="24"/>
          <w:szCs w:val="24"/>
        </w:rPr>
        <w:t xml:space="preserve">Other </w:t>
      </w:r>
      <w:r w:rsidR="005D0786">
        <w:rPr>
          <w:rFonts w:ascii="Times New Roman" w:eastAsia="Palatino Linotype" w:hAnsi="Times New Roman" w:cs="Times New Roman"/>
          <w:b/>
          <w:sz w:val="24"/>
          <w:szCs w:val="24"/>
        </w:rPr>
        <w:t>K</w:t>
      </w:r>
      <w:r w:rsidRPr="005D0786">
        <w:rPr>
          <w:rFonts w:ascii="Times New Roman" w:eastAsia="Palatino Linotype" w:hAnsi="Times New Roman" w:cs="Times New Roman"/>
          <w:b/>
          <w:sz w:val="24"/>
          <w:szCs w:val="24"/>
        </w:rPr>
        <w:t xml:space="preserve">ey </w:t>
      </w:r>
      <w:r w:rsidR="005D0786">
        <w:rPr>
          <w:rFonts w:ascii="Times New Roman" w:eastAsia="Palatino Linotype" w:hAnsi="Times New Roman" w:cs="Times New Roman"/>
          <w:b/>
          <w:sz w:val="24"/>
          <w:szCs w:val="24"/>
        </w:rPr>
        <w:t>H</w:t>
      </w:r>
      <w:r w:rsidRPr="005D0786">
        <w:rPr>
          <w:rFonts w:ascii="Times New Roman" w:eastAsia="Palatino Linotype" w:hAnsi="Times New Roman" w:cs="Times New Roman"/>
          <w:b/>
          <w:sz w:val="24"/>
          <w:szCs w:val="24"/>
        </w:rPr>
        <w:t xml:space="preserve">uman </w:t>
      </w:r>
      <w:r w:rsidR="005D0786">
        <w:rPr>
          <w:rFonts w:ascii="Times New Roman" w:eastAsia="Palatino Linotype" w:hAnsi="Times New Roman" w:cs="Times New Roman"/>
          <w:b/>
          <w:sz w:val="24"/>
          <w:szCs w:val="24"/>
        </w:rPr>
        <w:t>R</w:t>
      </w:r>
      <w:r w:rsidRPr="005D0786">
        <w:rPr>
          <w:rFonts w:ascii="Times New Roman" w:eastAsia="Palatino Linotype" w:hAnsi="Times New Roman" w:cs="Times New Roman"/>
          <w:b/>
          <w:sz w:val="24"/>
          <w:szCs w:val="24"/>
        </w:rPr>
        <w:t xml:space="preserve">ights and </w:t>
      </w:r>
      <w:r w:rsidR="005D0786">
        <w:rPr>
          <w:rFonts w:ascii="Times New Roman" w:eastAsia="Palatino Linotype" w:hAnsi="Times New Roman" w:cs="Times New Roman"/>
          <w:b/>
          <w:sz w:val="24"/>
          <w:szCs w:val="24"/>
        </w:rPr>
        <w:t>P</w:t>
      </w:r>
      <w:r w:rsidRPr="005D0786">
        <w:rPr>
          <w:rFonts w:ascii="Times New Roman" w:eastAsia="Palatino Linotype" w:hAnsi="Times New Roman" w:cs="Times New Roman"/>
          <w:b/>
          <w:sz w:val="24"/>
          <w:szCs w:val="24"/>
        </w:rPr>
        <w:t xml:space="preserve">rotection </w:t>
      </w:r>
      <w:r w:rsidR="005D0786">
        <w:rPr>
          <w:rFonts w:ascii="Times New Roman" w:eastAsia="Palatino Linotype" w:hAnsi="Times New Roman" w:cs="Times New Roman"/>
          <w:b/>
          <w:sz w:val="24"/>
          <w:szCs w:val="24"/>
        </w:rPr>
        <w:t>C</w:t>
      </w:r>
      <w:r w:rsidRPr="005D0786">
        <w:rPr>
          <w:rFonts w:ascii="Times New Roman" w:eastAsia="Palatino Linotype" w:hAnsi="Times New Roman" w:cs="Times New Roman"/>
          <w:b/>
          <w:sz w:val="24"/>
          <w:szCs w:val="24"/>
        </w:rPr>
        <w:t>oncerns</w:t>
      </w:r>
      <w:bookmarkEnd w:id="6"/>
    </w:p>
    <w:p w14:paraId="69A33823" w14:textId="77777777" w:rsidR="00F00795" w:rsidRPr="00F00795" w:rsidRDefault="00F00795" w:rsidP="00F00795">
      <w:pPr>
        <w:spacing w:after="0" w:line="240" w:lineRule="auto"/>
        <w:contextualSpacing/>
        <w:jc w:val="both"/>
        <w:rPr>
          <w:rFonts w:ascii="Times New Roman" w:eastAsia="Palatino Linotype" w:hAnsi="Times New Roman" w:cs="Times New Roman"/>
          <w:b/>
          <w:sz w:val="24"/>
          <w:szCs w:val="24"/>
        </w:rPr>
      </w:pPr>
    </w:p>
    <w:p w14:paraId="0E018FCC" w14:textId="77777777" w:rsidR="00F51B93" w:rsidRDefault="00F51B93" w:rsidP="00F51B93">
      <w:pPr>
        <w:spacing w:after="0" w:line="240" w:lineRule="auto"/>
        <w:jc w:val="both"/>
      </w:pPr>
    </w:p>
    <w:p w14:paraId="1627B1D0" w14:textId="425D099D" w:rsidR="00FE65EB" w:rsidRPr="00FE65EB" w:rsidRDefault="00FE65EB" w:rsidP="0013260B">
      <w:pPr>
        <w:spacing w:after="0"/>
        <w:jc w:val="both"/>
        <w:rPr>
          <w:rFonts w:asciiTheme="majorBidi" w:hAnsiTheme="majorBidi" w:cstheme="majorBidi"/>
          <w:i/>
          <w:iCs/>
        </w:rPr>
      </w:pPr>
    </w:p>
    <w:sectPr w:rsidR="00FE65EB" w:rsidRPr="00FE65EB" w:rsidSect="00603F52">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7ED45" w14:textId="77777777" w:rsidR="006547F2" w:rsidRDefault="006547F2" w:rsidP="00182875">
      <w:pPr>
        <w:spacing w:after="0" w:line="240" w:lineRule="auto"/>
      </w:pPr>
      <w:r>
        <w:separator/>
      </w:r>
    </w:p>
  </w:endnote>
  <w:endnote w:type="continuationSeparator" w:id="0">
    <w:p w14:paraId="187EB297" w14:textId="77777777" w:rsidR="006547F2" w:rsidRDefault="006547F2"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11C03301"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w:t>
        </w:r>
        <w:r w:rsidR="00575A03">
          <w:rPr>
            <w:rFonts w:ascii="Times New Roman" w:hAnsi="Times New Roman" w:cs="Times New Roman"/>
            <w:color w:val="0070C0"/>
            <w:sz w:val="20"/>
            <w:szCs w:val="20"/>
          </w:rPr>
          <w:t>5</w:t>
        </w:r>
        <w:r>
          <w:rPr>
            <w:rFonts w:ascii="Times New Roman" w:hAnsi="Times New Roman" w:cs="Times New Roman"/>
            <w:color w:val="0070C0"/>
            <w:sz w:val="20"/>
            <w:szCs w:val="20"/>
          </w:rPr>
          <w:t>0</w:t>
        </w:r>
        <w:r w:rsidR="00575A03">
          <w:rPr>
            <w:rFonts w:ascii="Times New Roman" w:hAnsi="Times New Roman" w:cs="Times New Roman"/>
            <w:color w:val="0070C0"/>
            <w:sz w:val="20"/>
            <w:szCs w:val="20"/>
          </w:rPr>
          <w:t>922</w:t>
        </w:r>
        <w:r>
          <w:rPr>
            <w:rFonts w:ascii="Times New Roman" w:hAnsi="Times New Roman" w:cs="Times New Roman"/>
            <w:color w:val="0070C0"/>
            <w:sz w:val="20"/>
            <w:szCs w:val="20"/>
          </w:rPr>
          <w:t xml:space="preserve">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96B7C" w14:textId="77777777" w:rsidR="006547F2" w:rsidRDefault="006547F2" w:rsidP="00182875">
      <w:pPr>
        <w:spacing w:after="0" w:line="240" w:lineRule="auto"/>
      </w:pPr>
      <w:r>
        <w:separator/>
      </w:r>
    </w:p>
  </w:footnote>
  <w:footnote w:type="continuationSeparator" w:id="0">
    <w:p w14:paraId="5E4B16A3" w14:textId="77777777" w:rsidR="006547F2" w:rsidRDefault="006547F2"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AE882570"/>
    <w:lvl w:ilvl="0" w:tplc="0809000F">
      <w:start w:val="1"/>
      <w:numFmt w:val="decimal"/>
      <w:lvlText w:val="%1."/>
      <w:lvlJc w:val="left"/>
      <w:pPr>
        <w:ind w:left="36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7DE0BE0"/>
    <w:multiLevelType w:val="hybridMultilevel"/>
    <w:tmpl w:val="86562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0660E3"/>
    <w:multiLevelType w:val="hybridMultilevel"/>
    <w:tmpl w:val="C2689710"/>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0FCE0AF7"/>
    <w:multiLevelType w:val="hybridMultilevel"/>
    <w:tmpl w:val="917A7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1D73CF"/>
    <w:multiLevelType w:val="multilevel"/>
    <w:tmpl w:val="590EF5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BF26713"/>
    <w:multiLevelType w:val="hybridMultilevel"/>
    <w:tmpl w:val="FF423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32E5E"/>
    <w:multiLevelType w:val="hybridMultilevel"/>
    <w:tmpl w:val="A244B3E4"/>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0" w15:restartNumberingAfterBreak="0">
    <w:nsid w:val="659137FE"/>
    <w:multiLevelType w:val="hybridMultilevel"/>
    <w:tmpl w:val="5B7C2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7"/>
  </w:num>
  <w:num w:numId="2" w16cid:durableId="1145195897">
    <w:abstractNumId w:val="14"/>
  </w:num>
  <w:num w:numId="3" w16cid:durableId="1649630964">
    <w:abstractNumId w:val="4"/>
  </w:num>
  <w:num w:numId="4" w16cid:durableId="1814449306">
    <w:abstractNumId w:val="2"/>
  </w:num>
  <w:num w:numId="5" w16cid:durableId="1323657568">
    <w:abstractNumId w:val="15"/>
  </w:num>
  <w:num w:numId="6" w16cid:durableId="1163426569">
    <w:abstractNumId w:val="17"/>
  </w:num>
  <w:num w:numId="7" w16cid:durableId="1987204914">
    <w:abstractNumId w:val="16"/>
  </w:num>
  <w:num w:numId="8" w16cid:durableId="1710184332">
    <w:abstractNumId w:val="21"/>
  </w:num>
  <w:num w:numId="9" w16cid:durableId="189804582">
    <w:abstractNumId w:val="19"/>
  </w:num>
  <w:num w:numId="10" w16cid:durableId="566233004">
    <w:abstractNumId w:val="22"/>
  </w:num>
  <w:num w:numId="11" w16cid:durableId="211119952">
    <w:abstractNumId w:val="1"/>
  </w:num>
  <w:num w:numId="12" w16cid:durableId="2083984759">
    <w:abstractNumId w:val="0"/>
  </w:num>
  <w:num w:numId="13" w16cid:durableId="753477686">
    <w:abstractNumId w:val="13"/>
  </w:num>
  <w:num w:numId="14" w16cid:durableId="873538412">
    <w:abstractNumId w:val="8"/>
  </w:num>
  <w:num w:numId="15" w16cid:durableId="1398435063">
    <w:abstractNumId w:val="9"/>
  </w:num>
  <w:num w:numId="16" w16cid:durableId="1631667514">
    <w:abstractNumId w:val="10"/>
  </w:num>
  <w:num w:numId="17" w16cid:durableId="1884364848">
    <w:abstractNumId w:val="3"/>
  </w:num>
  <w:num w:numId="18" w16cid:durableId="1015613514">
    <w:abstractNumId w:val="11"/>
  </w:num>
  <w:num w:numId="19" w16cid:durableId="5528176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63519165">
    <w:abstractNumId w:val="5"/>
  </w:num>
  <w:num w:numId="21" w16cid:durableId="542594264">
    <w:abstractNumId w:val="12"/>
  </w:num>
  <w:num w:numId="22" w16cid:durableId="1278296173">
    <w:abstractNumId w:val="18"/>
  </w:num>
  <w:num w:numId="23" w16cid:durableId="1119375059">
    <w:abstractNumId w:val="20"/>
  </w:num>
  <w:num w:numId="24" w16cid:durableId="1060059687">
    <w:abstractNumId w:val="2"/>
  </w:num>
  <w:num w:numId="25" w16cid:durableId="19439949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1702"/>
    <w:rsid w:val="00010C7C"/>
    <w:rsid w:val="00012BC4"/>
    <w:rsid w:val="000228FD"/>
    <w:rsid w:val="00022ED2"/>
    <w:rsid w:val="000519BE"/>
    <w:rsid w:val="00052C53"/>
    <w:rsid w:val="00053AD7"/>
    <w:rsid w:val="0005616C"/>
    <w:rsid w:val="0006263D"/>
    <w:rsid w:val="000677C5"/>
    <w:rsid w:val="00070682"/>
    <w:rsid w:val="0007196D"/>
    <w:rsid w:val="00086563"/>
    <w:rsid w:val="00092535"/>
    <w:rsid w:val="000966EF"/>
    <w:rsid w:val="000A7C7A"/>
    <w:rsid w:val="000D4781"/>
    <w:rsid w:val="000D6C88"/>
    <w:rsid w:val="000D7B47"/>
    <w:rsid w:val="000E3CEB"/>
    <w:rsid w:val="000E5F62"/>
    <w:rsid w:val="000E72BF"/>
    <w:rsid w:val="000F380C"/>
    <w:rsid w:val="000F42D9"/>
    <w:rsid w:val="000F5334"/>
    <w:rsid w:val="00100009"/>
    <w:rsid w:val="00104665"/>
    <w:rsid w:val="00117B76"/>
    <w:rsid w:val="00120500"/>
    <w:rsid w:val="00121735"/>
    <w:rsid w:val="0013260B"/>
    <w:rsid w:val="001340E7"/>
    <w:rsid w:val="001431E7"/>
    <w:rsid w:val="00147E60"/>
    <w:rsid w:val="001516C1"/>
    <w:rsid w:val="001541F1"/>
    <w:rsid w:val="0017362F"/>
    <w:rsid w:val="00182875"/>
    <w:rsid w:val="00183500"/>
    <w:rsid w:val="00186D62"/>
    <w:rsid w:val="001875DD"/>
    <w:rsid w:val="00196209"/>
    <w:rsid w:val="001B0643"/>
    <w:rsid w:val="001C4447"/>
    <w:rsid w:val="001D15CA"/>
    <w:rsid w:val="001D5B48"/>
    <w:rsid w:val="001E096F"/>
    <w:rsid w:val="001F11AA"/>
    <w:rsid w:val="001F1A12"/>
    <w:rsid w:val="001F6554"/>
    <w:rsid w:val="0020165D"/>
    <w:rsid w:val="0020793D"/>
    <w:rsid w:val="00211BA1"/>
    <w:rsid w:val="00212655"/>
    <w:rsid w:val="00214688"/>
    <w:rsid w:val="00231060"/>
    <w:rsid w:val="0024198A"/>
    <w:rsid w:val="00242E53"/>
    <w:rsid w:val="002456B0"/>
    <w:rsid w:val="00255172"/>
    <w:rsid w:val="00260A53"/>
    <w:rsid w:val="0026226F"/>
    <w:rsid w:val="00263478"/>
    <w:rsid w:val="0026636C"/>
    <w:rsid w:val="0026685A"/>
    <w:rsid w:val="002705AC"/>
    <w:rsid w:val="00270BAE"/>
    <w:rsid w:val="002710BC"/>
    <w:rsid w:val="00273E0A"/>
    <w:rsid w:val="0028100E"/>
    <w:rsid w:val="00284003"/>
    <w:rsid w:val="002971EA"/>
    <w:rsid w:val="002B24EB"/>
    <w:rsid w:val="002C3469"/>
    <w:rsid w:val="002C62ED"/>
    <w:rsid w:val="002D114E"/>
    <w:rsid w:val="002E4CB7"/>
    <w:rsid w:val="002E6DBC"/>
    <w:rsid w:val="002E7C57"/>
    <w:rsid w:val="002F1519"/>
    <w:rsid w:val="00305A13"/>
    <w:rsid w:val="00307640"/>
    <w:rsid w:val="00315EA9"/>
    <w:rsid w:val="0032496D"/>
    <w:rsid w:val="003311D2"/>
    <w:rsid w:val="00333678"/>
    <w:rsid w:val="00336FFE"/>
    <w:rsid w:val="00346933"/>
    <w:rsid w:val="00347369"/>
    <w:rsid w:val="003505EF"/>
    <w:rsid w:val="00353ECD"/>
    <w:rsid w:val="00355431"/>
    <w:rsid w:val="00356A76"/>
    <w:rsid w:val="0036275F"/>
    <w:rsid w:val="00363428"/>
    <w:rsid w:val="00377965"/>
    <w:rsid w:val="00383D8E"/>
    <w:rsid w:val="003A1B70"/>
    <w:rsid w:val="003A444F"/>
    <w:rsid w:val="003B1A56"/>
    <w:rsid w:val="003C62BF"/>
    <w:rsid w:val="003D041A"/>
    <w:rsid w:val="003D0B2C"/>
    <w:rsid w:val="003D3227"/>
    <w:rsid w:val="003D78C4"/>
    <w:rsid w:val="003E31CB"/>
    <w:rsid w:val="0044083E"/>
    <w:rsid w:val="00441124"/>
    <w:rsid w:val="00445205"/>
    <w:rsid w:val="00451159"/>
    <w:rsid w:val="00464FFC"/>
    <w:rsid w:val="00465758"/>
    <w:rsid w:val="00465EC7"/>
    <w:rsid w:val="00480297"/>
    <w:rsid w:val="00483AC9"/>
    <w:rsid w:val="00491784"/>
    <w:rsid w:val="004A4B08"/>
    <w:rsid w:val="004C0490"/>
    <w:rsid w:val="004C3699"/>
    <w:rsid w:val="004D0FB7"/>
    <w:rsid w:val="004E7E2C"/>
    <w:rsid w:val="004F3F34"/>
    <w:rsid w:val="00501283"/>
    <w:rsid w:val="00504147"/>
    <w:rsid w:val="00552554"/>
    <w:rsid w:val="00556387"/>
    <w:rsid w:val="00565180"/>
    <w:rsid w:val="0057092A"/>
    <w:rsid w:val="00575A03"/>
    <w:rsid w:val="00577FC2"/>
    <w:rsid w:val="005A7532"/>
    <w:rsid w:val="005B2291"/>
    <w:rsid w:val="005D0786"/>
    <w:rsid w:val="005D4D55"/>
    <w:rsid w:val="005D6774"/>
    <w:rsid w:val="005E21E3"/>
    <w:rsid w:val="005E54F0"/>
    <w:rsid w:val="006023C9"/>
    <w:rsid w:val="00603F52"/>
    <w:rsid w:val="00612693"/>
    <w:rsid w:val="00625D8B"/>
    <w:rsid w:val="00650EB2"/>
    <w:rsid w:val="006547F2"/>
    <w:rsid w:val="00660788"/>
    <w:rsid w:val="00663BBD"/>
    <w:rsid w:val="00683F3E"/>
    <w:rsid w:val="006853E3"/>
    <w:rsid w:val="00686DBB"/>
    <w:rsid w:val="00695CCE"/>
    <w:rsid w:val="006A34DC"/>
    <w:rsid w:val="006B1E4B"/>
    <w:rsid w:val="006C40EE"/>
    <w:rsid w:val="006D5EC6"/>
    <w:rsid w:val="006D6A0E"/>
    <w:rsid w:val="006D707E"/>
    <w:rsid w:val="006E4B08"/>
    <w:rsid w:val="006E75D8"/>
    <w:rsid w:val="00720A12"/>
    <w:rsid w:val="007319F7"/>
    <w:rsid w:val="00737BBD"/>
    <w:rsid w:val="00744EB9"/>
    <w:rsid w:val="0075340A"/>
    <w:rsid w:val="007722D3"/>
    <w:rsid w:val="007753AF"/>
    <w:rsid w:val="00790AA1"/>
    <w:rsid w:val="00791A4D"/>
    <w:rsid w:val="00792845"/>
    <w:rsid w:val="007B4FF7"/>
    <w:rsid w:val="00810A55"/>
    <w:rsid w:val="0082530A"/>
    <w:rsid w:val="008309DA"/>
    <w:rsid w:val="00833B85"/>
    <w:rsid w:val="00844DF6"/>
    <w:rsid w:val="0085157A"/>
    <w:rsid w:val="00855EA4"/>
    <w:rsid w:val="00870305"/>
    <w:rsid w:val="00874A46"/>
    <w:rsid w:val="00874AF0"/>
    <w:rsid w:val="00884784"/>
    <w:rsid w:val="00891284"/>
    <w:rsid w:val="008C4859"/>
    <w:rsid w:val="008C5DFE"/>
    <w:rsid w:val="008C6304"/>
    <w:rsid w:val="008C67C6"/>
    <w:rsid w:val="008F45B7"/>
    <w:rsid w:val="008F773D"/>
    <w:rsid w:val="00917A87"/>
    <w:rsid w:val="00917E92"/>
    <w:rsid w:val="00921C71"/>
    <w:rsid w:val="00924BCF"/>
    <w:rsid w:val="00937FF4"/>
    <w:rsid w:val="00965359"/>
    <w:rsid w:val="009709EE"/>
    <w:rsid w:val="00976761"/>
    <w:rsid w:val="009918A2"/>
    <w:rsid w:val="009A13D8"/>
    <w:rsid w:val="009A192E"/>
    <w:rsid w:val="009A224B"/>
    <w:rsid w:val="009A24E8"/>
    <w:rsid w:val="009A35C9"/>
    <w:rsid w:val="009B1687"/>
    <w:rsid w:val="009C0BB6"/>
    <w:rsid w:val="009C34F1"/>
    <w:rsid w:val="009C7DE2"/>
    <w:rsid w:val="009D613F"/>
    <w:rsid w:val="009E1B24"/>
    <w:rsid w:val="009E796C"/>
    <w:rsid w:val="009E7F55"/>
    <w:rsid w:val="009F4E4E"/>
    <w:rsid w:val="00A00315"/>
    <w:rsid w:val="00A03168"/>
    <w:rsid w:val="00A05283"/>
    <w:rsid w:val="00A05B6E"/>
    <w:rsid w:val="00A13B6D"/>
    <w:rsid w:val="00A23E42"/>
    <w:rsid w:val="00A42C59"/>
    <w:rsid w:val="00A65723"/>
    <w:rsid w:val="00A7217A"/>
    <w:rsid w:val="00A73A45"/>
    <w:rsid w:val="00A73F4A"/>
    <w:rsid w:val="00A8106D"/>
    <w:rsid w:val="00A813E7"/>
    <w:rsid w:val="00A82C86"/>
    <w:rsid w:val="00AB1FA0"/>
    <w:rsid w:val="00AB4518"/>
    <w:rsid w:val="00AB463C"/>
    <w:rsid w:val="00AD3F72"/>
    <w:rsid w:val="00AD5049"/>
    <w:rsid w:val="00AE0F0E"/>
    <w:rsid w:val="00AE2CCE"/>
    <w:rsid w:val="00AE46A2"/>
    <w:rsid w:val="00B07B20"/>
    <w:rsid w:val="00B17E41"/>
    <w:rsid w:val="00B32B64"/>
    <w:rsid w:val="00B32B6D"/>
    <w:rsid w:val="00B343B1"/>
    <w:rsid w:val="00B43ABF"/>
    <w:rsid w:val="00B74A38"/>
    <w:rsid w:val="00B75942"/>
    <w:rsid w:val="00B81B92"/>
    <w:rsid w:val="00B86738"/>
    <w:rsid w:val="00B950B5"/>
    <w:rsid w:val="00BB044D"/>
    <w:rsid w:val="00BB68FC"/>
    <w:rsid w:val="00BC49E5"/>
    <w:rsid w:val="00BF4CEC"/>
    <w:rsid w:val="00BF4EEB"/>
    <w:rsid w:val="00C05479"/>
    <w:rsid w:val="00C17D29"/>
    <w:rsid w:val="00C3466F"/>
    <w:rsid w:val="00C41B78"/>
    <w:rsid w:val="00C504B7"/>
    <w:rsid w:val="00C550F4"/>
    <w:rsid w:val="00C62D4D"/>
    <w:rsid w:val="00C659DC"/>
    <w:rsid w:val="00C67532"/>
    <w:rsid w:val="00C716CE"/>
    <w:rsid w:val="00C76008"/>
    <w:rsid w:val="00C80DF7"/>
    <w:rsid w:val="00C859CE"/>
    <w:rsid w:val="00C86453"/>
    <w:rsid w:val="00CB2BFC"/>
    <w:rsid w:val="00CB65DE"/>
    <w:rsid w:val="00CC42F4"/>
    <w:rsid w:val="00CD0867"/>
    <w:rsid w:val="00CE1E33"/>
    <w:rsid w:val="00CE2631"/>
    <w:rsid w:val="00CE29DD"/>
    <w:rsid w:val="00CE69AF"/>
    <w:rsid w:val="00CF3794"/>
    <w:rsid w:val="00D03033"/>
    <w:rsid w:val="00D057B7"/>
    <w:rsid w:val="00D066FF"/>
    <w:rsid w:val="00D21A33"/>
    <w:rsid w:val="00D22B5C"/>
    <w:rsid w:val="00D32297"/>
    <w:rsid w:val="00D32695"/>
    <w:rsid w:val="00D33175"/>
    <w:rsid w:val="00D3755C"/>
    <w:rsid w:val="00D5361C"/>
    <w:rsid w:val="00D61882"/>
    <w:rsid w:val="00D6343D"/>
    <w:rsid w:val="00D70455"/>
    <w:rsid w:val="00D72362"/>
    <w:rsid w:val="00D74B37"/>
    <w:rsid w:val="00D75870"/>
    <w:rsid w:val="00D83100"/>
    <w:rsid w:val="00D84405"/>
    <w:rsid w:val="00D95AC4"/>
    <w:rsid w:val="00DA242C"/>
    <w:rsid w:val="00DC6F11"/>
    <w:rsid w:val="00DD007E"/>
    <w:rsid w:val="00DE57BC"/>
    <w:rsid w:val="00DF2E60"/>
    <w:rsid w:val="00E06BB7"/>
    <w:rsid w:val="00E21454"/>
    <w:rsid w:val="00E311E7"/>
    <w:rsid w:val="00E3781C"/>
    <w:rsid w:val="00E500D2"/>
    <w:rsid w:val="00E52AC1"/>
    <w:rsid w:val="00E57049"/>
    <w:rsid w:val="00E6315A"/>
    <w:rsid w:val="00E6366D"/>
    <w:rsid w:val="00E700B4"/>
    <w:rsid w:val="00E70DAD"/>
    <w:rsid w:val="00E72297"/>
    <w:rsid w:val="00E74305"/>
    <w:rsid w:val="00E76655"/>
    <w:rsid w:val="00E76705"/>
    <w:rsid w:val="00E867EA"/>
    <w:rsid w:val="00EB480C"/>
    <w:rsid w:val="00EC320D"/>
    <w:rsid w:val="00EC4D40"/>
    <w:rsid w:val="00ED3458"/>
    <w:rsid w:val="00EE01CE"/>
    <w:rsid w:val="00EF5971"/>
    <w:rsid w:val="00EF62F2"/>
    <w:rsid w:val="00F00795"/>
    <w:rsid w:val="00F07FA1"/>
    <w:rsid w:val="00F1239D"/>
    <w:rsid w:val="00F147C4"/>
    <w:rsid w:val="00F15720"/>
    <w:rsid w:val="00F2261F"/>
    <w:rsid w:val="00F4711D"/>
    <w:rsid w:val="00F50D84"/>
    <w:rsid w:val="00F51B93"/>
    <w:rsid w:val="00F533B4"/>
    <w:rsid w:val="00F64818"/>
    <w:rsid w:val="00F732B8"/>
    <w:rsid w:val="00F90A72"/>
    <w:rsid w:val="00FA7B00"/>
    <w:rsid w:val="00FB15B7"/>
    <w:rsid w:val="00FC03B3"/>
    <w:rsid w:val="00FC73A7"/>
    <w:rsid w:val="00FE2825"/>
    <w:rsid w:val="00FE5EC5"/>
    <w:rsid w:val="00FE65EB"/>
    <w:rsid w:val="00FF1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05929"/>
  <w15:chartTrackingRefBased/>
  <w15:docId w15:val="{2F123603-34CA-4BDB-97AC-8C0AEA7D0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locked/>
    <w:rsid w:val="00F51B93"/>
    <w:rPr>
      <w:kern w:val="0"/>
      <w14:ligatures w14:val="none"/>
    </w:rPr>
  </w:style>
  <w:style w:type="character" w:styleId="Hyperlink">
    <w:name w:val="Hyperlink"/>
    <w:basedOn w:val="DefaultParagraphFont"/>
    <w:uiPriority w:val="99"/>
    <w:unhideWhenUsed/>
    <w:rsid w:val="00917A87"/>
    <w:rPr>
      <w:color w:val="0563C1" w:themeColor="hyperlink"/>
      <w:u w:val="single"/>
    </w:rPr>
  </w:style>
  <w:style w:type="character" w:styleId="UnresolvedMention">
    <w:name w:val="Unresolved Mention"/>
    <w:basedOn w:val="DefaultParagraphFont"/>
    <w:uiPriority w:val="99"/>
    <w:semiHidden/>
    <w:unhideWhenUsed/>
    <w:rsid w:val="00917A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87111">
      <w:bodyDiv w:val="1"/>
      <w:marLeft w:val="0"/>
      <w:marRight w:val="0"/>
      <w:marTop w:val="0"/>
      <w:marBottom w:val="0"/>
      <w:divBdr>
        <w:top w:val="none" w:sz="0" w:space="0" w:color="auto"/>
        <w:left w:val="none" w:sz="0" w:space="0" w:color="auto"/>
        <w:bottom w:val="none" w:sz="0" w:space="0" w:color="auto"/>
        <w:right w:val="none" w:sz="0" w:space="0" w:color="auto"/>
      </w:divBdr>
    </w:div>
    <w:div w:id="636492894">
      <w:bodyDiv w:val="1"/>
      <w:marLeft w:val="0"/>
      <w:marRight w:val="0"/>
      <w:marTop w:val="0"/>
      <w:marBottom w:val="0"/>
      <w:divBdr>
        <w:top w:val="none" w:sz="0" w:space="0" w:color="auto"/>
        <w:left w:val="none" w:sz="0" w:space="0" w:color="auto"/>
        <w:bottom w:val="none" w:sz="0" w:space="0" w:color="auto"/>
        <w:right w:val="none" w:sz="0" w:space="0" w:color="auto"/>
      </w:divBdr>
    </w:div>
    <w:div w:id="1957134089">
      <w:bodyDiv w:val="1"/>
      <w:marLeft w:val="0"/>
      <w:marRight w:val="0"/>
      <w:marTop w:val="0"/>
      <w:marBottom w:val="0"/>
      <w:divBdr>
        <w:top w:val="none" w:sz="0" w:space="0" w:color="auto"/>
        <w:left w:val="none" w:sz="0" w:space="0" w:color="auto"/>
        <w:bottom w:val="none" w:sz="0" w:space="0" w:color="auto"/>
        <w:right w:val="none" w:sz="0" w:space="0" w:color="auto"/>
      </w:divBdr>
      <w:divsChild>
        <w:div w:id="342980946">
          <w:marLeft w:val="0"/>
          <w:marRight w:val="0"/>
          <w:marTop w:val="0"/>
          <w:marBottom w:val="0"/>
          <w:divBdr>
            <w:top w:val="none" w:sz="0" w:space="0" w:color="auto"/>
            <w:left w:val="none" w:sz="0" w:space="0" w:color="auto"/>
            <w:bottom w:val="none" w:sz="0" w:space="0" w:color="auto"/>
            <w:right w:val="none" w:sz="0" w:space="0" w:color="auto"/>
          </w:divBdr>
          <w:divsChild>
            <w:div w:id="1810787106">
              <w:marLeft w:val="0"/>
              <w:marRight w:val="0"/>
              <w:marTop w:val="0"/>
              <w:marBottom w:val="225"/>
              <w:divBdr>
                <w:top w:val="none" w:sz="0" w:space="0" w:color="auto"/>
                <w:left w:val="none" w:sz="0" w:space="0" w:color="auto"/>
                <w:bottom w:val="none" w:sz="0" w:space="0" w:color="auto"/>
                <w:right w:val="none" w:sz="0" w:space="0" w:color="auto"/>
              </w:divBdr>
            </w:div>
          </w:divsChild>
        </w:div>
        <w:div w:id="11719867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D9A1FDD70481F4E91E3EDD92216ED3D" ma:contentTypeVersion="10" ma:contentTypeDescription="Create a new document." ma:contentTypeScope="" ma:versionID="5575b0e690de24b0a8d4ef77524b8cc9">
  <xsd:schema xmlns:xsd="http://www.w3.org/2001/XMLSchema" xmlns:xs="http://www.w3.org/2001/XMLSchema" xmlns:p="http://schemas.microsoft.com/office/2006/metadata/properties" xmlns:ns3="7859d352-83d7-4e93-8bb9-54d0851dec9d" xmlns:ns4="0a3ca495-8142-4144-8c15-f937eafe05f3" targetNamespace="http://schemas.microsoft.com/office/2006/metadata/properties" ma:root="true" ma:fieldsID="426044e2b8d7df841bb1f068b2ab46f9" ns3:_="" ns4:_="">
    <xsd:import namespace="7859d352-83d7-4e93-8bb9-54d0851dec9d"/>
    <xsd:import namespace="0a3ca495-8142-4144-8c15-f937eafe05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9d352-83d7-4e93-8bb9-54d0851de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3ca495-8142-4144-8c15-f937eafe05f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859d352-83d7-4e93-8bb9-54d0851dec9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077C9-A58C-46F9-96A1-5CA753424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9d352-83d7-4e93-8bb9-54d0851dec9d"/>
    <ds:schemaRef ds:uri="0a3ca495-8142-4144-8c15-f937eafe05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71F818A-CD55-4405-B5AA-2450EC3F7D43}">
  <ds:schemaRefs>
    <ds:schemaRef ds:uri="http://schemas.microsoft.com/sharepoint/v3/contenttype/forms"/>
  </ds:schemaRefs>
</ds:datastoreItem>
</file>

<file path=customXml/itemProps3.xml><?xml version="1.0" encoding="utf-8"?>
<ds:datastoreItem xmlns:ds="http://schemas.openxmlformats.org/officeDocument/2006/customXml" ds:itemID="{8D54E41C-2485-4061-A34B-FDF4924AC1A1}">
  <ds:schemaRefs>
    <ds:schemaRef ds:uri="http://schemas.microsoft.com/office/2006/metadata/properties"/>
    <ds:schemaRef ds:uri="http://schemas.microsoft.com/office/infopath/2007/PartnerControls"/>
    <ds:schemaRef ds:uri="7859d352-83d7-4e93-8bb9-54d0851dec9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Anthony Nwapa</cp:lastModifiedBy>
  <cp:revision>2</cp:revision>
  <dcterms:created xsi:type="dcterms:W3CDTF">2025-09-22T14:57:00Z</dcterms:created>
  <dcterms:modified xsi:type="dcterms:W3CDTF">2025-09-22T14:57:00Z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0x0101006D9A1FDD70481F4E91E3EDD92216ED3D</vt:lpwstr>
  </property>
</Properties>
</file>