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26B88D9"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11" o:title=""/>
          </v:rect>
          <o:OLEObject Type="Embed" ProgID="StaticMetafile" ShapeID="rectole0000000000" DrawAspect="Content" ObjectID="_1820152469"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C0AAD21" w:rsidR="00F64818" w:rsidRDefault="00955C07"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Aweil </w:t>
      </w:r>
      <w:r w:rsidR="00C86453" w:rsidRPr="005011DE">
        <w:rPr>
          <w:rFonts w:ascii="Times New Roman" w:eastAsia="Times New Roman" w:hAnsi="Times New Roman" w:cs="Times New Roman"/>
          <w:b/>
          <w:sz w:val="24"/>
          <w:szCs w:val="24"/>
        </w:rPr>
        <w:t xml:space="preserve">Field Office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Pr="00B70106" w:rsidRDefault="00C86453" w:rsidP="00C86453">
      <w:pPr>
        <w:spacing w:after="0" w:line="240" w:lineRule="auto"/>
        <w:jc w:val="center"/>
        <w:rPr>
          <w:rFonts w:ascii="Times New Roman" w:eastAsia="Times New Roman" w:hAnsi="Times New Roman" w:cs="Times New Roman"/>
          <w:b/>
          <w:color w:val="00B0F0"/>
          <w:sz w:val="24"/>
          <w:szCs w:val="24"/>
        </w:rPr>
      </w:pPr>
    </w:p>
    <w:p w14:paraId="37C9468D" w14:textId="65A5D347" w:rsidR="00C86453" w:rsidRPr="00955C07" w:rsidRDefault="00D913D1" w:rsidP="00ED0B0E">
      <w:pPr>
        <w:spacing w:after="0" w:line="240" w:lineRule="auto"/>
        <w:jc w:val="center"/>
        <w:rPr>
          <w:rFonts w:ascii="Times New Roman" w:eastAsia="Times New Roman" w:hAnsi="Times New Roman" w:cs="Times New Roman"/>
          <w:b/>
          <w:color w:val="00B0F0"/>
          <w:sz w:val="24"/>
          <w:szCs w:val="24"/>
        </w:rPr>
      </w:pPr>
      <w:r>
        <w:rPr>
          <w:rFonts w:ascii="Times New Roman" w:eastAsia="Times New Roman" w:hAnsi="Times New Roman" w:cs="Times New Roman"/>
          <w:b/>
          <w:sz w:val="24"/>
          <w:szCs w:val="24"/>
        </w:rPr>
        <w:t>2</w:t>
      </w:r>
      <w:r w:rsidR="002B4897">
        <w:rPr>
          <w:rFonts w:ascii="Times New Roman" w:eastAsia="Times New Roman" w:hAnsi="Times New Roman" w:cs="Times New Roman"/>
          <w:b/>
          <w:sz w:val="24"/>
          <w:szCs w:val="24"/>
        </w:rPr>
        <w:t>3</w:t>
      </w:r>
      <w:r w:rsidR="00AE1BEC">
        <w:rPr>
          <w:rFonts w:ascii="Times New Roman" w:eastAsia="Times New Roman" w:hAnsi="Times New Roman" w:cs="Times New Roman"/>
          <w:b/>
          <w:sz w:val="24"/>
          <w:szCs w:val="24"/>
        </w:rPr>
        <w:t>/</w:t>
      </w:r>
      <w:r w:rsidR="001818D1">
        <w:rPr>
          <w:rFonts w:ascii="Times New Roman" w:eastAsia="Times New Roman" w:hAnsi="Times New Roman" w:cs="Times New Roman"/>
          <w:b/>
          <w:sz w:val="24"/>
          <w:szCs w:val="24"/>
        </w:rPr>
        <w:t>0</w:t>
      </w:r>
      <w:r w:rsidR="004A3935">
        <w:rPr>
          <w:rFonts w:ascii="Times New Roman" w:eastAsia="Times New Roman" w:hAnsi="Times New Roman" w:cs="Times New Roman"/>
          <w:b/>
          <w:sz w:val="24"/>
          <w:szCs w:val="24"/>
        </w:rPr>
        <w:t>9</w:t>
      </w:r>
      <w:r w:rsidR="00C86453" w:rsidRPr="00955C07">
        <w:rPr>
          <w:rFonts w:ascii="Times New Roman" w:eastAsia="Times New Roman" w:hAnsi="Times New Roman" w:cs="Times New Roman"/>
          <w:b/>
          <w:sz w:val="24"/>
          <w:szCs w:val="24"/>
        </w:rPr>
        <w:t>/</w:t>
      </w:r>
      <w:r w:rsidR="001F624D">
        <w:rPr>
          <w:rFonts w:ascii="Times New Roman" w:eastAsia="Times New Roman" w:hAnsi="Times New Roman" w:cs="Times New Roman"/>
          <w:b/>
          <w:sz w:val="24"/>
          <w:szCs w:val="24"/>
        </w:rPr>
        <w:t xml:space="preserve"> </w:t>
      </w:r>
      <w:r w:rsidR="00AA186A" w:rsidRPr="00955C07">
        <w:rPr>
          <w:rFonts w:ascii="Times New Roman" w:eastAsia="Times New Roman" w:hAnsi="Times New Roman" w:cs="Times New Roman"/>
          <w:b/>
          <w:sz w:val="24"/>
          <w:szCs w:val="24"/>
        </w:rPr>
        <w:t>2024</w:t>
      </w:r>
      <w:r w:rsidR="00E35C0B" w:rsidRPr="00955C07">
        <w:rPr>
          <w:rFonts w:ascii="Times New Roman" w:eastAsia="Times New Roman" w:hAnsi="Times New Roman" w:cs="Times New Roman"/>
          <w:b/>
          <w:sz w:val="24"/>
          <w:szCs w:val="24"/>
        </w:rPr>
        <w:t xml:space="preserve"> </w:t>
      </w:r>
    </w:p>
    <w:p w14:paraId="0C79532C" w14:textId="77777777" w:rsidR="00F64818" w:rsidRPr="00F7111C" w:rsidRDefault="00F64818" w:rsidP="003733EB">
      <w:pPr>
        <w:spacing w:after="0" w:line="240" w:lineRule="auto"/>
        <w:jc w:val="both"/>
        <w:rPr>
          <w:rFonts w:ascii="Times New Roman" w:eastAsia="Calibri" w:hAnsi="Times New Roman" w:cs="Times New Roman"/>
          <w:sz w:val="24"/>
          <w:szCs w:val="24"/>
        </w:rPr>
      </w:pPr>
    </w:p>
    <w:p w14:paraId="2578742F" w14:textId="77777777" w:rsidR="00F64818" w:rsidRDefault="00F64818" w:rsidP="003733EB">
      <w:pPr>
        <w:spacing w:after="0" w:line="240" w:lineRule="auto"/>
        <w:jc w:val="both"/>
        <w:rPr>
          <w:rFonts w:ascii="Times New Roman" w:eastAsia="Palatino Linotype" w:hAnsi="Times New Roman" w:cs="Times New Roman"/>
          <w:b/>
        </w:rPr>
      </w:pPr>
      <w:r w:rsidRPr="003733EB">
        <w:rPr>
          <w:rFonts w:ascii="Times New Roman" w:eastAsia="Palatino Linotype" w:hAnsi="Times New Roman" w:cs="Times New Roman"/>
          <w:b/>
        </w:rPr>
        <w:t>Highlights</w:t>
      </w:r>
    </w:p>
    <w:p w14:paraId="2AB70B2E" w14:textId="77777777" w:rsidR="00C169DD" w:rsidRPr="002B4897" w:rsidRDefault="00C169DD" w:rsidP="003733EB">
      <w:pPr>
        <w:spacing w:after="0" w:line="240" w:lineRule="auto"/>
        <w:jc w:val="both"/>
        <w:rPr>
          <w:rFonts w:ascii="Times New Roman" w:eastAsia="Palatino Linotype" w:hAnsi="Times New Roman" w:cs="Times New Roman"/>
          <w:b/>
          <w:i/>
          <w:iCs/>
        </w:rPr>
      </w:pPr>
    </w:p>
    <w:p w14:paraId="7BFACC8B" w14:textId="2C03EA1C" w:rsidR="00D913D1" w:rsidRPr="00E2676D" w:rsidRDefault="002B4897" w:rsidP="00BA3D68">
      <w:pPr>
        <w:pStyle w:val="ListParagraph"/>
        <w:numPr>
          <w:ilvl w:val="0"/>
          <w:numId w:val="19"/>
        </w:numPr>
        <w:ind w:left="1500"/>
        <w:jc w:val="both"/>
        <w:rPr>
          <w:rFonts w:ascii="Times New Roman" w:eastAsia="Calibri" w:hAnsi="Times New Roman" w:cs="Times New Roman"/>
          <w:i/>
        </w:rPr>
      </w:pPr>
      <w:bookmarkStart w:id="0" w:name="_Hlk209539320"/>
      <w:r>
        <w:rPr>
          <w:rFonts w:ascii="Times New Roman" w:eastAsia="Aptos" w:hAnsi="Times New Roman" w:cs="Times New Roman"/>
          <w:i/>
          <w:iCs/>
          <w:kern w:val="2"/>
          <w:sz w:val="24"/>
          <w:szCs w:val="24"/>
          <w:lang w:val="en-GB"/>
          <w14:ligatures w14:val="standardContextual"/>
        </w:rPr>
        <w:t xml:space="preserve">Field mission to </w:t>
      </w:r>
      <w:r w:rsidRPr="002B4897">
        <w:rPr>
          <w:rFonts w:ascii="Times New Roman" w:eastAsia="Aptos" w:hAnsi="Times New Roman" w:cs="Times New Roman"/>
          <w:i/>
          <w:iCs/>
          <w:kern w:val="2"/>
          <w:sz w:val="24"/>
          <w:szCs w:val="24"/>
          <w:lang w:val="en-GB"/>
          <w14:ligatures w14:val="standardContextual"/>
        </w:rPr>
        <w:t>Gok Machar in Aweil North County</w:t>
      </w:r>
      <w:r w:rsidRPr="002B4897">
        <w:rPr>
          <w:rFonts w:ascii="Times New Roman" w:eastAsia="Aptos" w:hAnsi="Times New Roman" w:cs="Times New Roman"/>
          <w:kern w:val="2"/>
          <w:sz w:val="24"/>
          <w:szCs w:val="24"/>
          <w:lang w:val="en-GB"/>
          <w14:ligatures w14:val="standardContextual"/>
        </w:rPr>
        <w:t xml:space="preserve"> </w:t>
      </w:r>
    </w:p>
    <w:p w14:paraId="675C4207" w14:textId="77777777" w:rsidR="00E2676D" w:rsidRPr="002B4897" w:rsidRDefault="00E2676D" w:rsidP="00E2676D">
      <w:pPr>
        <w:pStyle w:val="ListParagraph"/>
        <w:ind w:left="1500"/>
        <w:jc w:val="both"/>
        <w:rPr>
          <w:rFonts w:ascii="Times New Roman" w:eastAsia="Calibri" w:hAnsi="Times New Roman" w:cs="Times New Roman"/>
          <w:i/>
        </w:rPr>
      </w:pPr>
    </w:p>
    <w:bookmarkEnd w:id="0"/>
    <w:p w14:paraId="6BE381B1" w14:textId="245BB58E" w:rsidR="00E07D55" w:rsidRPr="002B4897" w:rsidRDefault="00F64818" w:rsidP="008943E4">
      <w:pPr>
        <w:pStyle w:val="ListParagraph"/>
        <w:numPr>
          <w:ilvl w:val="0"/>
          <w:numId w:val="1"/>
        </w:numPr>
        <w:spacing w:after="0" w:line="240" w:lineRule="auto"/>
        <w:ind w:left="360"/>
        <w:jc w:val="both"/>
        <w:rPr>
          <w:rFonts w:ascii="Times New Roman" w:eastAsia="Calibri" w:hAnsi="Times New Roman" w:cs="Times New Roman"/>
          <w:i/>
          <w:iCs/>
        </w:rPr>
      </w:pPr>
      <w:r w:rsidRPr="00BD41C9">
        <w:rPr>
          <w:rFonts w:ascii="Times New Roman" w:eastAsia="Calibri" w:hAnsi="Times New Roman" w:cs="Times New Roman"/>
          <w:b/>
          <w:bCs/>
        </w:rPr>
        <w:t xml:space="preserve">Political and </w:t>
      </w:r>
      <w:r w:rsidR="00F533B4" w:rsidRPr="00BD41C9">
        <w:rPr>
          <w:rFonts w:ascii="Times New Roman" w:eastAsia="Calibri" w:hAnsi="Times New Roman" w:cs="Times New Roman"/>
          <w:b/>
          <w:bCs/>
        </w:rPr>
        <w:t>S</w:t>
      </w:r>
      <w:r w:rsidRPr="00BD41C9">
        <w:rPr>
          <w:rFonts w:ascii="Times New Roman" w:eastAsia="Calibri" w:hAnsi="Times New Roman" w:cs="Times New Roman"/>
          <w:b/>
          <w:bCs/>
        </w:rPr>
        <w:t xml:space="preserve">ecurity </w:t>
      </w:r>
      <w:r w:rsidR="00AA186A" w:rsidRPr="00BD41C9">
        <w:rPr>
          <w:rFonts w:ascii="Times New Roman" w:eastAsia="Calibri" w:hAnsi="Times New Roman" w:cs="Times New Roman"/>
          <w:b/>
          <w:bCs/>
        </w:rPr>
        <w:t>Updates</w:t>
      </w:r>
    </w:p>
    <w:p w14:paraId="516D53E4" w14:textId="77777777" w:rsidR="002B4897" w:rsidRDefault="002B4897" w:rsidP="002B4897">
      <w:pPr>
        <w:pStyle w:val="ListParagraph"/>
        <w:spacing w:after="0" w:line="240" w:lineRule="auto"/>
        <w:ind w:left="360"/>
        <w:jc w:val="both"/>
        <w:rPr>
          <w:rFonts w:ascii="Times New Roman" w:eastAsia="Calibri" w:hAnsi="Times New Roman" w:cs="Times New Roman"/>
          <w:b/>
          <w:bCs/>
        </w:rPr>
      </w:pPr>
    </w:p>
    <w:p w14:paraId="4AEDA43C" w14:textId="3408A1D3" w:rsidR="002B4897" w:rsidRPr="002B4897" w:rsidRDefault="002B4897" w:rsidP="002B4897">
      <w:pPr>
        <w:spacing w:after="0" w:line="240" w:lineRule="auto"/>
        <w:jc w:val="both"/>
        <w:rPr>
          <w:rFonts w:ascii="Times New Roman" w:eastAsia="Aptos" w:hAnsi="Times New Roman" w:cs="Times New Roman"/>
          <w:kern w:val="2"/>
          <w:sz w:val="24"/>
          <w:szCs w:val="24"/>
          <w:lang w:val="en-GB"/>
          <w14:ligatures w14:val="standardContextual"/>
        </w:rPr>
      </w:pPr>
      <w:r w:rsidRPr="002B4897">
        <w:rPr>
          <w:rFonts w:ascii="Times New Roman" w:eastAsia="Aptos" w:hAnsi="Times New Roman" w:cs="Times New Roman"/>
          <w:kern w:val="2"/>
          <w:sz w:val="24"/>
          <w:szCs w:val="24"/>
          <w:lang w:val="en-GB"/>
          <w14:ligatures w14:val="standardContextual"/>
        </w:rPr>
        <w:t xml:space="preserve">On 23 September 2025, HRD, </w:t>
      </w:r>
      <w:proofErr w:type="spellStart"/>
      <w:r w:rsidRPr="002B4897">
        <w:rPr>
          <w:rFonts w:ascii="Times New Roman" w:eastAsia="Aptos" w:hAnsi="Times New Roman" w:cs="Times New Roman"/>
          <w:kern w:val="2"/>
          <w:sz w:val="24"/>
          <w:szCs w:val="24"/>
          <w:lang w:val="en-GB"/>
          <w14:ligatures w14:val="standardContextual"/>
        </w:rPr>
        <w:t>RoLSIS</w:t>
      </w:r>
      <w:proofErr w:type="spellEnd"/>
      <w:r w:rsidRPr="002B4897">
        <w:rPr>
          <w:rFonts w:ascii="Times New Roman" w:eastAsia="Aptos" w:hAnsi="Times New Roman" w:cs="Times New Roman"/>
          <w:kern w:val="2"/>
          <w:sz w:val="24"/>
          <w:szCs w:val="24"/>
          <w:lang w:val="en-GB"/>
          <w14:ligatures w14:val="standardContextual"/>
        </w:rPr>
        <w:t xml:space="preserve">, CAD and CPU visited Gok Machar in Aweil North County </w:t>
      </w:r>
      <w:r w:rsidRPr="002B4897">
        <w:rPr>
          <w:rFonts w:ascii="Times New Roman" w:eastAsia="Aptos" w:hAnsi="Times New Roman" w:cs="Times New Roman"/>
          <w:i/>
          <w:iCs/>
          <w:kern w:val="2"/>
          <w:sz w:val="24"/>
          <w:szCs w:val="24"/>
          <w:lang w:val="en-GB"/>
          <w14:ligatures w14:val="standardContextual"/>
        </w:rPr>
        <w:t>(approx. 85km from the Aweil FO)</w:t>
      </w:r>
      <w:r w:rsidRPr="002B4897">
        <w:rPr>
          <w:rFonts w:ascii="Times New Roman" w:eastAsia="Aptos" w:hAnsi="Times New Roman" w:cs="Times New Roman"/>
          <w:kern w:val="2"/>
          <w:sz w:val="24"/>
          <w:szCs w:val="24"/>
          <w:lang w:val="en-GB"/>
          <w14:ligatures w14:val="standardContextual"/>
        </w:rPr>
        <w:t xml:space="preserve"> to assess the human rights and security situation in the county. The team met Hon. Deng Kuel </w:t>
      </w:r>
      <w:proofErr w:type="spellStart"/>
      <w:r w:rsidRPr="002B4897">
        <w:rPr>
          <w:rFonts w:ascii="Times New Roman" w:eastAsia="Aptos" w:hAnsi="Times New Roman" w:cs="Times New Roman"/>
          <w:kern w:val="2"/>
          <w:sz w:val="24"/>
          <w:szCs w:val="24"/>
          <w:lang w:val="en-GB"/>
          <w14:ligatures w14:val="standardContextual"/>
        </w:rPr>
        <w:t>Kuel</w:t>
      </w:r>
      <w:proofErr w:type="spellEnd"/>
      <w:r w:rsidRPr="002B4897">
        <w:rPr>
          <w:rFonts w:ascii="Times New Roman" w:eastAsia="Aptos" w:hAnsi="Times New Roman" w:cs="Times New Roman"/>
          <w:kern w:val="2"/>
          <w:sz w:val="24"/>
          <w:szCs w:val="24"/>
          <w:lang w:val="en-GB"/>
          <w14:ligatures w14:val="standardContextual"/>
        </w:rPr>
        <w:t>, the County Commissioner and authorities from the prison, including Lt. Cornel Deng Garang Geng, the Prison Director.</w:t>
      </w:r>
      <w:r>
        <w:rPr>
          <w:rFonts w:ascii="Times New Roman" w:eastAsia="Aptos" w:hAnsi="Times New Roman" w:cs="Times New Roman"/>
          <w:kern w:val="2"/>
          <w:sz w:val="24"/>
          <w:szCs w:val="24"/>
          <w:lang w:val="en-GB"/>
          <w14:ligatures w14:val="standardContextual"/>
        </w:rPr>
        <w:t xml:space="preserve"> </w:t>
      </w:r>
      <w:r w:rsidRPr="002B4897">
        <w:rPr>
          <w:rFonts w:ascii="Times New Roman" w:eastAsia="Aptos" w:hAnsi="Times New Roman" w:cs="Times New Roman"/>
          <w:b/>
          <w:bCs/>
          <w:kern w:val="2"/>
          <w:sz w:val="24"/>
          <w:szCs w:val="24"/>
          <w:lang w:val="en-GB"/>
          <w14:ligatures w14:val="standardContextual"/>
        </w:rPr>
        <w:t xml:space="preserve">Hon. Deng Kuel </w:t>
      </w:r>
      <w:proofErr w:type="spellStart"/>
      <w:r w:rsidRPr="002B4897">
        <w:rPr>
          <w:rFonts w:ascii="Times New Roman" w:eastAsia="Aptos" w:hAnsi="Times New Roman" w:cs="Times New Roman"/>
          <w:b/>
          <w:bCs/>
          <w:kern w:val="2"/>
          <w:sz w:val="24"/>
          <w:szCs w:val="24"/>
          <w:lang w:val="en-GB"/>
          <w14:ligatures w14:val="standardContextual"/>
        </w:rPr>
        <w:t>Kuel</w:t>
      </w:r>
      <w:proofErr w:type="spellEnd"/>
      <w:r w:rsidRPr="002B4897">
        <w:rPr>
          <w:rFonts w:ascii="Times New Roman" w:eastAsia="Aptos" w:hAnsi="Times New Roman" w:cs="Times New Roman"/>
          <w:b/>
          <w:bCs/>
          <w:kern w:val="2"/>
          <w:sz w:val="24"/>
          <w:szCs w:val="24"/>
          <w:lang w:val="en-GB"/>
          <w14:ligatures w14:val="standardContextual"/>
        </w:rPr>
        <w:t xml:space="preserve"> </w:t>
      </w:r>
      <w:r w:rsidRPr="002B4897">
        <w:rPr>
          <w:rFonts w:ascii="Times New Roman" w:eastAsia="Aptos" w:hAnsi="Times New Roman" w:cs="Times New Roman"/>
          <w:kern w:val="2"/>
          <w:sz w:val="24"/>
          <w:szCs w:val="24"/>
          <w:lang w:val="en-GB"/>
          <w14:ligatures w14:val="standardContextual"/>
        </w:rPr>
        <w:t xml:space="preserve">informed the team that the security situation remained calm and that there were no significant developments. The Commissioner further informed the team that </w:t>
      </w:r>
      <w:proofErr w:type="spellStart"/>
      <w:r w:rsidRPr="002B4897">
        <w:rPr>
          <w:rFonts w:ascii="Times New Roman" w:eastAsia="Aptos" w:hAnsi="Times New Roman" w:cs="Times New Roman"/>
          <w:kern w:val="2"/>
          <w:sz w:val="24"/>
          <w:szCs w:val="24"/>
          <w:lang w:val="en-GB"/>
          <w14:ligatures w14:val="standardContextual"/>
        </w:rPr>
        <w:t>Reizigat</w:t>
      </w:r>
      <w:proofErr w:type="spellEnd"/>
      <w:r w:rsidRPr="002B4897">
        <w:rPr>
          <w:rFonts w:ascii="Times New Roman" w:eastAsia="Aptos" w:hAnsi="Times New Roman" w:cs="Times New Roman"/>
          <w:kern w:val="2"/>
          <w:sz w:val="24"/>
          <w:szCs w:val="24"/>
          <w:lang w:val="en-GB"/>
          <w14:ligatures w14:val="standardContextual"/>
        </w:rPr>
        <w:t xml:space="preserve"> pastoralists had migrated back to Sudan and that there were no recent incidents of violence between the pastoralists and Dinka community. Cross border activities between Aweil North County and Sudan are currently limited due to the rains, which have made roads inaccessible. This has also stemmed the flow of refugees and returnees. Regarding the alleged recruitment of youth into the army, the Commissioner stated that he had submitted the names of eleven (11) youth </w:t>
      </w:r>
      <w:r w:rsidRPr="002B4897">
        <w:rPr>
          <w:rFonts w:ascii="Times New Roman" w:eastAsia="Aptos" w:hAnsi="Times New Roman" w:cs="Times New Roman"/>
          <w:i/>
          <w:iCs/>
          <w:kern w:val="2"/>
          <w:sz w:val="24"/>
          <w:szCs w:val="24"/>
          <w:lang w:val="en-GB"/>
          <w14:ligatures w14:val="standardContextual"/>
        </w:rPr>
        <w:t>– 21 years and above, including one (1) female –</w:t>
      </w:r>
      <w:r w:rsidRPr="002B4897">
        <w:rPr>
          <w:rFonts w:ascii="Times New Roman" w:eastAsia="Aptos" w:hAnsi="Times New Roman" w:cs="Times New Roman"/>
          <w:kern w:val="2"/>
          <w:sz w:val="24"/>
          <w:szCs w:val="24"/>
          <w:lang w:val="en-GB"/>
          <w14:ligatures w14:val="standardContextual"/>
        </w:rPr>
        <w:t xml:space="preserve"> to the Deputy Governor</w:t>
      </w:r>
      <w:r w:rsidRPr="002B4897">
        <w:rPr>
          <w:rFonts w:ascii="Times New Roman" w:eastAsia="Aptos" w:hAnsi="Times New Roman" w:cs="Times New Roman"/>
          <w:b/>
          <w:bCs/>
          <w:color w:val="767676"/>
          <w:kern w:val="2"/>
          <w:shd w:val="clear" w:color="auto" w:fill="FFFFFF"/>
          <w:lang w:val="en-GB"/>
          <w14:ligatures w14:val="standardContextual"/>
        </w:rPr>
        <w:t xml:space="preserve"> </w:t>
      </w:r>
      <w:r w:rsidRPr="002B4897">
        <w:rPr>
          <w:rFonts w:ascii="Times New Roman" w:eastAsia="Aptos" w:hAnsi="Times New Roman" w:cs="Times New Roman"/>
          <w:kern w:val="2"/>
          <w:sz w:val="24"/>
          <w:szCs w:val="24"/>
          <w:lang w:val="en-GB"/>
          <w14:ligatures w14:val="standardContextual"/>
        </w:rPr>
        <w:t xml:space="preserve">Tong Lual Ayat for voluntary recruitment as “United Nations Peacekeepers”. The Commissioner did not however confirm whether the recruits had left for Juba. Finally, the Commissioner informed the team that a judge had been appointed to sit at the newly constructed Court in Gok Machar as one of HRD’s Quick Impact Project. However, the judge is yet to arrive on ground. </w:t>
      </w:r>
    </w:p>
    <w:p w14:paraId="50F8F149" w14:textId="77777777" w:rsidR="002B4897" w:rsidRPr="00BD41C9" w:rsidRDefault="002B4897" w:rsidP="002B4897">
      <w:pPr>
        <w:pStyle w:val="ListParagraph"/>
        <w:spacing w:after="0" w:line="240" w:lineRule="auto"/>
        <w:ind w:left="360"/>
        <w:jc w:val="both"/>
        <w:rPr>
          <w:rFonts w:ascii="Times New Roman" w:eastAsia="Calibri" w:hAnsi="Times New Roman" w:cs="Times New Roman"/>
          <w:i/>
          <w:iCs/>
        </w:rPr>
      </w:pPr>
    </w:p>
    <w:p w14:paraId="7A0288B7" w14:textId="74E12D6A" w:rsidR="00C91FC2" w:rsidRPr="00AE1BEC" w:rsidRDefault="00F64818">
      <w:pPr>
        <w:numPr>
          <w:ilvl w:val="0"/>
          <w:numId w:val="1"/>
        </w:numPr>
        <w:spacing w:after="0" w:line="240" w:lineRule="auto"/>
        <w:ind w:left="284"/>
        <w:contextualSpacing/>
        <w:jc w:val="both"/>
        <w:rPr>
          <w:rFonts w:asciiTheme="majorBidi" w:eastAsia="Palatino Linotype" w:hAnsiTheme="majorBidi" w:cstheme="majorBidi"/>
          <w:bCs/>
          <w:i/>
          <w:iCs/>
        </w:rPr>
      </w:pPr>
      <w:r w:rsidRPr="00AE1BEC">
        <w:rPr>
          <w:rFonts w:asciiTheme="majorBidi" w:eastAsia="Palatino Linotype" w:hAnsiTheme="majorBidi" w:cstheme="majorBidi"/>
          <w:b/>
        </w:rPr>
        <w:t>Conflict-</w:t>
      </w:r>
      <w:r w:rsidR="0075340A" w:rsidRPr="00AE1BEC">
        <w:rPr>
          <w:rFonts w:asciiTheme="majorBidi" w:eastAsia="Palatino Linotype" w:hAnsiTheme="majorBidi" w:cstheme="majorBidi"/>
          <w:b/>
        </w:rPr>
        <w:t>R</w:t>
      </w:r>
      <w:r w:rsidRPr="00AE1BEC">
        <w:rPr>
          <w:rFonts w:asciiTheme="majorBidi" w:eastAsia="Palatino Linotype" w:hAnsiTheme="majorBidi" w:cstheme="majorBidi"/>
          <w:b/>
        </w:rPr>
        <w:t xml:space="preserve">elated </w:t>
      </w:r>
      <w:r w:rsidR="00D75870" w:rsidRPr="00AE1BEC">
        <w:rPr>
          <w:rFonts w:asciiTheme="majorBidi" w:eastAsia="Palatino Linotype" w:hAnsiTheme="majorBidi" w:cstheme="majorBidi"/>
          <w:b/>
        </w:rPr>
        <w:t>V</w:t>
      </w:r>
      <w:r w:rsidRPr="00AE1BEC">
        <w:rPr>
          <w:rFonts w:asciiTheme="majorBidi" w:eastAsia="Palatino Linotype" w:hAnsiTheme="majorBidi" w:cstheme="majorBidi"/>
          <w:b/>
        </w:rPr>
        <w:t>iolations/</w:t>
      </w:r>
      <w:r w:rsidR="00AA186A" w:rsidRPr="00AE1BEC">
        <w:rPr>
          <w:rFonts w:asciiTheme="majorBidi" w:eastAsia="Palatino Linotype" w:hAnsiTheme="majorBidi" w:cstheme="majorBidi"/>
          <w:b/>
        </w:rPr>
        <w:t xml:space="preserve">Abuses </w:t>
      </w:r>
      <w:r w:rsidR="00270C99">
        <w:rPr>
          <w:rFonts w:asciiTheme="majorBidi" w:eastAsia="Palatino Linotype" w:hAnsiTheme="majorBidi" w:cstheme="majorBidi"/>
          <w:b/>
        </w:rPr>
        <w:t>-</w:t>
      </w:r>
      <w:r w:rsidR="00270C99" w:rsidRPr="00270C99">
        <w:rPr>
          <w:rFonts w:asciiTheme="majorBidi" w:eastAsia="Palatino Linotype" w:hAnsiTheme="majorBidi" w:cstheme="majorBidi"/>
          <w:bCs/>
        </w:rPr>
        <w:t>NSTR</w:t>
      </w:r>
    </w:p>
    <w:p w14:paraId="7D2AE275" w14:textId="7D984273" w:rsidR="001076CF" w:rsidRDefault="00F64818">
      <w:pPr>
        <w:numPr>
          <w:ilvl w:val="0"/>
          <w:numId w:val="1"/>
        </w:numPr>
        <w:spacing w:after="0" w:line="240" w:lineRule="auto"/>
        <w:ind w:left="360"/>
        <w:contextualSpacing/>
        <w:jc w:val="both"/>
        <w:rPr>
          <w:rFonts w:asciiTheme="majorBidi" w:eastAsia="Palatino Linotype" w:hAnsiTheme="majorBidi" w:cstheme="majorBidi"/>
          <w:bCs/>
          <w:i/>
          <w:iCs/>
        </w:rPr>
      </w:pPr>
      <w:r w:rsidRPr="00C028E5">
        <w:rPr>
          <w:rFonts w:asciiTheme="majorBidi" w:eastAsia="Palatino Linotype" w:hAnsiTheme="majorBidi" w:cstheme="majorBidi"/>
          <w:b/>
        </w:rPr>
        <w:t>Conflict-</w:t>
      </w:r>
      <w:r w:rsidR="00833B85" w:rsidRPr="00C028E5">
        <w:rPr>
          <w:rFonts w:asciiTheme="majorBidi" w:eastAsia="Palatino Linotype" w:hAnsiTheme="majorBidi" w:cstheme="majorBidi"/>
          <w:b/>
        </w:rPr>
        <w:t>R</w:t>
      </w:r>
      <w:r w:rsidRPr="00C028E5">
        <w:rPr>
          <w:rFonts w:asciiTheme="majorBidi" w:eastAsia="Palatino Linotype" w:hAnsiTheme="majorBidi" w:cstheme="majorBidi"/>
          <w:b/>
        </w:rPr>
        <w:t xml:space="preserve">elated </w:t>
      </w:r>
      <w:r w:rsidR="00833B85" w:rsidRPr="00C028E5">
        <w:rPr>
          <w:rFonts w:asciiTheme="majorBidi" w:eastAsia="Palatino Linotype" w:hAnsiTheme="majorBidi" w:cstheme="majorBidi"/>
          <w:b/>
        </w:rPr>
        <w:t>S</w:t>
      </w:r>
      <w:r w:rsidRPr="00C028E5">
        <w:rPr>
          <w:rFonts w:asciiTheme="majorBidi" w:eastAsia="Palatino Linotype" w:hAnsiTheme="majorBidi" w:cstheme="majorBidi"/>
          <w:b/>
        </w:rPr>
        <w:t xml:space="preserve">exual </w:t>
      </w:r>
      <w:r w:rsidR="00833B85" w:rsidRPr="00C028E5">
        <w:rPr>
          <w:rFonts w:asciiTheme="majorBidi" w:eastAsia="Palatino Linotype" w:hAnsiTheme="majorBidi" w:cstheme="majorBidi"/>
          <w:b/>
        </w:rPr>
        <w:t>V</w:t>
      </w:r>
      <w:r w:rsidRPr="00C028E5">
        <w:rPr>
          <w:rFonts w:asciiTheme="majorBidi" w:eastAsia="Palatino Linotype" w:hAnsiTheme="majorBidi" w:cstheme="majorBidi"/>
          <w:b/>
        </w:rPr>
        <w:t>iolence</w:t>
      </w:r>
      <w:r w:rsidR="00833B85" w:rsidRPr="00C028E5">
        <w:rPr>
          <w:rFonts w:asciiTheme="majorBidi" w:eastAsia="Palatino Linotype" w:hAnsiTheme="majorBidi" w:cstheme="majorBidi"/>
          <w:b/>
        </w:rPr>
        <w:t xml:space="preserve"> (</w:t>
      </w:r>
      <w:r w:rsidR="00AA186A" w:rsidRPr="00C028E5">
        <w:rPr>
          <w:rFonts w:asciiTheme="majorBidi" w:eastAsia="Palatino Linotype" w:hAnsiTheme="majorBidi" w:cstheme="majorBidi"/>
          <w:b/>
        </w:rPr>
        <w:t>CRSV)</w:t>
      </w:r>
      <w:r w:rsidR="00270C99">
        <w:rPr>
          <w:rFonts w:asciiTheme="majorBidi" w:eastAsia="Palatino Linotype" w:hAnsiTheme="majorBidi" w:cstheme="majorBidi"/>
          <w:b/>
        </w:rPr>
        <w:t>-</w:t>
      </w:r>
      <w:r w:rsidR="00AA186A" w:rsidRPr="00C028E5">
        <w:rPr>
          <w:rFonts w:asciiTheme="majorBidi" w:eastAsia="Palatino Linotype" w:hAnsiTheme="majorBidi" w:cstheme="majorBidi"/>
          <w:b/>
        </w:rPr>
        <w:t xml:space="preserve"> </w:t>
      </w:r>
      <w:r w:rsidR="002123CD" w:rsidRPr="00C028E5">
        <w:rPr>
          <w:rFonts w:asciiTheme="majorBidi" w:eastAsia="Palatino Linotype" w:hAnsiTheme="majorBidi" w:cstheme="majorBidi"/>
          <w:bCs/>
          <w:i/>
          <w:iCs/>
        </w:rPr>
        <w:t>NSTR</w:t>
      </w:r>
    </w:p>
    <w:p w14:paraId="49EBF044" w14:textId="0008769C" w:rsidR="00C169DD" w:rsidRDefault="00833B85" w:rsidP="00BE551F">
      <w:pPr>
        <w:numPr>
          <w:ilvl w:val="0"/>
          <w:numId w:val="1"/>
        </w:numPr>
        <w:spacing w:after="0" w:line="240" w:lineRule="auto"/>
        <w:ind w:left="284"/>
        <w:contextualSpacing/>
        <w:jc w:val="both"/>
        <w:rPr>
          <w:rFonts w:asciiTheme="majorBidi" w:eastAsia="Palatino Linotype" w:hAnsiTheme="majorBidi" w:cstheme="majorBidi"/>
          <w:b/>
        </w:rPr>
      </w:pPr>
      <w:r w:rsidRPr="00D14BFF">
        <w:rPr>
          <w:rFonts w:asciiTheme="majorBidi" w:eastAsia="Palatino Linotype" w:hAnsiTheme="majorBidi" w:cstheme="majorBidi"/>
          <w:b/>
        </w:rPr>
        <w:t>Sexual and Gender-Based Violence (SGBV)</w:t>
      </w:r>
      <w:r w:rsidR="00D913D1">
        <w:rPr>
          <w:rFonts w:asciiTheme="majorBidi" w:eastAsia="Palatino Linotype" w:hAnsiTheme="majorBidi" w:cstheme="majorBidi"/>
          <w:b/>
        </w:rPr>
        <w:t>-</w:t>
      </w:r>
      <w:r w:rsidR="00D913D1" w:rsidRPr="00D913D1">
        <w:rPr>
          <w:rFonts w:asciiTheme="majorBidi" w:eastAsia="Palatino Linotype" w:hAnsiTheme="majorBidi" w:cstheme="majorBidi"/>
          <w:bCs/>
          <w:i/>
          <w:iCs/>
        </w:rPr>
        <w:t>NSTR</w:t>
      </w:r>
    </w:p>
    <w:p w14:paraId="1BF3950D" w14:textId="35FEE6E1" w:rsidR="001818D1" w:rsidRPr="00D14BFF" w:rsidRDefault="002705AC" w:rsidP="00A42F34">
      <w:pPr>
        <w:numPr>
          <w:ilvl w:val="0"/>
          <w:numId w:val="1"/>
        </w:numPr>
        <w:spacing w:after="0" w:line="240" w:lineRule="auto"/>
        <w:ind w:left="284"/>
        <w:contextualSpacing/>
        <w:jc w:val="both"/>
        <w:rPr>
          <w:rFonts w:asciiTheme="majorBidi" w:eastAsia="Palatino Linotype" w:hAnsiTheme="majorBidi" w:cstheme="majorBidi"/>
          <w:b/>
        </w:rPr>
      </w:pPr>
      <w:bookmarkStart w:id="1" w:name="_Hlk155890358"/>
      <w:r w:rsidRPr="00D14BFF">
        <w:rPr>
          <w:rFonts w:asciiTheme="majorBidi" w:eastAsia="Palatino Linotype" w:hAnsiTheme="majorBidi" w:cstheme="majorBidi"/>
          <w:b/>
        </w:rPr>
        <w:t>Civic Space and Participation</w:t>
      </w:r>
      <w:r w:rsidR="00504A38" w:rsidRPr="00D14BFF">
        <w:rPr>
          <w:rFonts w:asciiTheme="majorBidi" w:eastAsia="Palatino Linotype" w:hAnsiTheme="majorBidi" w:cstheme="majorBidi"/>
          <w:bCs/>
          <w:i/>
          <w:iCs/>
        </w:rPr>
        <w:t>-</w:t>
      </w:r>
      <w:r w:rsidR="00270C99">
        <w:rPr>
          <w:rFonts w:asciiTheme="majorBidi" w:eastAsia="Palatino Linotype" w:hAnsiTheme="majorBidi" w:cstheme="majorBidi"/>
          <w:bCs/>
          <w:i/>
          <w:iCs/>
        </w:rPr>
        <w:t>NSTR</w:t>
      </w:r>
    </w:p>
    <w:p w14:paraId="3474D38B" w14:textId="77777777" w:rsidR="002B4897" w:rsidRDefault="00874A46" w:rsidP="002B4897">
      <w:pPr>
        <w:spacing w:after="0" w:line="240" w:lineRule="auto"/>
        <w:jc w:val="both"/>
        <w:rPr>
          <w:rFonts w:ascii="Times New Roman" w:eastAsia="Aptos" w:hAnsi="Times New Roman" w:cs="Times New Roman"/>
          <w:i/>
          <w:iCs/>
          <w:kern w:val="2"/>
          <w:sz w:val="24"/>
          <w:szCs w:val="24"/>
          <w:lang w:val="en-GB"/>
          <w14:ligatures w14:val="standardContextual"/>
        </w:rPr>
      </w:pPr>
      <w:r w:rsidRPr="00961E2B">
        <w:rPr>
          <w:rFonts w:asciiTheme="majorBidi" w:eastAsia="Palatino Linotype" w:hAnsiTheme="majorBidi" w:cstheme="majorBidi"/>
          <w:b/>
        </w:rPr>
        <w:t>J</w:t>
      </w:r>
      <w:r w:rsidR="00F64818" w:rsidRPr="00961E2B">
        <w:rPr>
          <w:rFonts w:asciiTheme="majorBidi" w:eastAsia="Palatino Linotype" w:hAnsiTheme="majorBidi" w:cstheme="majorBidi"/>
          <w:b/>
        </w:rPr>
        <w:t>u</w:t>
      </w:r>
      <w:r w:rsidRPr="00961E2B">
        <w:rPr>
          <w:rFonts w:asciiTheme="majorBidi" w:eastAsia="Palatino Linotype" w:hAnsiTheme="majorBidi" w:cstheme="majorBidi"/>
          <w:b/>
        </w:rPr>
        <w:t xml:space="preserve">dicial </w:t>
      </w:r>
      <w:r w:rsidR="00AA186A" w:rsidRPr="00961E2B">
        <w:rPr>
          <w:rFonts w:asciiTheme="majorBidi" w:eastAsia="Palatino Linotype" w:hAnsiTheme="majorBidi" w:cstheme="majorBidi"/>
          <w:b/>
        </w:rPr>
        <w:t>Accountability</w:t>
      </w:r>
      <w:r w:rsidR="00F7111C" w:rsidRPr="00961E2B">
        <w:rPr>
          <w:rFonts w:asciiTheme="majorBidi" w:eastAsia="Palatino Linotype" w:hAnsiTheme="majorBidi" w:cstheme="majorBidi"/>
          <w:b/>
        </w:rPr>
        <w:t xml:space="preserve"> - </w:t>
      </w:r>
      <w:r w:rsidR="00F7111C" w:rsidRPr="00961E2B">
        <w:rPr>
          <w:rFonts w:asciiTheme="majorBidi" w:eastAsia="Palatino Linotype" w:hAnsiTheme="majorBidi" w:cstheme="majorBidi"/>
          <w:b/>
          <w:bCs/>
        </w:rPr>
        <w:t>Administration of Justice:</w:t>
      </w:r>
      <w:r w:rsidR="002B4897" w:rsidRPr="002B4897">
        <w:rPr>
          <w:rFonts w:ascii="Times New Roman" w:eastAsia="Aptos" w:hAnsi="Times New Roman" w:cs="Times New Roman"/>
          <w:i/>
          <w:iCs/>
          <w:kern w:val="2"/>
          <w:sz w:val="24"/>
          <w:szCs w:val="24"/>
          <w:lang w:val="en-GB"/>
          <w14:ligatures w14:val="standardContextual"/>
        </w:rPr>
        <w:t xml:space="preserve"> </w:t>
      </w:r>
    </w:p>
    <w:p w14:paraId="517703C0" w14:textId="77777777" w:rsidR="002B4897" w:rsidRDefault="002B4897" w:rsidP="002B4897">
      <w:pPr>
        <w:spacing w:after="0" w:line="240" w:lineRule="auto"/>
        <w:jc w:val="both"/>
        <w:rPr>
          <w:rFonts w:ascii="Times New Roman" w:eastAsia="Aptos" w:hAnsi="Times New Roman" w:cs="Times New Roman"/>
          <w:i/>
          <w:iCs/>
          <w:kern w:val="2"/>
          <w:sz w:val="24"/>
          <w:szCs w:val="24"/>
          <w:lang w:val="en-GB"/>
          <w14:ligatures w14:val="standardContextual"/>
        </w:rPr>
      </w:pPr>
    </w:p>
    <w:p w14:paraId="71DE4343" w14:textId="00E44D52" w:rsidR="002B4897" w:rsidRPr="002B4897" w:rsidRDefault="002B4897" w:rsidP="002B4897">
      <w:pPr>
        <w:spacing w:after="0" w:line="240" w:lineRule="auto"/>
        <w:jc w:val="both"/>
        <w:rPr>
          <w:rFonts w:ascii="Times New Roman" w:eastAsia="Aptos" w:hAnsi="Times New Roman" w:cs="Times New Roman"/>
          <w:i/>
          <w:iCs/>
          <w:kern w:val="2"/>
          <w:sz w:val="24"/>
          <w:szCs w:val="24"/>
          <w:lang w:val="en-GB"/>
          <w14:ligatures w14:val="standardContextual"/>
        </w:rPr>
      </w:pPr>
      <w:r>
        <w:rPr>
          <w:rFonts w:ascii="Times New Roman" w:eastAsia="Aptos" w:hAnsi="Times New Roman" w:cs="Times New Roman"/>
          <w:i/>
          <w:iCs/>
          <w:kern w:val="2"/>
          <w:sz w:val="24"/>
          <w:szCs w:val="24"/>
          <w:lang w:val="en-GB"/>
          <w14:ligatures w14:val="standardContextual"/>
        </w:rPr>
        <w:t>Detention monitoring</w:t>
      </w:r>
      <w:r w:rsidRPr="002B4897">
        <w:rPr>
          <w:rFonts w:ascii="Times New Roman" w:eastAsia="Aptos" w:hAnsi="Times New Roman" w:cs="Times New Roman"/>
          <w:i/>
          <w:iCs/>
          <w:kern w:val="2"/>
          <w:sz w:val="24"/>
          <w:szCs w:val="24"/>
          <w:lang w:val="en-GB"/>
          <w14:ligatures w14:val="standardContextual"/>
        </w:rPr>
        <w:t xml:space="preserve"> to Gok Machar</w:t>
      </w:r>
      <w:r>
        <w:rPr>
          <w:rFonts w:ascii="Times New Roman" w:eastAsia="Aptos" w:hAnsi="Times New Roman" w:cs="Times New Roman"/>
          <w:i/>
          <w:iCs/>
          <w:kern w:val="2"/>
          <w:sz w:val="24"/>
          <w:szCs w:val="24"/>
          <w:lang w:val="en-GB"/>
          <w14:ligatures w14:val="standardContextual"/>
        </w:rPr>
        <w:t xml:space="preserve"> Prison</w:t>
      </w:r>
      <w:r w:rsidRPr="002B4897">
        <w:rPr>
          <w:rFonts w:ascii="Times New Roman" w:eastAsia="Aptos" w:hAnsi="Times New Roman" w:cs="Times New Roman"/>
          <w:i/>
          <w:iCs/>
          <w:kern w:val="2"/>
          <w:sz w:val="24"/>
          <w:szCs w:val="24"/>
          <w:lang w:val="en-GB"/>
          <w14:ligatures w14:val="standardContextual"/>
        </w:rPr>
        <w:t xml:space="preserve"> in Aweil North County</w:t>
      </w:r>
    </w:p>
    <w:p w14:paraId="76C755C7" w14:textId="77777777" w:rsidR="002B4897" w:rsidRDefault="002B4897" w:rsidP="002B4897">
      <w:pPr>
        <w:pBdr>
          <w:bottom w:val="single" w:sz="4" w:space="16" w:color="auto"/>
        </w:pBdr>
        <w:spacing w:after="0" w:line="240" w:lineRule="auto"/>
        <w:contextualSpacing/>
        <w:jc w:val="both"/>
        <w:rPr>
          <w:rFonts w:ascii="Times New Roman" w:eastAsia="Aptos" w:hAnsi="Times New Roman" w:cs="Times New Roman"/>
          <w:sz w:val="24"/>
          <w:szCs w:val="24"/>
          <w:lang w:val="en-GB"/>
        </w:rPr>
      </w:pPr>
      <w:r w:rsidRPr="002B4897">
        <w:rPr>
          <w:rFonts w:ascii="Times New Roman" w:eastAsia="Aptos" w:hAnsi="Times New Roman" w:cs="Times New Roman"/>
          <w:sz w:val="24"/>
          <w:szCs w:val="24"/>
          <w:lang w:val="en-GB"/>
        </w:rPr>
        <w:t>On 23 September HRD met with the</w:t>
      </w:r>
      <w:r>
        <w:rPr>
          <w:rFonts w:ascii="Times New Roman" w:eastAsia="Aptos" w:hAnsi="Times New Roman" w:cs="Times New Roman"/>
          <w:b/>
          <w:bCs/>
          <w:sz w:val="24"/>
          <w:szCs w:val="24"/>
          <w:lang w:val="en-GB"/>
        </w:rPr>
        <w:t xml:space="preserve"> </w:t>
      </w:r>
      <w:r w:rsidRPr="002B4897">
        <w:rPr>
          <w:rFonts w:ascii="Times New Roman" w:eastAsia="Aptos" w:hAnsi="Times New Roman" w:cs="Times New Roman"/>
          <w:b/>
          <w:bCs/>
          <w:sz w:val="24"/>
          <w:szCs w:val="24"/>
          <w:lang w:val="en-GB"/>
        </w:rPr>
        <w:t>Lt. Co</w:t>
      </w:r>
      <w:r>
        <w:rPr>
          <w:rFonts w:ascii="Times New Roman" w:eastAsia="Aptos" w:hAnsi="Times New Roman" w:cs="Times New Roman"/>
          <w:b/>
          <w:bCs/>
          <w:sz w:val="24"/>
          <w:szCs w:val="24"/>
          <w:lang w:val="en-GB"/>
        </w:rPr>
        <w:t xml:space="preserve">l. </w:t>
      </w:r>
      <w:r w:rsidRPr="002B4897">
        <w:rPr>
          <w:rFonts w:ascii="Times New Roman" w:eastAsia="Aptos" w:hAnsi="Times New Roman" w:cs="Times New Roman"/>
          <w:b/>
          <w:bCs/>
          <w:sz w:val="24"/>
          <w:szCs w:val="24"/>
          <w:lang w:val="en-GB"/>
        </w:rPr>
        <w:t>Deng Garang</w:t>
      </w:r>
      <w:r>
        <w:rPr>
          <w:rFonts w:ascii="Times New Roman" w:eastAsia="Aptos" w:hAnsi="Times New Roman" w:cs="Times New Roman"/>
          <w:b/>
          <w:bCs/>
          <w:sz w:val="24"/>
          <w:szCs w:val="24"/>
          <w:lang w:val="en-GB"/>
        </w:rPr>
        <w:t xml:space="preserve"> who</w:t>
      </w:r>
      <w:r w:rsidRPr="002B4897">
        <w:rPr>
          <w:rFonts w:ascii="Times New Roman" w:eastAsia="Aptos" w:hAnsi="Times New Roman" w:cs="Times New Roman"/>
          <w:sz w:val="24"/>
          <w:szCs w:val="24"/>
          <w:lang w:val="en-GB"/>
        </w:rPr>
        <w:t xml:space="preserve"> highlighted</w:t>
      </w:r>
      <w:r>
        <w:rPr>
          <w:rFonts w:ascii="Times New Roman" w:eastAsia="Aptos" w:hAnsi="Times New Roman" w:cs="Times New Roman"/>
          <w:sz w:val="24"/>
          <w:szCs w:val="24"/>
          <w:lang w:val="en-GB"/>
        </w:rPr>
        <w:t xml:space="preserve"> the </w:t>
      </w:r>
      <w:r w:rsidRPr="002B4897">
        <w:rPr>
          <w:rFonts w:ascii="Times New Roman" w:eastAsia="Aptos" w:hAnsi="Times New Roman" w:cs="Times New Roman"/>
          <w:sz w:val="24"/>
          <w:szCs w:val="24"/>
          <w:lang w:val="en-GB"/>
        </w:rPr>
        <w:t>shortages</w:t>
      </w:r>
      <w:r>
        <w:rPr>
          <w:rFonts w:ascii="Times New Roman" w:eastAsia="Aptos" w:hAnsi="Times New Roman" w:cs="Times New Roman"/>
          <w:sz w:val="24"/>
          <w:szCs w:val="24"/>
          <w:lang w:val="en-GB"/>
        </w:rPr>
        <w:t xml:space="preserve"> of food</w:t>
      </w:r>
      <w:r w:rsidRPr="002B4897">
        <w:rPr>
          <w:rFonts w:ascii="Times New Roman" w:eastAsia="Aptos" w:hAnsi="Times New Roman" w:cs="Times New Roman"/>
          <w:sz w:val="24"/>
          <w:szCs w:val="24"/>
          <w:lang w:val="en-GB"/>
        </w:rPr>
        <w:t xml:space="preserve"> and the lack of adequate infrastructure as major challenges in the prison. In this regard, he stated that the contracted vendor had not provided food to the prison for the last seven (7) days due to the government’s failure to pay the required fees. Prison authorities also underscored legal challenges such as the treatment of prisoners with mental illnesses and the referral of detainees to the prison without court authorization, which has led to a high number of prisoners on remand. There were 54 prisoners during the team’s visit, including five (5) women. </w:t>
      </w:r>
    </w:p>
    <w:p w14:paraId="61DCC9E5" w14:textId="5832979F" w:rsidR="00D913D1" w:rsidRPr="002B4897" w:rsidRDefault="00D913D1" w:rsidP="00787BDB">
      <w:pPr>
        <w:pBdr>
          <w:bottom w:val="single" w:sz="4" w:space="16" w:color="auto"/>
        </w:pBdr>
        <w:spacing w:after="0" w:line="240" w:lineRule="auto"/>
        <w:contextualSpacing/>
        <w:jc w:val="both"/>
        <w:rPr>
          <w:rFonts w:asciiTheme="majorBidi" w:eastAsia="Palatino Linotype" w:hAnsiTheme="majorBidi" w:cstheme="majorBidi"/>
          <w:bCs/>
          <w:u w:val="single"/>
        </w:rPr>
      </w:pPr>
    </w:p>
    <w:p w14:paraId="6B8E5B3F" w14:textId="465CD182" w:rsidR="00D913D1" w:rsidRDefault="00D913D1" w:rsidP="002B4897">
      <w:pPr>
        <w:pBdr>
          <w:bottom w:val="single" w:sz="4" w:space="16" w:color="auto"/>
        </w:pBdr>
        <w:spacing w:after="0" w:line="240" w:lineRule="auto"/>
        <w:ind w:left="-76"/>
        <w:contextualSpacing/>
        <w:jc w:val="both"/>
        <w:rPr>
          <w:rFonts w:ascii="Times New Roman" w:eastAsia="Aptos" w:hAnsi="Times New Roman" w:cs="Times New Roman"/>
          <w:sz w:val="24"/>
          <w:szCs w:val="24"/>
          <w:lang w:val="en-GB"/>
        </w:rPr>
      </w:pPr>
    </w:p>
    <w:p w14:paraId="08C5E003" w14:textId="77777777" w:rsidR="002B4897" w:rsidRDefault="002B4897" w:rsidP="002B4897">
      <w:pPr>
        <w:pBdr>
          <w:bottom w:val="single" w:sz="4" w:space="16" w:color="auto"/>
        </w:pBdr>
        <w:spacing w:after="0" w:line="240" w:lineRule="auto"/>
        <w:ind w:left="-76"/>
        <w:contextualSpacing/>
        <w:jc w:val="both"/>
        <w:rPr>
          <w:rFonts w:asciiTheme="majorBidi" w:eastAsia="Palatino Linotype" w:hAnsiTheme="majorBidi" w:cstheme="majorBidi"/>
          <w:bCs/>
          <w:u w:val="single"/>
        </w:rPr>
      </w:pPr>
    </w:p>
    <w:p w14:paraId="38CC119D" w14:textId="202A0A98" w:rsidR="00031065" w:rsidRPr="00BD41C9" w:rsidRDefault="00B74A38" w:rsidP="00BD41C9">
      <w:pPr>
        <w:numPr>
          <w:ilvl w:val="0"/>
          <w:numId w:val="1"/>
        </w:numPr>
        <w:pBdr>
          <w:bottom w:val="single" w:sz="4" w:space="16" w:color="auto"/>
        </w:pBdr>
        <w:spacing w:after="0" w:line="240" w:lineRule="auto"/>
        <w:ind w:left="284"/>
        <w:contextualSpacing/>
        <w:jc w:val="both"/>
        <w:rPr>
          <w:rFonts w:asciiTheme="majorBidi" w:eastAsia="Palatino Linotype" w:hAnsiTheme="majorBidi" w:cstheme="majorBidi"/>
          <w:bCs/>
          <w:u w:val="single"/>
        </w:rPr>
      </w:pPr>
      <w:r w:rsidRPr="00C169DD">
        <w:rPr>
          <w:rFonts w:asciiTheme="majorBidi" w:eastAsia="Palatino Linotype" w:hAnsiTheme="majorBidi" w:cstheme="majorBidi"/>
          <w:b/>
        </w:rPr>
        <w:t xml:space="preserve">Transitional </w:t>
      </w:r>
      <w:r w:rsidR="00AA186A" w:rsidRPr="00C169DD">
        <w:rPr>
          <w:rFonts w:asciiTheme="majorBidi" w:eastAsia="Palatino Linotype" w:hAnsiTheme="majorBidi" w:cstheme="majorBidi"/>
          <w:b/>
        </w:rPr>
        <w:t>Justice</w:t>
      </w:r>
    </w:p>
    <w:p w14:paraId="1C41BB30" w14:textId="2F196CCE" w:rsidR="00292423" w:rsidRPr="00C83772" w:rsidRDefault="00670703" w:rsidP="00C83772">
      <w:pPr>
        <w:numPr>
          <w:ilvl w:val="0"/>
          <w:numId w:val="1"/>
        </w:numPr>
        <w:pBdr>
          <w:bottom w:val="single" w:sz="4" w:space="16" w:color="auto"/>
        </w:pBdr>
        <w:spacing w:after="0" w:line="240" w:lineRule="auto"/>
        <w:ind w:left="284"/>
        <w:contextualSpacing/>
        <w:jc w:val="both"/>
        <w:rPr>
          <w:rFonts w:asciiTheme="majorBidi" w:eastAsia="Palatino Linotype" w:hAnsiTheme="majorBidi" w:cstheme="majorBidi"/>
          <w:bCs/>
          <w:u w:val="single"/>
        </w:rPr>
      </w:pPr>
      <w:r w:rsidRPr="00C83772">
        <w:rPr>
          <w:rFonts w:asciiTheme="majorBidi" w:eastAsia="Palatino Linotype" w:hAnsiTheme="majorBidi" w:cstheme="majorBidi"/>
          <w:b/>
        </w:rPr>
        <w:t>8</w:t>
      </w:r>
      <w:r w:rsidR="005A58EF" w:rsidRPr="00C83772">
        <w:rPr>
          <w:rFonts w:asciiTheme="majorBidi" w:eastAsia="Palatino Linotype" w:hAnsiTheme="majorBidi" w:cstheme="majorBidi"/>
          <w:b/>
        </w:rPr>
        <w:t>.</w:t>
      </w:r>
      <w:r w:rsidR="003733EB" w:rsidRPr="00C83772">
        <w:rPr>
          <w:rFonts w:asciiTheme="majorBidi" w:eastAsia="Palatino Linotype" w:hAnsiTheme="majorBidi" w:cstheme="majorBidi"/>
          <w:b/>
        </w:rPr>
        <w:t xml:space="preserve"> </w:t>
      </w:r>
      <w:r w:rsidR="00F64818" w:rsidRPr="00C83772">
        <w:rPr>
          <w:rFonts w:asciiTheme="majorBidi" w:eastAsia="Palatino Linotype" w:hAnsiTheme="majorBidi" w:cstheme="majorBidi"/>
          <w:b/>
        </w:rPr>
        <w:t xml:space="preserve">Engagement and </w:t>
      </w:r>
      <w:r w:rsidR="00874A46" w:rsidRPr="00C83772">
        <w:rPr>
          <w:rFonts w:asciiTheme="majorBidi" w:eastAsia="Palatino Linotype" w:hAnsiTheme="majorBidi" w:cstheme="majorBidi"/>
          <w:b/>
        </w:rPr>
        <w:t>C</w:t>
      </w:r>
      <w:r w:rsidR="00F64818" w:rsidRPr="00C83772">
        <w:rPr>
          <w:rFonts w:asciiTheme="majorBidi" w:eastAsia="Palatino Linotype" w:hAnsiTheme="majorBidi" w:cstheme="majorBidi"/>
          <w:b/>
        </w:rPr>
        <w:t xml:space="preserve">apacity </w:t>
      </w:r>
      <w:r w:rsidR="00874A46" w:rsidRPr="00C83772">
        <w:rPr>
          <w:rFonts w:asciiTheme="majorBidi" w:eastAsia="Palatino Linotype" w:hAnsiTheme="majorBidi" w:cstheme="majorBidi"/>
          <w:b/>
        </w:rPr>
        <w:t>B</w:t>
      </w:r>
      <w:r w:rsidR="00F64818" w:rsidRPr="00C83772">
        <w:rPr>
          <w:rFonts w:asciiTheme="majorBidi" w:eastAsia="Palatino Linotype" w:hAnsiTheme="majorBidi" w:cstheme="majorBidi"/>
          <w:b/>
        </w:rPr>
        <w:t>uilding</w:t>
      </w:r>
      <w:bookmarkEnd w:id="1"/>
      <w:r w:rsidR="004325D1" w:rsidRPr="00C83772">
        <w:rPr>
          <w:rFonts w:asciiTheme="majorBidi" w:eastAsia="Palatino Linotype" w:hAnsiTheme="majorBidi" w:cstheme="majorBidi"/>
          <w:b/>
        </w:rPr>
        <w:t xml:space="preserve"> - </w:t>
      </w:r>
      <w:r w:rsidR="004325D1" w:rsidRPr="00C83772">
        <w:rPr>
          <w:rFonts w:asciiTheme="majorBidi" w:eastAsia="Palatino Linotype" w:hAnsiTheme="majorBidi" w:cstheme="majorBidi"/>
          <w:bCs/>
          <w:i/>
          <w:iCs/>
        </w:rPr>
        <w:t>NSTR</w:t>
      </w:r>
    </w:p>
    <w:sectPr w:rsidR="00292423" w:rsidRPr="00C83772" w:rsidSect="00512105">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09436" w14:textId="77777777" w:rsidR="004E73E5" w:rsidRDefault="004E73E5" w:rsidP="00182875">
      <w:pPr>
        <w:spacing w:after="0" w:line="240" w:lineRule="auto"/>
      </w:pPr>
      <w:r>
        <w:separator/>
      </w:r>
    </w:p>
  </w:endnote>
  <w:endnote w:type="continuationSeparator" w:id="0">
    <w:p w14:paraId="48655643" w14:textId="77777777" w:rsidR="004E73E5" w:rsidRDefault="004E73E5"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78F4EFF"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20240</w:t>
        </w:r>
        <w:r w:rsidR="005B4DEE">
          <w:rPr>
            <w:rFonts w:ascii="Times New Roman" w:hAnsi="Times New Roman" w:cs="Times New Roman"/>
            <w:color w:val="0070C0"/>
            <w:sz w:val="20"/>
            <w:szCs w:val="20"/>
          </w:rPr>
          <w:t>61</w:t>
        </w:r>
        <w:r w:rsidR="005011DE">
          <w:rPr>
            <w:rFonts w:ascii="Times New Roman" w:hAnsi="Times New Roman" w:cs="Times New Roman"/>
            <w:color w:val="0070C0"/>
            <w:sz w:val="20"/>
            <w:szCs w:val="20"/>
          </w:rPr>
          <w:t>9</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4348A" w14:textId="77777777" w:rsidR="004E73E5" w:rsidRDefault="004E73E5" w:rsidP="00182875">
      <w:pPr>
        <w:spacing w:after="0" w:line="240" w:lineRule="auto"/>
      </w:pPr>
      <w:r>
        <w:separator/>
      </w:r>
    </w:p>
  </w:footnote>
  <w:footnote w:type="continuationSeparator" w:id="0">
    <w:p w14:paraId="461C65C9" w14:textId="77777777" w:rsidR="004E73E5" w:rsidRDefault="004E73E5"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4FC557F"/>
    <w:multiLevelType w:val="hybridMultilevel"/>
    <w:tmpl w:val="83AE4BC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D47161E"/>
    <w:multiLevelType w:val="hybridMultilevel"/>
    <w:tmpl w:val="9B0476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99D27280">
      <w:start w:val="1"/>
      <w:numFmt w:val="decimal"/>
      <w:lvlText w:val="%4."/>
      <w:lvlJc w:val="left"/>
      <w:pPr>
        <w:ind w:left="2880" w:hanging="360"/>
      </w:pPr>
      <w:rPr>
        <w:rFonts w:ascii="Calibri" w:eastAsia="Calibri" w:hAnsi="Calibri" w:cs="SimSun"/>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EE055AE"/>
    <w:multiLevelType w:val="hybridMultilevel"/>
    <w:tmpl w:val="5512E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24B05"/>
    <w:multiLevelType w:val="hybridMultilevel"/>
    <w:tmpl w:val="AF863634"/>
    <w:lvl w:ilvl="0" w:tplc="40DA7CE0">
      <w:start w:val="1"/>
      <w:numFmt w:val="decimal"/>
      <w:lvlText w:val="%1."/>
      <w:lvlJc w:val="left"/>
      <w:pPr>
        <w:tabs>
          <w:tab w:val="num" w:pos="360"/>
        </w:tabs>
        <w:ind w:left="360" w:hanging="288"/>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673C5"/>
    <w:multiLevelType w:val="hybridMultilevel"/>
    <w:tmpl w:val="32E261C8"/>
    <w:lvl w:ilvl="0" w:tplc="3922369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CE13A2"/>
    <w:multiLevelType w:val="hybridMultilevel"/>
    <w:tmpl w:val="A0FEC04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7" w15:restartNumberingAfterBreak="0">
    <w:nsid w:val="291002D9"/>
    <w:multiLevelType w:val="hybridMultilevel"/>
    <w:tmpl w:val="E6D2C8B4"/>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8" w15:restartNumberingAfterBreak="0">
    <w:nsid w:val="29AB50EA"/>
    <w:multiLevelType w:val="hybridMultilevel"/>
    <w:tmpl w:val="C3484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E3760"/>
    <w:multiLevelType w:val="hybridMultilevel"/>
    <w:tmpl w:val="19506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CD02FF"/>
    <w:multiLevelType w:val="hybridMultilevel"/>
    <w:tmpl w:val="259C5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C23360"/>
    <w:multiLevelType w:val="hybridMultilevel"/>
    <w:tmpl w:val="4E069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A0C4D50"/>
    <w:multiLevelType w:val="hybridMultilevel"/>
    <w:tmpl w:val="42541C60"/>
    <w:lvl w:ilvl="0" w:tplc="2B4E98C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6E366B3B"/>
    <w:multiLevelType w:val="hybridMultilevel"/>
    <w:tmpl w:val="1F08E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643D58"/>
    <w:multiLevelType w:val="hybridMultilevel"/>
    <w:tmpl w:val="4B182B9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7A736036"/>
    <w:multiLevelType w:val="hybridMultilevel"/>
    <w:tmpl w:val="754C5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B10F2B"/>
    <w:multiLevelType w:val="hybridMultilevel"/>
    <w:tmpl w:val="3A1E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DE52A3"/>
    <w:multiLevelType w:val="hybridMultilevel"/>
    <w:tmpl w:val="DC64698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7923570">
    <w:abstractNumId w:val="14"/>
  </w:num>
  <w:num w:numId="3" w16cid:durableId="86388172">
    <w:abstractNumId w:val="7"/>
  </w:num>
  <w:num w:numId="4" w16cid:durableId="435561784">
    <w:abstractNumId w:val="3"/>
  </w:num>
  <w:num w:numId="5" w16cid:durableId="802119754">
    <w:abstractNumId w:val="4"/>
  </w:num>
  <w:num w:numId="6" w16cid:durableId="1415973165">
    <w:abstractNumId w:val="5"/>
  </w:num>
  <w:num w:numId="7" w16cid:durableId="785462645">
    <w:abstractNumId w:val="15"/>
  </w:num>
  <w:num w:numId="8" w16cid:durableId="409355220">
    <w:abstractNumId w:val="13"/>
  </w:num>
  <w:num w:numId="9" w16cid:durableId="1235698261">
    <w:abstractNumId w:val="16"/>
  </w:num>
  <w:num w:numId="10" w16cid:durableId="6562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1265344">
    <w:abstractNumId w:val="2"/>
  </w:num>
  <w:num w:numId="12" w16cid:durableId="414398195">
    <w:abstractNumId w:val="10"/>
  </w:num>
  <w:num w:numId="13" w16cid:durableId="540749103">
    <w:abstractNumId w:val="8"/>
  </w:num>
  <w:num w:numId="14" w16cid:durableId="16741859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3240231">
    <w:abstractNumId w:val="11"/>
  </w:num>
  <w:num w:numId="16" w16cid:durableId="1683970991">
    <w:abstractNumId w:val="1"/>
  </w:num>
  <w:num w:numId="17" w16cid:durableId="2829745">
    <w:abstractNumId w:val="6"/>
  </w:num>
  <w:num w:numId="18" w16cid:durableId="797142014">
    <w:abstractNumId w:val="9"/>
  </w:num>
  <w:num w:numId="19" w16cid:durableId="27263225">
    <w:abstractNumId w:val="1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529F"/>
    <w:rsid w:val="00011333"/>
    <w:rsid w:val="000113FF"/>
    <w:rsid w:val="00013C91"/>
    <w:rsid w:val="00017E58"/>
    <w:rsid w:val="000210B4"/>
    <w:rsid w:val="00026B76"/>
    <w:rsid w:val="00030644"/>
    <w:rsid w:val="00031065"/>
    <w:rsid w:val="00031104"/>
    <w:rsid w:val="000344E9"/>
    <w:rsid w:val="00050BF3"/>
    <w:rsid w:val="00053E7D"/>
    <w:rsid w:val="00055690"/>
    <w:rsid w:val="00060CFF"/>
    <w:rsid w:val="000611E4"/>
    <w:rsid w:val="00072BB0"/>
    <w:rsid w:val="0007357E"/>
    <w:rsid w:val="00092720"/>
    <w:rsid w:val="000B06E7"/>
    <w:rsid w:val="000B2B7F"/>
    <w:rsid w:val="000B3103"/>
    <w:rsid w:val="000B32A0"/>
    <w:rsid w:val="000B5131"/>
    <w:rsid w:val="000B6C6E"/>
    <w:rsid w:val="000B7281"/>
    <w:rsid w:val="000C13B2"/>
    <w:rsid w:val="000C2CE3"/>
    <w:rsid w:val="000C5995"/>
    <w:rsid w:val="000C5E78"/>
    <w:rsid w:val="000D254B"/>
    <w:rsid w:val="000D4781"/>
    <w:rsid w:val="000D6DE8"/>
    <w:rsid w:val="000E5507"/>
    <w:rsid w:val="000E5C39"/>
    <w:rsid w:val="000E5F62"/>
    <w:rsid w:val="000E723D"/>
    <w:rsid w:val="000E73FC"/>
    <w:rsid w:val="000F09F3"/>
    <w:rsid w:val="000F169A"/>
    <w:rsid w:val="000F380C"/>
    <w:rsid w:val="000F6E06"/>
    <w:rsid w:val="00101397"/>
    <w:rsid w:val="001021A7"/>
    <w:rsid w:val="0010264B"/>
    <w:rsid w:val="00103C9F"/>
    <w:rsid w:val="001076CF"/>
    <w:rsid w:val="00107CCC"/>
    <w:rsid w:val="00110741"/>
    <w:rsid w:val="00112D97"/>
    <w:rsid w:val="00112E5E"/>
    <w:rsid w:val="00115534"/>
    <w:rsid w:val="00115755"/>
    <w:rsid w:val="00131482"/>
    <w:rsid w:val="00132CDE"/>
    <w:rsid w:val="00136D23"/>
    <w:rsid w:val="0014708E"/>
    <w:rsid w:val="00147CEF"/>
    <w:rsid w:val="00150B7F"/>
    <w:rsid w:val="00153152"/>
    <w:rsid w:val="00155BF0"/>
    <w:rsid w:val="00166494"/>
    <w:rsid w:val="001664F2"/>
    <w:rsid w:val="00166B5C"/>
    <w:rsid w:val="00171AF4"/>
    <w:rsid w:val="001729D2"/>
    <w:rsid w:val="00174FE9"/>
    <w:rsid w:val="00175555"/>
    <w:rsid w:val="001770E5"/>
    <w:rsid w:val="00177A17"/>
    <w:rsid w:val="0018189A"/>
    <w:rsid w:val="001818D1"/>
    <w:rsid w:val="001827B6"/>
    <w:rsid w:val="00182875"/>
    <w:rsid w:val="00183057"/>
    <w:rsid w:val="00183500"/>
    <w:rsid w:val="001847D4"/>
    <w:rsid w:val="00187D62"/>
    <w:rsid w:val="00190C33"/>
    <w:rsid w:val="001A2158"/>
    <w:rsid w:val="001A3B96"/>
    <w:rsid w:val="001A49D0"/>
    <w:rsid w:val="001B0ABB"/>
    <w:rsid w:val="001B1EAA"/>
    <w:rsid w:val="001B6359"/>
    <w:rsid w:val="001B7670"/>
    <w:rsid w:val="001C0D80"/>
    <w:rsid w:val="001D1547"/>
    <w:rsid w:val="001D5B48"/>
    <w:rsid w:val="001E096F"/>
    <w:rsid w:val="001F4180"/>
    <w:rsid w:val="001F41D4"/>
    <w:rsid w:val="001F4B85"/>
    <w:rsid w:val="001F624D"/>
    <w:rsid w:val="00205970"/>
    <w:rsid w:val="002123CD"/>
    <w:rsid w:val="0022081D"/>
    <w:rsid w:val="002276D0"/>
    <w:rsid w:val="00231FAD"/>
    <w:rsid w:val="00233A34"/>
    <w:rsid w:val="00234F6C"/>
    <w:rsid w:val="00247E8D"/>
    <w:rsid w:val="002525BD"/>
    <w:rsid w:val="00257790"/>
    <w:rsid w:val="00257BFF"/>
    <w:rsid w:val="00260A53"/>
    <w:rsid w:val="00260DD1"/>
    <w:rsid w:val="00261A20"/>
    <w:rsid w:val="00261A9B"/>
    <w:rsid w:val="0026636C"/>
    <w:rsid w:val="0026641D"/>
    <w:rsid w:val="002705AC"/>
    <w:rsid w:val="00270BAE"/>
    <w:rsid w:val="00270C99"/>
    <w:rsid w:val="002755EE"/>
    <w:rsid w:val="002815E9"/>
    <w:rsid w:val="00281B46"/>
    <w:rsid w:val="00292423"/>
    <w:rsid w:val="0029620B"/>
    <w:rsid w:val="00296D8E"/>
    <w:rsid w:val="002A1AFA"/>
    <w:rsid w:val="002A22D7"/>
    <w:rsid w:val="002A3610"/>
    <w:rsid w:val="002A50C7"/>
    <w:rsid w:val="002B46A1"/>
    <w:rsid w:val="002B4897"/>
    <w:rsid w:val="002C5F4E"/>
    <w:rsid w:val="002D4548"/>
    <w:rsid w:val="002D572A"/>
    <w:rsid w:val="002D74B3"/>
    <w:rsid w:val="002E0696"/>
    <w:rsid w:val="002E1347"/>
    <w:rsid w:val="002E4CB7"/>
    <w:rsid w:val="002E52E7"/>
    <w:rsid w:val="002E6DBC"/>
    <w:rsid w:val="002E7C57"/>
    <w:rsid w:val="002F1E22"/>
    <w:rsid w:val="002F40DC"/>
    <w:rsid w:val="002F62B1"/>
    <w:rsid w:val="00302E71"/>
    <w:rsid w:val="00306750"/>
    <w:rsid w:val="003116EB"/>
    <w:rsid w:val="00311862"/>
    <w:rsid w:val="00313088"/>
    <w:rsid w:val="00315EA9"/>
    <w:rsid w:val="003236DB"/>
    <w:rsid w:val="0033154B"/>
    <w:rsid w:val="00331EBB"/>
    <w:rsid w:val="00333678"/>
    <w:rsid w:val="0034612D"/>
    <w:rsid w:val="00346FFD"/>
    <w:rsid w:val="003501DF"/>
    <w:rsid w:val="003502AA"/>
    <w:rsid w:val="003505EF"/>
    <w:rsid w:val="00355555"/>
    <w:rsid w:val="00357A4A"/>
    <w:rsid w:val="00357E51"/>
    <w:rsid w:val="00360C2C"/>
    <w:rsid w:val="00364186"/>
    <w:rsid w:val="0036493C"/>
    <w:rsid w:val="0037135E"/>
    <w:rsid w:val="003733EB"/>
    <w:rsid w:val="00375858"/>
    <w:rsid w:val="003817EC"/>
    <w:rsid w:val="0039662E"/>
    <w:rsid w:val="003B05FE"/>
    <w:rsid w:val="003B0715"/>
    <w:rsid w:val="003B1A56"/>
    <w:rsid w:val="003B452A"/>
    <w:rsid w:val="003B52ED"/>
    <w:rsid w:val="003B5446"/>
    <w:rsid w:val="003C62BF"/>
    <w:rsid w:val="003D31D1"/>
    <w:rsid w:val="003D4EB0"/>
    <w:rsid w:val="003E245A"/>
    <w:rsid w:val="003E2F33"/>
    <w:rsid w:val="003F123F"/>
    <w:rsid w:val="003F1CA0"/>
    <w:rsid w:val="0040583F"/>
    <w:rsid w:val="00412609"/>
    <w:rsid w:val="0041707A"/>
    <w:rsid w:val="004172D9"/>
    <w:rsid w:val="00420283"/>
    <w:rsid w:val="00430224"/>
    <w:rsid w:val="0043089D"/>
    <w:rsid w:val="004325D1"/>
    <w:rsid w:val="004326A6"/>
    <w:rsid w:val="004342AC"/>
    <w:rsid w:val="00441124"/>
    <w:rsid w:val="00441C0F"/>
    <w:rsid w:val="00443901"/>
    <w:rsid w:val="00456F6D"/>
    <w:rsid w:val="00460021"/>
    <w:rsid w:val="004600E7"/>
    <w:rsid w:val="00460F59"/>
    <w:rsid w:val="00462181"/>
    <w:rsid w:val="00463977"/>
    <w:rsid w:val="0046520C"/>
    <w:rsid w:val="004661CB"/>
    <w:rsid w:val="0047091F"/>
    <w:rsid w:val="00471205"/>
    <w:rsid w:val="0047121F"/>
    <w:rsid w:val="00475285"/>
    <w:rsid w:val="00477A42"/>
    <w:rsid w:val="00483AC9"/>
    <w:rsid w:val="0049308F"/>
    <w:rsid w:val="00493478"/>
    <w:rsid w:val="00493F2E"/>
    <w:rsid w:val="00494894"/>
    <w:rsid w:val="00495EC1"/>
    <w:rsid w:val="004A3935"/>
    <w:rsid w:val="004A4538"/>
    <w:rsid w:val="004A5A01"/>
    <w:rsid w:val="004B30DC"/>
    <w:rsid w:val="004C0CD7"/>
    <w:rsid w:val="004C4889"/>
    <w:rsid w:val="004E6776"/>
    <w:rsid w:val="004E67FD"/>
    <w:rsid w:val="004E73E5"/>
    <w:rsid w:val="004F0812"/>
    <w:rsid w:val="004F12A0"/>
    <w:rsid w:val="004F6690"/>
    <w:rsid w:val="005011DE"/>
    <w:rsid w:val="0050305A"/>
    <w:rsid w:val="00504A38"/>
    <w:rsid w:val="00506E47"/>
    <w:rsid w:val="00512105"/>
    <w:rsid w:val="00527FEA"/>
    <w:rsid w:val="005329E2"/>
    <w:rsid w:val="00535191"/>
    <w:rsid w:val="00542039"/>
    <w:rsid w:val="0054327B"/>
    <w:rsid w:val="005447A0"/>
    <w:rsid w:val="005501AC"/>
    <w:rsid w:val="0055039F"/>
    <w:rsid w:val="00550D41"/>
    <w:rsid w:val="00551B79"/>
    <w:rsid w:val="00552175"/>
    <w:rsid w:val="005616C9"/>
    <w:rsid w:val="00563C57"/>
    <w:rsid w:val="00563C97"/>
    <w:rsid w:val="00567FED"/>
    <w:rsid w:val="005761CC"/>
    <w:rsid w:val="00581A0F"/>
    <w:rsid w:val="00581B30"/>
    <w:rsid w:val="005827A1"/>
    <w:rsid w:val="0058508F"/>
    <w:rsid w:val="005870D7"/>
    <w:rsid w:val="005A0C7F"/>
    <w:rsid w:val="005A2CDE"/>
    <w:rsid w:val="005A4622"/>
    <w:rsid w:val="005A58EF"/>
    <w:rsid w:val="005B2069"/>
    <w:rsid w:val="005B2291"/>
    <w:rsid w:val="005B4DEE"/>
    <w:rsid w:val="005C1052"/>
    <w:rsid w:val="005C2947"/>
    <w:rsid w:val="005C61A5"/>
    <w:rsid w:val="005C737A"/>
    <w:rsid w:val="005D0541"/>
    <w:rsid w:val="005D0786"/>
    <w:rsid w:val="005D6308"/>
    <w:rsid w:val="005D6B0E"/>
    <w:rsid w:val="005E1914"/>
    <w:rsid w:val="005E54F0"/>
    <w:rsid w:val="005E5E3F"/>
    <w:rsid w:val="005E68AD"/>
    <w:rsid w:val="005F2631"/>
    <w:rsid w:val="005F34D5"/>
    <w:rsid w:val="00612A43"/>
    <w:rsid w:val="00614369"/>
    <w:rsid w:val="0062617D"/>
    <w:rsid w:val="00630E74"/>
    <w:rsid w:val="00643C70"/>
    <w:rsid w:val="00645D0B"/>
    <w:rsid w:val="006460F1"/>
    <w:rsid w:val="00647404"/>
    <w:rsid w:val="00655C54"/>
    <w:rsid w:val="0065677E"/>
    <w:rsid w:val="00657342"/>
    <w:rsid w:val="00660788"/>
    <w:rsid w:val="00662843"/>
    <w:rsid w:val="006637B0"/>
    <w:rsid w:val="0066423A"/>
    <w:rsid w:val="00670703"/>
    <w:rsid w:val="00671DEA"/>
    <w:rsid w:val="00673D68"/>
    <w:rsid w:val="00673F36"/>
    <w:rsid w:val="00675A23"/>
    <w:rsid w:val="00675AC7"/>
    <w:rsid w:val="0068176B"/>
    <w:rsid w:val="00681DE9"/>
    <w:rsid w:val="00683F3E"/>
    <w:rsid w:val="00690B59"/>
    <w:rsid w:val="00692D59"/>
    <w:rsid w:val="006931C0"/>
    <w:rsid w:val="006949D6"/>
    <w:rsid w:val="006A4A1D"/>
    <w:rsid w:val="006A64E2"/>
    <w:rsid w:val="006B167D"/>
    <w:rsid w:val="006B47A8"/>
    <w:rsid w:val="006B4FA5"/>
    <w:rsid w:val="006B62C7"/>
    <w:rsid w:val="006B7ACF"/>
    <w:rsid w:val="006C47B0"/>
    <w:rsid w:val="006C695E"/>
    <w:rsid w:val="006D28B8"/>
    <w:rsid w:val="006D5876"/>
    <w:rsid w:val="006E0ECA"/>
    <w:rsid w:val="006E56A3"/>
    <w:rsid w:val="006E784C"/>
    <w:rsid w:val="006F11E1"/>
    <w:rsid w:val="006F67AC"/>
    <w:rsid w:val="006F6E5B"/>
    <w:rsid w:val="007014CC"/>
    <w:rsid w:val="00705A26"/>
    <w:rsid w:val="00707550"/>
    <w:rsid w:val="007132A2"/>
    <w:rsid w:val="00717FB5"/>
    <w:rsid w:val="00724F44"/>
    <w:rsid w:val="00727797"/>
    <w:rsid w:val="007319F7"/>
    <w:rsid w:val="00740894"/>
    <w:rsid w:val="00746A23"/>
    <w:rsid w:val="0075117D"/>
    <w:rsid w:val="0075340A"/>
    <w:rsid w:val="00756195"/>
    <w:rsid w:val="00757D96"/>
    <w:rsid w:val="0076471C"/>
    <w:rsid w:val="007666A4"/>
    <w:rsid w:val="0076790B"/>
    <w:rsid w:val="00777455"/>
    <w:rsid w:val="00780236"/>
    <w:rsid w:val="0078143D"/>
    <w:rsid w:val="00787BDB"/>
    <w:rsid w:val="00787FEF"/>
    <w:rsid w:val="007965B7"/>
    <w:rsid w:val="0079684A"/>
    <w:rsid w:val="007A0680"/>
    <w:rsid w:val="007A1A3B"/>
    <w:rsid w:val="007A6F60"/>
    <w:rsid w:val="007A7F15"/>
    <w:rsid w:val="007B4FF7"/>
    <w:rsid w:val="007B5759"/>
    <w:rsid w:val="007C1097"/>
    <w:rsid w:val="007C3957"/>
    <w:rsid w:val="007D04EF"/>
    <w:rsid w:val="007D2D9F"/>
    <w:rsid w:val="007E00F4"/>
    <w:rsid w:val="007E43D7"/>
    <w:rsid w:val="007E61B3"/>
    <w:rsid w:val="007F7BEB"/>
    <w:rsid w:val="00800164"/>
    <w:rsid w:val="00805879"/>
    <w:rsid w:val="00807C7C"/>
    <w:rsid w:val="00810A55"/>
    <w:rsid w:val="0082124F"/>
    <w:rsid w:val="0082530A"/>
    <w:rsid w:val="008267DF"/>
    <w:rsid w:val="00830CB6"/>
    <w:rsid w:val="00833B85"/>
    <w:rsid w:val="00834E80"/>
    <w:rsid w:val="00835B4B"/>
    <w:rsid w:val="00837D5E"/>
    <w:rsid w:val="00855EA4"/>
    <w:rsid w:val="00856F09"/>
    <w:rsid w:val="008570CE"/>
    <w:rsid w:val="008656A6"/>
    <w:rsid w:val="00870305"/>
    <w:rsid w:val="00872341"/>
    <w:rsid w:val="00874A46"/>
    <w:rsid w:val="0088135E"/>
    <w:rsid w:val="00881DA5"/>
    <w:rsid w:val="00882C36"/>
    <w:rsid w:val="00882EA7"/>
    <w:rsid w:val="008869A5"/>
    <w:rsid w:val="008945CD"/>
    <w:rsid w:val="00894AA2"/>
    <w:rsid w:val="008A27C6"/>
    <w:rsid w:val="008A6063"/>
    <w:rsid w:val="008A61B3"/>
    <w:rsid w:val="008A71AE"/>
    <w:rsid w:val="008B0C63"/>
    <w:rsid w:val="008B4E1B"/>
    <w:rsid w:val="008B67E0"/>
    <w:rsid w:val="008C032D"/>
    <w:rsid w:val="008C38CA"/>
    <w:rsid w:val="008D2FA9"/>
    <w:rsid w:val="008D3913"/>
    <w:rsid w:val="008D4160"/>
    <w:rsid w:val="008D49B7"/>
    <w:rsid w:val="008E08B1"/>
    <w:rsid w:val="008E2748"/>
    <w:rsid w:val="008F0AF6"/>
    <w:rsid w:val="008F46D7"/>
    <w:rsid w:val="008F592C"/>
    <w:rsid w:val="00903F14"/>
    <w:rsid w:val="00906B60"/>
    <w:rsid w:val="009136CD"/>
    <w:rsid w:val="0091505B"/>
    <w:rsid w:val="0092461C"/>
    <w:rsid w:val="00927D57"/>
    <w:rsid w:val="00934BAB"/>
    <w:rsid w:val="00936F94"/>
    <w:rsid w:val="00944A13"/>
    <w:rsid w:val="00946C72"/>
    <w:rsid w:val="00955C07"/>
    <w:rsid w:val="00960EFA"/>
    <w:rsid w:val="00961D10"/>
    <w:rsid w:val="00961E2B"/>
    <w:rsid w:val="00962E90"/>
    <w:rsid w:val="00963D5B"/>
    <w:rsid w:val="0096471E"/>
    <w:rsid w:val="00965A03"/>
    <w:rsid w:val="00974A38"/>
    <w:rsid w:val="00976C53"/>
    <w:rsid w:val="00977CCD"/>
    <w:rsid w:val="00986785"/>
    <w:rsid w:val="00987083"/>
    <w:rsid w:val="00997C39"/>
    <w:rsid w:val="00997EA7"/>
    <w:rsid w:val="009A520E"/>
    <w:rsid w:val="009B0B59"/>
    <w:rsid w:val="009B7398"/>
    <w:rsid w:val="009C5A7F"/>
    <w:rsid w:val="009D232A"/>
    <w:rsid w:val="009E0A3A"/>
    <w:rsid w:val="009E679A"/>
    <w:rsid w:val="009E7DC5"/>
    <w:rsid w:val="009E7F55"/>
    <w:rsid w:val="009F76F7"/>
    <w:rsid w:val="00A008AA"/>
    <w:rsid w:val="00A054AA"/>
    <w:rsid w:val="00A063D8"/>
    <w:rsid w:val="00A06B37"/>
    <w:rsid w:val="00A11544"/>
    <w:rsid w:val="00A12F55"/>
    <w:rsid w:val="00A13234"/>
    <w:rsid w:val="00A1542F"/>
    <w:rsid w:val="00A16B3A"/>
    <w:rsid w:val="00A20CB2"/>
    <w:rsid w:val="00A279AB"/>
    <w:rsid w:val="00A41D84"/>
    <w:rsid w:val="00A42C59"/>
    <w:rsid w:val="00A46FF1"/>
    <w:rsid w:val="00A60B13"/>
    <w:rsid w:val="00A636E4"/>
    <w:rsid w:val="00A65D95"/>
    <w:rsid w:val="00A6769B"/>
    <w:rsid w:val="00A7052B"/>
    <w:rsid w:val="00A73F4A"/>
    <w:rsid w:val="00A87F69"/>
    <w:rsid w:val="00A95E49"/>
    <w:rsid w:val="00A97D91"/>
    <w:rsid w:val="00AA0268"/>
    <w:rsid w:val="00AA186A"/>
    <w:rsid w:val="00AA214D"/>
    <w:rsid w:val="00AA2BB8"/>
    <w:rsid w:val="00AA324B"/>
    <w:rsid w:val="00AA69E3"/>
    <w:rsid w:val="00AD3F72"/>
    <w:rsid w:val="00AD470C"/>
    <w:rsid w:val="00AD65E3"/>
    <w:rsid w:val="00AD761C"/>
    <w:rsid w:val="00AE02AB"/>
    <w:rsid w:val="00AE1BEC"/>
    <w:rsid w:val="00AF2721"/>
    <w:rsid w:val="00AF5B63"/>
    <w:rsid w:val="00B01EF9"/>
    <w:rsid w:val="00B05B8A"/>
    <w:rsid w:val="00B1030C"/>
    <w:rsid w:val="00B11672"/>
    <w:rsid w:val="00B14382"/>
    <w:rsid w:val="00B154D4"/>
    <w:rsid w:val="00B15E31"/>
    <w:rsid w:val="00B1685A"/>
    <w:rsid w:val="00B16EA5"/>
    <w:rsid w:val="00B22883"/>
    <w:rsid w:val="00B22A76"/>
    <w:rsid w:val="00B3388D"/>
    <w:rsid w:val="00B355FD"/>
    <w:rsid w:val="00B401AD"/>
    <w:rsid w:val="00B54B15"/>
    <w:rsid w:val="00B559E4"/>
    <w:rsid w:val="00B5700C"/>
    <w:rsid w:val="00B672AE"/>
    <w:rsid w:val="00B70106"/>
    <w:rsid w:val="00B7136D"/>
    <w:rsid w:val="00B74A38"/>
    <w:rsid w:val="00B762C1"/>
    <w:rsid w:val="00B76B05"/>
    <w:rsid w:val="00B94DA8"/>
    <w:rsid w:val="00BA026D"/>
    <w:rsid w:val="00BA140F"/>
    <w:rsid w:val="00BA5763"/>
    <w:rsid w:val="00BB044D"/>
    <w:rsid w:val="00BC49E5"/>
    <w:rsid w:val="00BC6B89"/>
    <w:rsid w:val="00BC7400"/>
    <w:rsid w:val="00BD41C9"/>
    <w:rsid w:val="00BE14F9"/>
    <w:rsid w:val="00BE36D4"/>
    <w:rsid w:val="00BE4998"/>
    <w:rsid w:val="00BE551F"/>
    <w:rsid w:val="00BE72CC"/>
    <w:rsid w:val="00BE7659"/>
    <w:rsid w:val="00BF2047"/>
    <w:rsid w:val="00BF6871"/>
    <w:rsid w:val="00C00CBB"/>
    <w:rsid w:val="00C028E5"/>
    <w:rsid w:val="00C0626D"/>
    <w:rsid w:val="00C10F73"/>
    <w:rsid w:val="00C169DD"/>
    <w:rsid w:val="00C178F2"/>
    <w:rsid w:val="00C17D29"/>
    <w:rsid w:val="00C32DFD"/>
    <w:rsid w:val="00C457B7"/>
    <w:rsid w:val="00C50243"/>
    <w:rsid w:val="00C53685"/>
    <w:rsid w:val="00C62550"/>
    <w:rsid w:val="00C64965"/>
    <w:rsid w:val="00C659DC"/>
    <w:rsid w:val="00C723F1"/>
    <w:rsid w:val="00C72C1E"/>
    <w:rsid w:val="00C73E02"/>
    <w:rsid w:val="00C77DC7"/>
    <w:rsid w:val="00C83772"/>
    <w:rsid w:val="00C86453"/>
    <w:rsid w:val="00C906D2"/>
    <w:rsid w:val="00C91FC2"/>
    <w:rsid w:val="00CA05C3"/>
    <w:rsid w:val="00CA1307"/>
    <w:rsid w:val="00CA18CE"/>
    <w:rsid w:val="00CA44B9"/>
    <w:rsid w:val="00CA4F35"/>
    <w:rsid w:val="00CA7ED5"/>
    <w:rsid w:val="00CB449C"/>
    <w:rsid w:val="00CC1702"/>
    <w:rsid w:val="00CC42F4"/>
    <w:rsid w:val="00CD3B0A"/>
    <w:rsid w:val="00CD652A"/>
    <w:rsid w:val="00CE0FDF"/>
    <w:rsid w:val="00CE164F"/>
    <w:rsid w:val="00CE3791"/>
    <w:rsid w:val="00CE7F45"/>
    <w:rsid w:val="00CF062F"/>
    <w:rsid w:val="00CF6580"/>
    <w:rsid w:val="00D03033"/>
    <w:rsid w:val="00D0395D"/>
    <w:rsid w:val="00D05AE7"/>
    <w:rsid w:val="00D14BFF"/>
    <w:rsid w:val="00D1625B"/>
    <w:rsid w:val="00D178E7"/>
    <w:rsid w:val="00D22471"/>
    <w:rsid w:val="00D33B88"/>
    <w:rsid w:val="00D3755C"/>
    <w:rsid w:val="00D5361C"/>
    <w:rsid w:val="00D5491D"/>
    <w:rsid w:val="00D638A4"/>
    <w:rsid w:val="00D70455"/>
    <w:rsid w:val="00D71072"/>
    <w:rsid w:val="00D72863"/>
    <w:rsid w:val="00D75870"/>
    <w:rsid w:val="00D76116"/>
    <w:rsid w:val="00D7649C"/>
    <w:rsid w:val="00D82B0C"/>
    <w:rsid w:val="00D856CB"/>
    <w:rsid w:val="00D90DF2"/>
    <w:rsid w:val="00D913D1"/>
    <w:rsid w:val="00D95AC4"/>
    <w:rsid w:val="00D971C0"/>
    <w:rsid w:val="00DA4D74"/>
    <w:rsid w:val="00DB1C73"/>
    <w:rsid w:val="00DB5056"/>
    <w:rsid w:val="00DC07B5"/>
    <w:rsid w:val="00DC3569"/>
    <w:rsid w:val="00DC42DA"/>
    <w:rsid w:val="00DC50AF"/>
    <w:rsid w:val="00DC6F11"/>
    <w:rsid w:val="00DD1F3C"/>
    <w:rsid w:val="00DD41E3"/>
    <w:rsid w:val="00DE57BC"/>
    <w:rsid w:val="00DE59F2"/>
    <w:rsid w:val="00DE677D"/>
    <w:rsid w:val="00DF1FAD"/>
    <w:rsid w:val="00DF2099"/>
    <w:rsid w:val="00DF2E60"/>
    <w:rsid w:val="00E06DEE"/>
    <w:rsid w:val="00E074EB"/>
    <w:rsid w:val="00E07D55"/>
    <w:rsid w:val="00E16B8B"/>
    <w:rsid w:val="00E203CD"/>
    <w:rsid w:val="00E24EE4"/>
    <w:rsid w:val="00E2676D"/>
    <w:rsid w:val="00E35C0B"/>
    <w:rsid w:val="00E42753"/>
    <w:rsid w:val="00E4276D"/>
    <w:rsid w:val="00E500D2"/>
    <w:rsid w:val="00E5272C"/>
    <w:rsid w:val="00E55729"/>
    <w:rsid w:val="00E55ADF"/>
    <w:rsid w:val="00E603F3"/>
    <w:rsid w:val="00E60FE7"/>
    <w:rsid w:val="00E6120B"/>
    <w:rsid w:val="00E6436F"/>
    <w:rsid w:val="00E64D97"/>
    <w:rsid w:val="00E65683"/>
    <w:rsid w:val="00E665CF"/>
    <w:rsid w:val="00E6741F"/>
    <w:rsid w:val="00E70DAD"/>
    <w:rsid w:val="00E72297"/>
    <w:rsid w:val="00E72627"/>
    <w:rsid w:val="00E731CD"/>
    <w:rsid w:val="00E82502"/>
    <w:rsid w:val="00E840E9"/>
    <w:rsid w:val="00E84355"/>
    <w:rsid w:val="00E875CD"/>
    <w:rsid w:val="00E91881"/>
    <w:rsid w:val="00E96B2C"/>
    <w:rsid w:val="00EA13F6"/>
    <w:rsid w:val="00EB140F"/>
    <w:rsid w:val="00EB2A79"/>
    <w:rsid w:val="00EB3747"/>
    <w:rsid w:val="00EB4887"/>
    <w:rsid w:val="00EC1714"/>
    <w:rsid w:val="00EC1E6B"/>
    <w:rsid w:val="00EC7D0B"/>
    <w:rsid w:val="00ED0B0E"/>
    <w:rsid w:val="00ED3458"/>
    <w:rsid w:val="00ED3AA6"/>
    <w:rsid w:val="00EE0235"/>
    <w:rsid w:val="00EE70C9"/>
    <w:rsid w:val="00EF2ED9"/>
    <w:rsid w:val="00EF39E4"/>
    <w:rsid w:val="00EF5971"/>
    <w:rsid w:val="00F008C4"/>
    <w:rsid w:val="00F05FA1"/>
    <w:rsid w:val="00F07FA1"/>
    <w:rsid w:val="00F10B80"/>
    <w:rsid w:val="00F11599"/>
    <w:rsid w:val="00F147C4"/>
    <w:rsid w:val="00F227BF"/>
    <w:rsid w:val="00F26B75"/>
    <w:rsid w:val="00F27705"/>
    <w:rsid w:val="00F305BD"/>
    <w:rsid w:val="00F35C6F"/>
    <w:rsid w:val="00F42572"/>
    <w:rsid w:val="00F50414"/>
    <w:rsid w:val="00F517D5"/>
    <w:rsid w:val="00F533B4"/>
    <w:rsid w:val="00F62D0D"/>
    <w:rsid w:val="00F64818"/>
    <w:rsid w:val="00F702F9"/>
    <w:rsid w:val="00F7111C"/>
    <w:rsid w:val="00F7464B"/>
    <w:rsid w:val="00F74E0E"/>
    <w:rsid w:val="00F75F72"/>
    <w:rsid w:val="00F770FD"/>
    <w:rsid w:val="00F90A72"/>
    <w:rsid w:val="00FA2FF1"/>
    <w:rsid w:val="00FB1621"/>
    <w:rsid w:val="00FB3993"/>
    <w:rsid w:val="00FB3E71"/>
    <w:rsid w:val="00FC0019"/>
    <w:rsid w:val="00FC03B3"/>
    <w:rsid w:val="00FC45BF"/>
    <w:rsid w:val="00FD44C1"/>
    <w:rsid w:val="00FD6F8D"/>
    <w:rsid w:val="00FD7B8B"/>
    <w:rsid w:val="00FE134B"/>
    <w:rsid w:val="00FE3702"/>
    <w:rsid w:val="00FE487A"/>
    <w:rsid w:val="00FE5EC5"/>
    <w:rsid w:val="00FF43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docId w15:val="{5C94AEC2-0343-4587-8B7A-59146C53A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342"/>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955C07"/>
    <w:pPr>
      <w:spacing w:before="100" w:beforeAutospacing="1" w:after="100" w:afterAutospacing="1" w:line="240" w:lineRule="auto"/>
    </w:pPr>
    <w:rPr>
      <w:rFonts w:ascii="Aptos" w:hAnsi="Aptos" w:cs="Aptos"/>
      <w:sz w:val="24"/>
      <w:szCs w:val="24"/>
    </w:rPr>
  </w:style>
  <w:style w:type="paragraph" w:customStyle="1" w:styleId="p2">
    <w:name w:val="p2"/>
    <w:basedOn w:val="Normal"/>
    <w:rsid w:val="00955C07"/>
    <w:pPr>
      <w:spacing w:before="100" w:beforeAutospacing="1" w:after="100" w:afterAutospacing="1" w:line="240" w:lineRule="auto"/>
    </w:pPr>
    <w:rPr>
      <w:rFonts w:ascii="Aptos" w:hAnsi="Aptos" w:cs="Aptos"/>
      <w:sz w:val="24"/>
      <w:szCs w:val="24"/>
    </w:rPr>
  </w:style>
  <w:style w:type="character" w:customStyle="1" w:styleId="s1">
    <w:name w:val="s1"/>
    <w:basedOn w:val="DefaultParagraphFont"/>
    <w:rsid w:val="00955C07"/>
  </w:style>
  <w:style w:type="paragraph" w:styleId="FootnoteText">
    <w:name w:val="footnote text"/>
    <w:basedOn w:val="Normal"/>
    <w:link w:val="FootnoteTextChar"/>
    <w:uiPriority w:val="99"/>
    <w:semiHidden/>
    <w:unhideWhenUsed/>
    <w:rsid w:val="002E52E7"/>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2E52E7"/>
    <w:rPr>
      <w:sz w:val="20"/>
      <w:szCs w:val="20"/>
      <w:lang w:val="en-GB"/>
    </w:rPr>
  </w:style>
  <w:style w:type="character" w:styleId="FootnoteReference">
    <w:name w:val="footnote reference"/>
    <w:basedOn w:val="DefaultParagraphFont"/>
    <w:uiPriority w:val="99"/>
    <w:semiHidden/>
    <w:unhideWhenUsed/>
    <w:rsid w:val="002E52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3765">
      <w:bodyDiv w:val="1"/>
      <w:marLeft w:val="0"/>
      <w:marRight w:val="0"/>
      <w:marTop w:val="0"/>
      <w:marBottom w:val="0"/>
      <w:divBdr>
        <w:top w:val="none" w:sz="0" w:space="0" w:color="auto"/>
        <w:left w:val="none" w:sz="0" w:space="0" w:color="auto"/>
        <w:bottom w:val="none" w:sz="0" w:space="0" w:color="auto"/>
        <w:right w:val="none" w:sz="0" w:space="0" w:color="auto"/>
      </w:divBdr>
    </w:div>
    <w:div w:id="78646651">
      <w:bodyDiv w:val="1"/>
      <w:marLeft w:val="0"/>
      <w:marRight w:val="0"/>
      <w:marTop w:val="0"/>
      <w:marBottom w:val="0"/>
      <w:divBdr>
        <w:top w:val="none" w:sz="0" w:space="0" w:color="auto"/>
        <w:left w:val="none" w:sz="0" w:space="0" w:color="auto"/>
        <w:bottom w:val="none" w:sz="0" w:space="0" w:color="auto"/>
        <w:right w:val="none" w:sz="0" w:space="0" w:color="auto"/>
      </w:divBdr>
    </w:div>
    <w:div w:id="147940374">
      <w:bodyDiv w:val="1"/>
      <w:marLeft w:val="0"/>
      <w:marRight w:val="0"/>
      <w:marTop w:val="0"/>
      <w:marBottom w:val="0"/>
      <w:divBdr>
        <w:top w:val="none" w:sz="0" w:space="0" w:color="auto"/>
        <w:left w:val="none" w:sz="0" w:space="0" w:color="auto"/>
        <w:bottom w:val="none" w:sz="0" w:space="0" w:color="auto"/>
        <w:right w:val="none" w:sz="0" w:space="0" w:color="auto"/>
      </w:divBdr>
    </w:div>
    <w:div w:id="160197726">
      <w:bodyDiv w:val="1"/>
      <w:marLeft w:val="0"/>
      <w:marRight w:val="0"/>
      <w:marTop w:val="0"/>
      <w:marBottom w:val="0"/>
      <w:divBdr>
        <w:top w:val="none" w:sz="0" w:space="0" w:color="auto"/>
        <w:left w:val="none" w:sz="0" w:space="0" w:color="auto"/>
        <w:bottom w:val="none" w:sz="0" w:space="0" w:color="auto"/>
        <w:right w:val="none" w:sz="0" w:space="0" w:color="auto"/>
      </w:divBdr>
    </w:div>
    <w:div w:id="258173359">
      <w:bodyDiv w:val="1"/>
      <w:marLeft w:val="0"/>
      <w:marRight w:val="0"/>
      <w:marTop w:val="0"/>
      <w:marBottom w:val="0"/>
      <w:divBdr>
        <w:top w:val="none" w:sz="0" w:space="0" w:color="auto"/>
        <w:left w:val="none" w:sz="0" w:space="0" w:color="auto"/>
        <w:bottom w:val="none" w:sz="0" w:space="0" w:color="auto"/>
        <w:right w:val="none" w:sz="0" w:space="0" w:color="auto"/>
      </w:divBdr>
    </w:div>
    <w:div w:id="320083597">
      <w:bodyDiv w:val="1"/>
      <w:marLeft w:val="0"/>
      <w:marRight w:val="0"/>
      <w:marTop w:val="0"/>
      <w:marBottom w:val="0"/>
      <w:divBdr>
        <w:top w:val="none" w:sz="0" w:space="0" w:color="auto"/>
        <w:left w:val="none" w:sz="0" w:space="0" w:color="auto"/>
        <w:bottom w:val="none" w:sz="0" w:space="0" w:color="auto"/>
        <w:right w:val="none" w:sz="0" w:space="0" w:color="auto"/>
      </w:divBdr>
    </w:div>
    <w:div w:id="368141071">
      <w:bodyDiv w:val="1"/>
      <w:marLeft w:val="0"/>
      <w:marRight w:val="0"/>
      <w:marTop w:val="0"/>
      <w:marBottom w:val="0"/>
      <w:divBdr>
        <w:top w:val="none" w:sz="0" w:space="0" w:color="auto"/>
        <w:left w:val="none" w:sz="0" w:space="0" w:color="auto"/>
        <w:bottom w:val="none" w:sz="0" w:space="0" w:color="auto"/>
        <w:right w:val="none" w:sz="0" w:space="0" w:color="auto"/>
      </w:divBdr>
    </w:div>
    <w:div w:id="446194564">
      <w:bodyDiv w:val="1"/>
      <w:marLeft w:val="0"/>
      <w:marRight w:val="0"/>
      <w:marTop w:val="0"/>
      <w:marBottom w:val="0"/>
      <w:divBdr>
        <w:top w:val="none" w:sz="0" w:space="0" w:color="auto"/>
        <w:left w:val="none" w:sz="0" w:space="0" w:color="auto"/>
        <w:bottom w:val="none" w:sz="0" w:space="0" w:color="auto"/>
        <w:right w:val="none" w:sz="0" w:space="0" w:color="auto"/>
      </w:divBdr>
    </w:div>
    <w:div w:id="478308905">
      <w:bodyDiv w:val="1"/>
      <w:marLeft w:val="0"/>
      <w:marRight w:val="0"/>
      <w:marTop w:val="0"/>
      <w:marBottom w:val="0"/>
      <w:divBdr>
        <w:top w:val="none" w:sz="0" w:space="0" w:color="auto"/>
        <w:left w:val="none" w:sz="0" w:space="0" w:color="auto"/>
        <w:bottom w:val="none" w:sz="0" w:space="0" w:color="auto"/>
        <w:right w:val="none" w:sz="0" w:space="0" w:color="auto"/>
      </w:divBdr>
    </w:div>
    <w:div w:id="585384107">
      <w:bodyDiv w:val="1"/>
      <w:marLeft w:val="0"/>
      <w:marRight w:val="0"/>
      <w:marTop w:val="0"/>
      <w:marBottom w:val="0"/>
      <w:divBdr>
        <w:top w:val="none" w:sz="0" w:space="0" w:color="auto"/>
        <w:left w:val="none" w:sz="0" w:space="0" w:color="auto"/>
        <w:bottom w:val="none" w:sz="0" w:space="0" w:color="auto"/>
        <w:right w:val="none" w:sz="0" w:space="0" w:color="auto"/>
      </w:divBdr>
    </w:div>
    <w:div w:id="728383047">
      <w:bodyDiv w:val="1"/>
      <w:marLeft w:val="0"/>
      <w:marRight w:val="0"/>
      <w:marTop w:val="0"/>
      <w:marBottom w:val="0"/>
      <w:divBdr>
        <w:top w:val="none" w:sz="0" w:space="0" w:color="auto"/>
        <w:left w:val="none" w:sz="0" w:space="0" w:color="auto"/>
        <w:bottom w:val="none" w:sz="0" w:space="0" w:color="auto"/>
        <w:right w:val="none" w:sz="0" w:space="0" w:color="auto"/>
      </w:divBdr>
    </w:div>
    <w:div w:id="783615077">
      <w:bodyDiv w:val="1"/>
      <w:marLeft w:val="0"/>
      <w:marRight w:val="0"/>
      <w:marTop w:val="0"/>
      <w:marBottom w:val="0"/>
      <w:divBdr>
        <w:top w:val="none" w:sz="0" w:space="0" w:color="auto"/>
        <w:left w:val="none" w:sz="0" w:space="0" w:color="auto"/>
        <w:bottom w:val="none" w:sz="0" w:space="0" w:color="auto"/>
        <w:right w:val="none" w:sz="0" w:space="0" w:color="auto"/>
      </w:divBdr>
    </w:div>
    <w:div w:id="793210928">
      <w:bodyDiv w:val="1"/>
      <w:marLeft w:val="0"/>
      <w:marRight w:val="0"/>
      <w:marTop w:val="0"/>
      <w:marBottom w:val="0"/>
      <w:divBdr>
        <w:top w:val="none" w:sz="0" w:space="0" w:color="auto"/>
        <w:left w:val="none" w:sz="0" w:space="0" w:color="auto"/>
        <w:bottom w:val="none" w:sz="0" w:space="0" w:color="auto"/>
        <w:right w:val="none" w:sz="0" w:space="0" w:color="auto"/>
      </w:divBdr>
    </w:div>
    <w:div w:id="813958143">
      <w:bodyDiv w:val="1"/>
      <w:marLeft w:val="0"/>
      <w:marRight w:val="0"/>
      <w:marTop w:val="0"/>
      <w:marBottom w:val="0"/>
      <w:divBdr>
        <w:top w:val="none" w:sz="0" w:space="0" w:color="auto"/>
        <w:left w:val="none" w:sz="0" w:space="0" w:color="auto"/>
        <w:bottom w:val="none" w:sz="0" w:space="0" w:color="auto"/>
        <w:right w:val="none" w:sz="0" w:space="0" w:color="auto"/>
      </w:divBdr>
    </w:div>
    <w:div w:id="900211501">
      <w:bodyDiv w:val="1"/>
      <w:marLeft w:val="0"/>
      <w:marRight w:val="0"/>
      <w:marTop w:val="0"/>
      <w:marBottom w:val="0"/>
      <w:divBdr>
        <w:top w:val="none" w:sz="0" w:space="0" w:color="auto"/>
        <w:left w:val="none" w:sz="0" w:space="0" w:color="auto"/>
        <w:bottom w:val="none" w:sz="0" w:space="0" w:color="auto"/>
        <w:right w:val="none" w:sz="0" w:space="0" w:color="auto"/>
      </w:divBdr>
    </w:div>
    <w:div w:id="948925500">
      <w:bodyDiv w:val="1"/>
      <w:marLeft w:val="0"/>
      <w:marRight w:val="0"/>
      <w:marTop w:val="0"/>
      <w:marBottom w:val="0"/>
      <w:divBdr>
        <w:top w:val="none" w:sz="0" w:space="0" w:color="auto"/>
        <w:left w:val="none" w:sz="0" w:space="0" w:color="auto"/>
        <w:bottom w:val="none" w:sz="0" w:space="0" w:color="auto"/>
        <w:right w:val="none" w:sz="0" w:space="0" w:color="auto"/>
      </w:divBdr>
    </w:div>
    <w:div w:id="991837958">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328749803">
      <w:bodyDiv w:val="1"/>
      <w:marLeft w:val="0"/>
      <w:marRight w:val="0"/>
      <w:marTop w:val="0"/>
      <w:marBottom w:val="0"/>
      <w:divBdr>
        <w:top w:val="none" w:sz="0" w:space="0" w:color="auto"/>
        <w:left w:val="none" w:sz="0" w:space="0" w:color="auto"/>
        <w:bottom w:val="none" w:sz="0" w:space="0" w:color="auto"/>
        <w:right w:val="none" w:sz="0" w:space="0" w:color="auto"/>
      </w:divBdr>
    </w:div>
    <w:div w:id="1330405613">
      <w:bodyDiv w:val="1"/>
      <w:marLeft w:val="0"/>
      <w:marRight w:val="0"/>
      <w:marTop w:val="0"/>
      <w:marBottom w:val="0"/>
      <w:divBdr>
        <w:top w:val="none" w:sz="0" w:space="0" w:color="auto"/>
        <w:left w:val="none" w:sz="0" w:space="0" w:color="auto"/>
        <w:bottom w:val="none" w:sz="0" w:space="0" w:color="auto"/>
        <w:right w:val="none" w:sz="0" w:space="0" w:color="auto"/>
      </w:divBdr>
    </w:div>
    <w:div w:id="1360742404">
      <w:bodyDiv w:val="1"/>
      <w:marLeft w:val="0"/>
      <w:marRight w:val="0"/>
      <w:marTop w:val="0"/>
      <w:marBottom w:val="0"/>
      <w:divBdr>
        <w:top w:val="none" w:sz="0" w:space="0" w:color="auto"/>
        <w:left w:val="none" w:sz="0" w:space="0" w:color="auto"/>
        <w:bottom w:val="none" w:sz="0" w:space="0" w:color="auto"/>
        <w:right w:val="none" w:sz="0" w:space="0" w:color="auto"/>
      </w:divBdr>
    </w:div>
    <w:div w:id="1572764190">
      <w:bodyDiv w:val="1"/>
      <w:marLeft w:val="0"/>
      <w:marRight w:val="0"/>
      <w:marTop w:val="0"/>
      <w:marBottom w:val="0"/>
      <w:divBdr>
        <w:top w:val="none" w:sz="0" w:space="0" w:color="auto"/>
        <w:left w:val="none" w:sz="0" w:space="0" w:color="auto"/>
        <w:bottom w:val="none" w:sz="0" w:space="0" w:color="auto"/>
        <w:right w:val="none" w:sz="0" w:space="0" w:color="auto"/>
      </w:divBdr>
    </w:div>
    <w:div w:id="1644384709">
      <w:bodyDiv w:val="1"/>
      <w:marLeft w:val="0"/>
      <w:marRight w:val="0"/>
      <w:marTop w:val="0"/>
      <w:marBottom w:val="0"/>
      <w:divBdr>
        <w:top w:val="none" w:sz="0" w:space="0" w:color="auto"/>
        <w:left w:val="none" w:sz="0" w:space="0" w:color="auto"/>
        <w:bottom w:val="none" w:sz="0" w:space="0" w:color="auto"/>
        <w:right w:val="none" w:sz="0" w:space="0" w:color="auto"/>
      </w:divBdr>
    </w:div>
    <w:div w:id="1686249214">
      <w:bodyDiv w:val="1"/>
      <w:marLeft w:val="0"/>
      <w:marRight w:val="0"/>
      <w:marTop w:val="0"/>
      <w:marBottom w:val="0"/>
      <w:divBdr>
        <w:top w:val="none" w:sz="0" w:space="0" w:color="auto"/>
        <w:left w:val="none" w:sz="0" w:space="0" w:color="auto"/>
        <w:bottom w:val="none" w:sz="0" w:space="0" w:color="auto"/>
        <w:right w:val="none" w:sz="0" w:space="0" w:color="auto"/>
      </w:divBdr>
    </w:div>
    <w:div w:id="1768236849">
      <w:bodyDiv w:val="1"/>
      <w:marLeft w:val="0"/>
      <w:marRight w:val="0"/>
      <w:marTop w:val="0"/>
      <w:marBottom w:val="0"/>
      <w:divBdr>
        <w:top w:val="none" w:sz="0" w:space="0" w:color="auto"/>
        <w:left w:val="none" w:sz="0" w:space="0" w:color="auto"/>
        <w:bottom w:val="none" w:sz="0" w:space="0" w:color="auto"/>
        <w:right w:val="none" w:sz="0" w:space="0" w:color="auto"/>
      </w:divBdr>
    </w:div>
    <w:div w:id="1800418567">
      <w:bodyDiv w:val="1"/>
      <w:marLeft w:val="0"/>
      <w:marRight w:val="0"/>
      <w:marTop w:val="0"/>
      <w:marBottom w:val="0"/>
      <w:divBdr>
        <w:top w:val="none" w:sz="0" w:space="0" w:color="auto"/>
        <w:left w:val="none" w:sz="0" w:space="0" w:color="auto"/>
        <w:bottom w:val="none" w:sz="0" w:space="0" w:color="auto"/>
        <w:right w:val="none" w:sz="0" w:space="0" w:color="auto"/>
      </w:divBdr>
    </w:div>
    <w:div w:id="1806661291">
      <w:bodyDiv w:val="1"/>
      <w:marLeft w:val="0"/>
      <w:marRight w:val="0"/>
      <w:marTop w:val="0"/>
      <w:marBottom w:val="0"/>
      <w:divBdr>
        <w:top w:val="none" w:sz="0" w:space="0" w:color="auto"/>
        <w:left w:val="none" w:sz="0" w:space="0" w:color="auto"/>
        <w:bottom w:val="none" w:sz="0" w:space="0" w:color="auto"/>
        <w:right w:val="none" w:sz="0" w:space="0" w:color="auto"/>
      </w:divBdr>
    </w:div>
    <w:div w:id="1849756705">
      <w:bodyDiv w:val="1"/>
      <w:marLeft w:val="0"/>
      <w:marRight w:val="0"/>
      <w:marTop w:val="0"/>
      <w:marBottom w:val="0"/>
      <w:divBdr>
        <w:top w:val="none" w:sz="0" w:space="0" w:color="auto"/>
        <w:left w:val="none" w:sz="0" w:space="0" w:color="auto"/>
        <w:bottom w:val="none" w:sz="0" w:space="0" w:color="auto"/>
        <w:right w:val="none" w:sz="0" w:space="0" w:color="auto"/>
      </w:divBdr>
    </w:div>
    <w:div w:id="1906137040">
      <w:bodyDiv w:val="1"/>
      <w:marLeft w:val="0"/>
      <w:marRight w:val="0"/>
      <w:marTop w:val="0"/>
      <w:marBottom w:val="0"/>
      <w:divBdr>
        <w:top w:val="none" w:sz="0" w:space="0" w:color="auto"/>
        <w:left w:val="none" w:sz="0" w:space="0" w:color="auto"/>
        <w:bottom w:val="none" w:sz="0" w:space="0" w:color="auto"/>
        <w:right w:val="none" w:sz="0" w:space="0" w:color="auto"/>
      </w:divBdr>
    </w:div>
    <w:div w:id="1929120380">
      <w:bodyDiv w:val="1"/>
      <w:marLeft w:val="0"/>
      <w:marRight w:val="0"/>
      <w:marTop w:val="0"/>
      <w:marBottom w:val="0"/>
      <w:divBdr>
        <w:top w:val="none" w:sz="0" w:space="0" w:color="auto"/>
        <w:left w:val="none" w:sz="0" w:space="0" w:color="auto"/>
        <w:bottom w:val="none" w:sz="0" w:space="0" w:color="auto"/>
        <w:right w:val="none" w:sz="0" w:space="0" w:color="auto"/>
      </w:divBdr>
    </w:div>
    <w:div w:id="1993679507">
      <w:bodyDiv w:val="1"/>
      <w:marLeft w:val="0"/>
      <w:marRight w:val="0"/>
      <w:marTop w:val="0"/>
      <w:marBottom w:val="0"/>
      <w:divBdr>
        <w:top w:val="none" w:sz="0" w:space="0" w:color="auto"/>
        <w:left w:val="none" w:sz="0" w:space="0" w:color="auto"/>
        <w:bottom w:val="none" w:sz="0" w:space="0" w:color="auto"/>
        <w:right w:val="none" w:sz="0" w:space="0" w:color="auto"/>
      </w:divBdr>
    </w:div>
    <w:div w:id="2015305810">
      <w:bodyDiv w:val="1"/>
      <w:marLeft w:val="0"/>
      <w:marRight w:val="0"/>
      <w:marTop w:val="0"/>
      <w:marBottom w:val="0"/>
      <w:divBdr>
        <w:top w:val="none" w:sz="0" w:space="0" w:color="auto"/>
        <w:left w:val="none" w:sz="0" w:space="0" w:color="auto"/>
        <w:bottom w:val="none" w:sz="0" w:space="0" w:color="auto"/>
        <w:right w:val="none" w:sz="0" w:space="0" w:color="auto"/>
      </w:divBdr>
    </w:div>
    <w:div w:id="2055110076">
      <w:bodyDiv w:val="1"/>
      <w:marLeft w:val="0"/>
      <w:marRight w:val="0"/>
      <w:marTop w:val="0"/>
      <w:marBottom w:val="0"/>
      <w:divBdr>
        <w:top w:val="none" w:sz="0" w:space="0" w:color="auto"/>
        <w:left w:val="none" w:sz="0" w:space="0" w:color="auto"/>
        <w:bottom w:val="none" w:sz="0" w:space="0" w:color="auto"/>
        <w:right w:val="none" w:sz="0" w:space="0" w:color="auto"/>
      </w:divBdr>
    </w:div>
    <w:div w:id="2095667307">
      <w:bodyDiv w:val="1"/>
      <w:marLeft w:val="0"/>
      <w:marRight w:val="0"/>
      <w:marTop w:val="0"/>
      <w:marBottom w:val="0"/>
      <w:divBdr>
        <w:top w:val="none" w:sz="0" w:space="0" w:color="auto"/>
        <w:left w:val="none" w:sz="0" w:space="0" w:color="auto"/>
        <w:bottom w:val="none" w:sz="0" w:space="0" w:color="auto"/>
        <w:right w:val="none" w:sz="0" w:space="0" w:color="auto"/>
      </w:divBdr>
    </w:div>
    <w:div w:id="211204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8A04B5-876E-4041-B9B4-EA0C82E8C9E4}">
  <we:reference id="a3b40b4f-8edf-490e-9df1-7e66f93912bf" version="1.1.0.0" store="EXCatalog" storeType="EXCatalog"/>
  <we:alternateReferences>
    <we:reference id="WA104380526"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1628a33-1044-46df-8b81-43676bcd7dc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313DC2E57201449AB70A4F6E988FD06" ma:contentTypeVersion="17" ma:contentTypeDescription="Create a new document." ma:contentTypeScope="" ma:versionID="aaad249a3398d0846854f074a2451c92">
  <xsd:schema xmlns:xsd="http://www.w3.org/2001/XMLSchema" xmlns:xs="http://www.w3.org/2001/XMLSchema" xmlns:p="http://schemas.microsoft.com/office/2006/metadata/properties" xmlns:ns3="d1628a33-1044-46df-8b81-43676bcd7dcd" xmlns:ns4="09246466-7e73-4284-a416-dabff03d72ab" targetNamespace="http://schemas.microsoft.com/office/2006/metadata/properties" ma:root="true" ma:fieldsID="3e0936468a85036fa8159129cf13128c" ns3:_="" ns4:_="">
    <xsd:import namespace="d1628a33-1044-46df-8b81-43676bcd7dcd"/>
    <xsd:import namespace="09246466-7e73-4284-a416-dabff03d72a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28a33-1044-46df-8b81-43676bcd7d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246466-7e73-4284-a416-dabff03d72a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2.xml><?xml version="1.0" encoding="utf-8"?>
<ds:datastoreItem xmlns:ds="http://schemas.openxmlformats.org/officeDocument/2006/customXml" ds:itemID="{8C285849-E044-4919-903D-BF308D1613A4}">
  <ds:schemaRefs>
    <ds:schemaRef ds:uri="http://schemas.microsoft.com/sharepoint/v3/contenttype/forms"/>
  </ds:schemaRefs>
</ds:datastoreItem>
</file>

<file path=customXml/itemProps3.xml><?xml version="1.0" encoding="utf-8"?>
<ds:datastoreItem xmlns:ds="http://schemas.openxmlformats.org/officeDocument/2006/customXml" ds:itemID="{53457747-685A-42FF-99CB-8C6B658FB23E}">
  <ds:schemaRefs>
    <ds:schemaRef ds:uri="http://schemas.microsoft.com/office/2006/metadata/properties"/>
    <ds:schemaRef ds:uri="http://schemas.microsoft.com/office/infopath/2007/PartnerControls"/>
    <ds:schemaRef ds:uri="d1628a33-1044-46df-8b81-43676bcd7dcd"/>
  </ds:schemaRefs>
</ds:datastoreItem>
</file>

<file path=customXml/itemProps4.xml><?xml version="1.0" encoding="utf-8"?>
<ds:datastoreItem xmlns:ds="http://schemas.openxmlformats.org/officeDocument/2006/customXml" ds:itemID="{F9A9781A-0C1F-4E64-812C-4CB6DB1646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28a33-1044-46df-8b81-43676bcd7dcd"/>
    <ds:schemaRef ds:uri="09246466-7e73-4284-a416-dabff03d72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2</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Joseph Makak</cp:lastModifiedBy>
  <cp:revision>37</cp:revision>
  <dcterms:created xsi:type="dcterms:W3CDTF">2025-09-12T13:55:00Z</dcterms:created>
  <dcterms:modified xsi:type="dcterms:W3CDTF">2025-09-23T15:08:00Z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0x0101005313DC2E57201449AB70A4F6E988FD06</vt:lpwstr>
  </property>
</Properties>
</file>