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8.8pt" o:ole="" o:preferrelative="t" stroked="f">
            <v:imagedata r:id="rId8" o:title=""/>
          </v:rect>
          <o:OLEObject Type="Embed" ProgID="StaticMetafile" ShapeID="rectole0000000000" DrawAspect="Content" ObjectID="_1820242675"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8D62508" w:rsidR="00CC3E4B" w:rsidRPr="00344603" w:rsidRDefault="00BF1D6B"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D40D48">
        <w:rPr>
          <w:rFonts w:asciiTheme="majorBidi" w:eastAsia="Calibri" w:hAnsiTheme="majorBidi" w:cstheme="majorBidi"/>
          <w:b/>
          <w:sz w:val="24"/>
          <w:szCs w:val="24"/>
        </w:rPr>
        <w:t>4</w:t>
      </w:r>
      <w:r w:rsidR="009D419C">
        <w:rPr>
          <w:rFonts w:asciiTheme="majorBidi" w:eastAsia="Calibri" w:hAnsiTheme="majorBidi" w:cstheme="majorBidi"/>
          <w:b/>
          <w:sz w:val="24"/>
          <w:szCs w:val="24"/>
        </w:rPr>
        <w:t xml:space="preserve"> </w:t>
      </w:r>
      <w:r w:rsidR="00D16E7A">
        <w:rPr>
          <w:rFonts w:asciiTheme="majorBidi" w:eastAsia="Calibri" w:hAnsiTheme="majorBidi" w:cstheme="majorBidi"/>
          <w:b/>
          <w:sz w:val="24"/>
          <w:szCs w:val="24"/>
        </w:rPr>
        <w:t xml:space="preserve">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0C77491A" w14:textId="55356252" w:rsidR="00B93655" w:rsidRPr="00D25978" w:rsidRDefault="00B93655" w:rsidP="00B93655">
      <w:pPr>
        <w:numPr>
          <w:ilvl w:val="0"/>
          <w:numId w:val="14"/>
        </w:numPr>
        <w:tabs>
          <w:tab w:val="num" w:pos="360"/>
        </w:tabs>
        <w:spacing w:after="0" w:line="240" w:lineRule="auto"/>
        <w:ind w:left="360" w:hanging="288"/>
        <w:contextualSpacing/>
        <w:jc w:val="both"/>
        <w:rPr>
          <w:rFonts w:ascii="Times New Roman" w:eastAsia="Palatino Linotype" w:hAnsi="Times New Roman" w:cs="Times New Roman"/>
          <w:i/>
          <w:iCs/>
          <w:sz w:val="24"/>
          <w:szCs w:val="24"/>
        </w:rPr>
      </w:pPr>
      <w:bookmarkStart w:id="2" w:name="_Hlk198224089"/>
      <w:bookmarkEnd w:id="1"/>
      <w:r w:rsidRPr="00B93655">
        <w:rPr>
          <w:rFonts w:ascii="Times New Roman" w:eastAsia="Calibri" w:hAnsi="Times New Roman" w:cs="Times New Roman"/>
          <w:i/>
          <w:iCs/>
          <w:sz w:val="24"/>
          <w:szCs w:val="24"/>
        </w:rPr>
        <w:t>HRD participated in an integrated DAP to Tong and engaged the SPLA-IO (RM) military leadership on political, security and human rights issues.</w:t>
      </w:r>
    </w:p>
    <w:p w14:paraId="5E11A7DF" w14:textId="6661F265" w:rsidR="00D25978" w:rsidRPr="00B93655" w:rsidRDefault="00D25978" w:rsidP="00B93655">
      <w:pPr>
        <w:numPr>
          <w:ilvl w:val="0"/>
          <w:numId w:val="14"/>
        </w:numPr>
        <w:tabs>
          <w:tab w:val="num" w:pos="360"/>
        </w:tabs>
        <w:spacing w:after="0" w:line="240" w:lineRule="auto"/>
        <w:ind w:left="360" w:hanging="288"/>
        <w:contextualSpacing/>
        <w:jc w:val="both"/>
        <w:rPr>
          <w:rFonts w:ascii="Times New Roman" w:eastAsia="Palatino Linotype" w:hAnsi="Times New Roman" w:cs="Times New Roman"/>
          <w:i/>
          <w:iCs/>
          <w:sz w:val="24"/>
          <w:szCs w:val="24"/>
        </w:rPr>
      </w:pPr>
      <w:r w:rsidRPr="00D25978">
        <w:rPr>
          <w:rFonts w:ascii="Times New Roman" w:eastAsia="Palatino Linotype" w:hAnsi="Times New Roman" w:cs="Times New Roman"/>
          <w:bCs/>
          <w:i/>
          <w:iCs/>
          <w:sz w:val="24"/>
          <w:szCs w:val="24"/>
        </w:rPr>
        <w:t xml:space="preserve">HRD received information on the continuation of revenge killing attacks occurring within the </w:t>
      </w:r>
      <w:proofErr w:type="spellStart"/>
      <w:r w:rsidRPr="00D25978">
        <w:rPr>
          <w:rFonts w:ascii="Times New Roman" w:eastAsia="Palatino Linotype" w:hAnsi="Times New Roman" w:cs="Times New Roman"/>
          <w:bCs/>
          <w:i/>
          <w:iCs/>
          <w:sz w:val="24"/>
          <w:szCs w:val="24"/>
        </w:rPr>
        <w:t>AoR</w:t>
      </w:r>
      <w:proofErr w:type="spellEnd"/>
    </w:p>
    <w:p w14:paraId="12D0C2B5" w14:textId="6DCA65CE" w:rsidR="00CE0A22" w:rsidRPr="00CE0A22" w:rsidRDefault="00CE0A22" w:rsidP="000E3E66">
      <w:pPr>
        <w:spacing w:after="0"/>
        <w:jc w:val="both"/>
        <w:rPr>
          <w:rFonts w:asciiTheme="majorBidi" w:hAnsiTheme="majorBidi" w:cstheme="majorBidi"/>
          <w:i/>
          <w:iCs/>
          <w:sz w:val="24"/>
          <w:szCs w:val="24"/>
        </w:rPr>
      </w:pPr>
      <w:r>
        <w:rPr>
          <w:rFonts w:asciiTheme="majorBidi" w:hAnsiTheme="majorBidi" w:cstheme="majorBidi"/>
          <w:i/>
          <w:iCs/>
          <w:sz w:val="24"/>
          <w:szCs w:val="24"/>
        </w:rPr>
        <w:t xml:space="preserve"> </w:t>
      </w:r>
    </w:p>
    <w:p w14:paraId="72B2ADB2" w14:textId="77777777" w:rsidR="002F6439" w:rsidRPr="00BF1D6B" w:rsidRDefault="00CC3E4B" w:rsidP="000E3E66">
      <w:pPr>
        <w:pStyle w:val="ListParagraph"/>
        <w:numPr>
          <w:ilvl w:val="0"/>
          <w:numId w:val="1"/>
        </w:numPr>
        <w:spacing w:after="0"/>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7DA3A654" w14:textId="77777777" w:rsidR="00BF1D6B" w:rsidRPr="008A59ED" w:rsidRDefault="00BF1D6B" w:rsidP="00BF1D6B">
      <w:pPr>
        <w:pStyle w:val="ListParagraph"/>
        <w:spacing w:after="0"/>
        <w:ind w:left="360"/>
        <w:jc w:val="both"/>
        <w:rPr>
          <w:rFonts w:asciiTheme="majorBidi" w:eastAsia="Palatino Linotype" w:hAnsiTheme="majorBidi" w:cstheme="majorBidi"/>
          <w:b/>
          <w:bCs/>
          <w:sz w:val="24"/>
          <w:szCs w:val="24"/>
        </w:rPr>
      </w:pPr>
    </w:p>
    <w:p w14:paraId="4B268640" w14:textId="6F684306" w:rsidR="00F045A4" w:rsidRPr="00F045A4" w:rsidRDefault="00B93655" w:rsidP="00A44DF7">
      <w:pPr>
        <w:spacing w:after="0"/>
        <w:jc w:val="both"/>
        <w:rPr>
          <w:rFonts w:ascii="Times New Roman" w:eastAsia="Calibri" w:hAnsi="Times New Roman" w:cs="Times New Roman"/>
          <w:sz w:val="24"/>
          <w:szCs w:val="24"/>
        </w:rPr>
      </w:pPr>
      <w:r w:rsidRPr="00B93655">
        <w:rPr>
          <w:rFonts w:ascii="Times New Roman" w:eastAsia="Calibri" w:hAnsi="Times New Roman" w:cs="Times New Roman"/>
          <w:sz w:val="24"/>
          <w:szCs w:val="24"/>
        </w:rPr>
        <w:t>On 2</w:t>
      </w:r>
      <w:r>
        <w:rPr>
          <w:rFonts w:ascii="Times New Roman" w:eastAsia="Calibri" w:hAnsi="Times New Roman" w:cs="Times New Roman"/>
          <w:sz w:val="24"/>
          <w:szCs w:val="24"/>
        </w:rPr>
        <w:t>4 September</w:t>
      </w:r>
      <w:r w:rsidRPr="00B93655">
        <w:rPr>
          <w:rFonts w:ascii="Times New Roman" w:eastAsia="Calibri" w:hAnsi="Times New Roman" w:cs="Times New Roman"/>
          <w:sz w:val="24"/>
          <w:szCs w:val="24"/>
        </w:rPr>
        <w:t xml:space="preserve"> 2025, HRD participated in an integrated DAP to Tong area within </w:t>
      </w:r>
      <w:proofErr w:type="spellStart"/>
      <w:r w:rsidRPr="00B93655">
        <w:rPr>
          <w:rFonts w:ascii="Times New Roman" w:eastAsia="Calibri" w:hAnsi="Times New Roman" w:cs="Times New Roman"/>
          <w:sz w:val="24"/>
          <w:szCs w:val="24"/>
        </w:rPr>
        <w:t>Pakur</w:t>
      </w:r>
      <w:proofErr w:type="spellEnd"/>
      <w:r w:rsidRPr="00B93655">
        <w:rPr>
          <w:rFonts w:ascii="Times New Roman" w:eastAsia="Calibri" w:hAnsi="Times New Roman" w:cs="Times New Roman"/>
          <w:sz w:val="24"/>
          <w:szCs w:val="24"/>
        </w:rPr>
        <w:t xml:space="preserve"> Payam of </w:t>
      </w:r>
      <w:proofErr w:type="spellStart"/>
      <w:r w:rsidRPr="00B93655">
        <w:rPr>
          <w:rFonts w:ascii="Times New Roman" w:eastAsia="Calibri" w:hAnsi="Times New Roman" w:cs="Times New Roman"/>
          <w:sz w:val="24"/>
          <w:szCs w:val="24"/>
        </w:rPr>
        <w:t>Rubkona</w:t>
      </w:r>
      <w:proofErr w:type="spellEnd"/>
      <w:r w:rsidRPr="00B93655">
        <w:rPr>
          <w:rFonts w:ascii="Times New Roman" w:eastAsia="Calibri" w:hAnsi="Times New Roman" w:cs="Times New Roman"/>
          <w:sz w:val="24"/>
          <w:szCs w:val="24"/>
        </w:rPr>
        <w:t xml:space="preserve"> County, Unity State</w:t>
      </w:r>
      <w:r>
        <w:rPr>
          <w:rFonts w:ascii="Times New Roman" w:eastAsia="Calibri" w:hAnsi="Times New Roman" w:cs="Times New Roman"/>
          <w:sz w:val="24"/>
          <w:szCs w:val="24"/>
        </w:rPr>
        <w:t xml:space="preserve">. Tong is </w:t>
      </w:r>
      <w:r w:rsidRPr="00B93655">
        <w:rPr>
          <w:rFonts w:ascii="Times New Roman" w:eastAsia="Calibri" w:hAnsi="Times New Roman" w:cs="Times New Roman"/>
          <w:sz w:val="24"/>
          <w:szCs w:val="24"/>
        </w:rPr>
        <w:t xml:space="preserve">the location of the SPLA-IO (RM) Division 4A Military HQ, located approximately 5 minutes flight by Helicopter from the </w:t>
      </w:r>
      <w:proofErr w:type="spellStart"/>
      <w:r w:rsidRPr="00B93655">
        <w:rPr>
          <w:rFonts w:ascii="Times New Roman" w:eastAsia="Calibri" w:hAnsi="Times New Roman" w:cs="Times New Roman"/>
          <w:sz w:val="24"/>
          <w:szCs w:val="24"/>
        </w:rPr>
        <w:t>Rubkona</w:t>
      </w:r>
      <w:proofErr w:type="spellEnd"/>
      <w:r w:rsidRPr="00B93655">
        <w:rPr>
          <w:rFonts w:ascii="Times New Roman" w:eastAsia="Calibri" w:hAnsi="Times New Roman" w:cs="Times New Roman"/>
          <w:sz w:val="24"/>
          <w:szCs w:val="24"/>
        </w:rPr>
        <w:t xml:space="preserve"> Airstrip. The Mission was led by </w:t>
      </w:r>
      <w:r>
        <w:rPr>
          <w:rFonts w:ascii="Times New Roman" w:eastAsia="Calibri" w:hAnsi="Times New Roman" w:cs="Times New Roman"/>
          <w:sz w:val="24"/>
          <w:szCs w:val="24"/>
        </w:rPr>
        <w:t xml:space="preserve">UNMISS </w:t>
      </w:r>
      <w:proofErr w:type="spellStart"/>
      <w:r w:rsidRPr="00B93655">
        <w:rPr>
          <w:rFonts w:ascii="Times New Roman" w:eastAsia="Calibri" w:hAnsi="Times New Roman" w:cs="Times New Roman"/>
          <w:sz w:val="24"/>
          <w:szCs w:val="24"/>
        </w:rPr>
        <w:t>HoFO</w:t>
      </w:r>
      <w:proofErr w:type="spellEnd"/>
      <w:r w:rsidRPr="00B93655">
        <w:rPr>
          <w:rFonts w:ascii="Times New Roman" w:eastAsia="Calibri" w:hAnsi="Times New Roman" w:cs="Times New Roman"/>
          <w:sz w:val="24"/>
          <w:szCs w:val="24"/>
        </w:rPr>
        <w:t xml:space="preserve">, and included the participation of </w:t>
      </w:r>
      <w:r>
        <w:rPr>
          <w:rFonts w:ascii="Times New Roman" w:eastAsia="Calibri" w:hAnsi="Times New Roman" w:cs="Times New Roman"/>
          <w:sz w:val="24"/>
          <w:szCs w:val="24"/>
        </w:rPr>
        <w:t>UNMO, Sector Unity Deputy Commander</w:t>
      </w:r>
      <w:r w:rsidRPr="00B93655">
        <w:rPr>
          <w:rFonts w:ascii="Times New Roman" w:eastAsia="Calibri" w:hAnsi="Times New Roman" w:cs="Times New Roman"/>
          <w:sz w:val="24"/>
          <w:szCs w:val="24"/>
        </w:rPr>
        <w:t>,</w:t>
      </w:r>
      <w:r>
        <w:rPr>
          <w:rFonts w:ascii="Times New Roman" w:eastAsia="Calibri" w:hAnsi="Times New Roman" w:cs="Times New Roman"/>
          <w:sz w:val="24"/>
          <w:szCs w:val="24"/>
        </w:rPr>
        <w:t xml:space="preserve"> GHANBATT Commander, JMAC, </w:t>
      </w:r>
      <w:r w:rsidRPr="00B93655">
        <w:rPr>
          <w:rFonts w:ascii="Times New Roman" w:eastAsia="Calibri" w:hAnsi="Times New Roman" w:cs="Times New Roman"/>
          <w:sz w:val="24"/>
          <w:szCs w:val="24"/>
        </w:rPr>
        <w:t xml:space="preserve">and </w:t>
      </w:r>
      <w:r w:rsidR="00462C9E">
        <w:rPr>
          <w:rFonts w:ascii="Times New Roman" w:eastAsia="Calibri" w:hAnsi="Times New Roman" w:cs="Times New Roman"/>
          <w:sz w:val="24"/>
          <w:szCs w:val="24"/>
        </w:rPr>
        <w:t>HRD</w:t>
      </w:r>
      <w:r w:rsidRPr="00B93655">
        <w:rPr>
          <w:rFonts w:ascii="Times New Roman" w:eastAsia="Calibri" w:hAnsi="Times New Roman" w:cs="Times New Roman"/>
          <w:sz w:val="24"/>
          <w:szCs w:val="24"/>
        </w:rPr>
        <w:t xml:space="preserve">. GHANBATT forces provided protection during mission. HRD's main objective </w:t>
      </w:r>
      <w:r w:rsidR="00F045A4">
        <w:rPr>
          <w:rFonts w:ascii="Times New Roman" w:eastAsia="Calibri" w:hAnsi="Times New Roman" w:cs="Times New Roman"/>
          <w:sz w:val="24"/>
          <w:szCs w:val="24"/>
        </w:rPr>
        <w:t xml:space="preserve">was </w:t>
      </w:r>
      <w:r w:rsidR="00F045A4" w:rsidRPr="00F045A4">
        <w:rPr>
          <w:rFonts w:ascii="Times New Roman" w:eastAsia="Calibri" w:hAnsi="Times New Roman" w:cs="Times New Roman"/>
          <w:sz w:val="24"/>
          <w:szCs w:val="24"/>
        </w:rPr>
        <w:t>to</w:t>
      </w:r>
      <w:r w:rsidR="00F045A4" w:rsidRPr="00D61FF5">
        <w:rPr>
          <w:rFonts w:ascii="Times New Roman" w:eastAsia="Calibri" w:hAnsi="Times New Roman" w:cs="Times New Roman"/>
          <w:sz w:val="24"/>
          <w:szCs w:val="24"/>
        </w:rPr>
        <w:t xml:space="preserve"> </w:t>
      </w:r>
      <w:r w:rsidR="00F045A4" w:rsidRPr="00F045A4">
        <w:rPr>
          <w:rFonts w:ascii="Times New Roman" w:eastAsia="Calibri" w:hAnsi="Times New Roman" w:cs="Times New Roman"/>
          <w:sz w:val="24"/>
          <w:szCs w:val="24"/>
        </w:rPr>
        <w:t xml:space="preserve">monitor </w:t>
      </w:r>
      <w:r w:rsidR="00F045A4" w:rsidRPr="00D61FF5">
        <w:rPr>
          <w:rFonts w:ascii="Times New Roman" w:eastAsia="Calibri" w:hAnsi="Times New Roman" w:cs="Times New Roman"/>
          <w:sz w:val="24"/>
          <w:szCs w:val="24"/>
        </w:rPr>
        <w:t xml:space="preserve">on alleged rising tensions between SPLM-IG/SSPDF and SPLA-IO (RM) military actors within the </w:t>
      </w:r>
      <w:proofErr w:type="spellStart"/>
      <w:r w:rsidR="00F045A4" w:rsidRPr="00D61FF5">
        <w:rPr>
          <w:rFonts w:ascii="Times New Roman" w:eastAsia="Calibri" w:hAnsi="Times New Roman" w:cs="Times New Roman"/>
          <w:sz w:val="24"/>
          <w:szCs w:val="24"/>
        </w:rPr>
        <w:t>AoR</w:t>
      </w:r>
      <w:proofErr w:type="spellEnd"/>
      <w:r w:rsidR="00F045A4" w:rsidRPr="00D61FF5">
        <w:rPr>
          <w:rFonts w:ascii="Times New Roman" w:eastAsia="Calibri" w:hAnsi="Times New Roman" w:cs="Times New Roman"/>
          <w:sz w:val="24"/>
          <w:szCs w:val="24"/>
        </w:rPr>
        <w:t xml:space="preserve"> following the indictment of the </w:t>
      </w:r>
      <w:r w:rsidR="00F045A4" w:rsidRPr="00F045A4">
        <w:rPr>
          <w:rFonts w:ascii="Times New Roman" w:eastAsia="Calibri" w:hAnsi="Times New Roman" w:cs="Times New Roman"/>
          <w:sz w:val="24"/>
          <w:szCs w:val="24"/>
        </w:rPr>
        <w:t>1</w:t>
      </w:r>
      <w:r w:rsidR="00F045A4" w:rsidRPr="00F045A4">
        <w:rPr>
          <w:rFonts w:ascii="Times New Roman" w:eastAsia="Calibri" w:hAnsi="Times New Roman" w:cs="Times New Roman"/>
          <w:sz w:val="24"/>
          <w:szCs w:val="24"/>
          <w:vertAlign w:val="superscript"/>
        </w:rPr>
        <w:t>st</w:t>
      </w:r>
      <w:r w:rsidR="00F045A4" w:rsidRPr="00F045A4">
        <w:rPr>
          <w:rFonts w:ascii="Times New Roman" w:eastAsia="Calibri" w:hAnsi="Times New Roman" w:cs="Times New Roman"/>
          <w:sz w:val="24"/>
          <w:szCs w:val="24"/>
        </w:rPr>
        <w:t xml:space="preserve"> </w:t>
      </w:r>
      <w:r w:rsidR="00F045A4" w:rsidRPr="00D61FF5">
        <w:rPr>
          <w:rFonts w:ascii="Times New Roman" w:eastAsia="Calibri" w:hAnsi="Times New Roman" w:cs="Times New Roman"/>
          <w:sz w:val="24"/>
          <w:szCs w:val="24"/>
        </w:rPr>
        <w:t xml:space="preserve">VP Dr. Riek Machar and </w:t>
      </w:r>
      <w:r w:rsidR="00F045A4" w:rsidRPr="00F045A4">
        <w:rPr>
          <w:rFonts w:ascii="Times New Roman" w:eastAsia="Calibri" w:hAnsi="Times New Roman" w:cs="Times New Roman"/>
          <w:sz w:val="24"/>
          <w:szCs w:val="24"/>
        </w:rPr>
        <w:t>seven (</w:t>
      </w:r>
      <w:r w:rsidR="00F045A4" w:rsidRPr="00D61FF5">
        <w:rPr>
          <w:rFonts w:ascii="Times New Roman" w:eastAsia="Calibri" w:hAnsi="Times New Roman" w:cs="Times New Roman"/>
          <w:sz w:val="24"/>
          <w:szCs w:val="24"/>
        </w:rPr>
        <w:t>7</w:t>
      </w:r>
      <w:r w:rsidR="00F045A4" w:rsidRPr="00F045A4">
        <w:rPr>
          <w:rFonts w:ascii="Times New Roman" w:eastAsia="Calibri" w:hAnsi="Times New Roman" w:cs="Times New Roman"/>
          <w:sz w:val="24"/>
          <w:szCs w:val="24"/>
        </w:rPr>
        <w:t>)</w:t>
      </w:r>
      <w:r w:rsidR="00F045A4" w:rsidRPr="00D61FF5">
        <w:rPr>
          <w:rFonts w:ascii="Times New Roman" w:eastAsia="Calibri" w:hAnsi="Times New Roman" w:cs="Times New Roman"/>
          <w:sz w:val="24"/>
          <w:szCs w:val="24"/>
        </w:rPr>
        <w:t xml:space="preserve"> other high-ranking </w:t>
      </w:r>
      <w:r w:rsidR="00F045A4">
        <w:rPr>
          <w:rFonts w:ascii="Times New Roman" w:eastAsia="Calibri" w:hAnsi="Times New Roman" w:cs="Times New Roman"/>
          <w:sz w:val="24"/>
          <w:szCs w:val="24"/>
        </w:rPr>
        <w:t>S</w:t>
      </w:r>
      <w:r w:rsidR="00F045A4" w:rsidRPr="00D61FF5">
        <w:rPr>
          <w:rFonts w:ascii="Times New Roman" w:eastAsia="Calibri" w:hAnsi="Times New Roman" w:cs="Times New Roman"/>
          <w:sz w:val="24"/>
          <w:szCs w:val="24"/>
        </w:rPr>
        <w:t>PLA-IO (RM) leaders in Juba</w:t>
      </w:r>
      <w:r w:rsidR="00F045A4" w:rsidRPr="00F045A4">
        <w:rPr>
          <w:rFonts w:ascii="Times New Roman" w:eastAsia="Calibri" w:hAnsi="Times New Roman" w:cs="Times New Roman"/>
          <w:sz w:val="24"/>
          <w:szCs w:val="24"/>
        </w:rPr>
        <w:t xml:space="preserve"> and gather perceptions </w:t>
      </w:r>
      <w:r w:rsidR="00F045A4" w:rsidRPr="00D61FF5">
        <w:rPr>
          <w:rFonts w:ascii="Times New Roman" w:eastAsia="Calibri" w:hAnsi="Times New Roman" w:cs="Times New Roman"/>
          <w:sz w:val="24"/>
          <w:szCs w:val="24"/>
        </w:rPr>
        <w:t>of the</w:t>
      </w:r>
      <w:r w:rsidR="00F045A4" w:rsidRPr="00F045A4">
        <w:rPr>
          <w:rFonts w:ascii="Times New Roman" w:eastAsia="Calibri" w:hAnsi="Times New Roman" w:cs="Times New Roman"/>
          <w:sz w:val="24"/>
          <w:szCs w:val="24"/>
        </w:rPr>
        <w:t xml:space="preserve"> SPLA-IO </w:t>
      </w:r>
      <w:r w:rsidR="00F045A4">
        <w:rPr>
          <w:rFonts w:ascii="Times New Roman" w:eastAsia="Calibri" w:hAnsi="Times New Roman" w:cs="Times New Roman"/>
          <w:sz w:val="24"/>
          <w:szCs w:val="24"/>
        </w:rPr>
        <w:t xml:space="preserve">Tong </w:t>
      </w:r>
      <w:r w:rsidR="00F045A4" w:rsidRPr="00F045A4">
        <w:rPr>
          <w:rFonts w:ascii="Times New Roman" w:eastAsia="Calibri" w:hAnsi="Times New Roman" w:cs="Times New Roman"/>
          <w:sz w:val="24"/>
          <w:szCs w:val="24"/>
        </w:rPr>
        <w:t>leadership on the</w:t>
      </w:r>
      <w:r w:rsidR="00F045A4" w:rsidRPr="00D61FF5">
        <w:rPr>
          <w:rFonts w:ascii="Times New Roman" w:eastAsia="Calibri" w:hAnsi="Times New Roman" w:cs="Times New Roman"/>
          <w:sz w:val="24"/>
          <w:szCs w:val="24"/>
        </w:rPr>
        <w:t xml:space="preserve"> ongoing trial</w:t>
      </w:r>
      <w:r w:rsidR="00F045A4" w:rsidRPr="00F045A4">
        <w:rPr>
          <w:rFonts w:ascii="Times New Roman" w:eastAsia="Calibri" w:hAnsi="Times New Roman" w:cs="Times New Roman"/>
          <w:sz w:val="24"/>
          <w:szCs w:val="24"/>
        </w:rPr>
        <w:t xml:space="preserve">. </w:t>
      </w:r>
      <w:r w:rsidR="00F045A4">
        <w:rPr>
          <w:rFonts w:ascii="Times New Roman" w:eastAsia="Calibri" w:hAnsi="Times New Roman" w:cs="Times New Roman"/>
          <w:sz w:val="24"/>
          <w:szCs w:val="24"/>
        </w:rPr>
        <w:t xml:space="preserve">Additionally, </w:t>
      </w:r>
      <w:r w:rsidR="00F045A4" w:rsidRPr="00F045A4">
        <w:rPr>
          <w:rFonts w:ascii="Times New Roman" w:eastAsia="Calibri" w:hAnsi="Times New Roman" w:cs="Times New Roman"/>
          <w:sz w:val="24"/>
          <w:szCs w:val="24"/>
        </w:rPr>
        <w:t>HRD intended to</w:t>
      </w:r>
      <w:r w:rsidR="00F045A4" w:rsidRPr="00D61FF5">
        <w:rPr>
          <w:rFonts w:ascii="Times New Roman" w:eastAsia="Calibri" w:hAnsi="Times New Roman" w:cs="Times New Roman"/>
          <w:sz w:val="24"/>
          <w:szCs w:val="24"/>
        </w:rPr>
        <w:t xml:space="preserve"> gather information on the recent clashes between SSPDF and SPLA-IO (RM) military in </w:t>
      </w:r>
      <w:proofErr w:type="spellStart"/>
      <w:r w:rsidR="00F045A4" w:rsidRPr="00D61FF5">
        <w:rPr>
          <w:rFonts w:ascii="Times New Roman" w:eastAsia="Calibri" w:hAnsi="Times New Roman" w:cs="Times New Roman"/>
          <w:sz w:val="24"/>
          <w:szCs w:val="24"/>
        </w:rPr>
        <w:t>Wunkur</w:t>
      </w:r>
      <w:proofErr w:type="spellEnd"/>
      <w:r w:rsidR="00F045A4" w:rsidRPr="00D61FF5">
        <w:rPr>
          <w:rFonts w:ascii="Times New Roman" w:eastAsia="Calibri" w:hAnsi="Times New Roman" w:cs="Times New Roman"/>
          <w:sz w:val="24"/>
          <w:szCs w:val="24"/>
        </w:rPr>
        <w:t xml:space="preserve"> </w:t>
      </w:r>
      <w:r w:rsidR="00F045A4" w:rsidRPr="00F045A4">
        <w:rPr>
          <w:rFonts w:ascii="Times New Roman" w:eastAsia="Calibri" w:hAnsi="Times New Roman" w:cs="Times New Roman"/>
          <w:sz w:val="24"/>
          <w:szCs w:val="24"/>
        </w:rPr>
        <w:t>P</w:t>
      </w:r>
      <w:r w:rsidR="00F045A4" w:rsidRPr="00D61FF5">
        <w:rPr>
          <w:rFonts w:ascii="Times New Roman" w:eastAsia="Calibri" w:hAnsi="Times New Roman" w:cs="Times New Roman"/>
          <w:sz w:val="24"/>
          <w:szCs w:val="24"/>
        </w:rPr>
        <w:t xml:space="preserve">ayam, </w:t>
      </w:r>
      <w:r w:rsidR="00F045A4" w:rsidRPr="00F045A4">
        <w:rPr>
          <w:rFonts w:ascii="Times New Roman" w:eastAsia="Calibri" w:hAnsi="Times New Roman" w:cs="Times New Roman"/>
          <w:sz w:val="24"/>
          <w:szCs w:val="24"/>
        </w:rPr>
        <w:t xml:space="preserve">in </w:t>
      </w:r>
      <w:r w:rsidR="00F045A4" w:rsidRPr="00D61FF5">
        <w:rPr>
          <w:rFonts w:ascii="Times New Roman" w:eastAsia="Calibri" w:hAnsi="Times New Roman" w:cs="Times New Roman"/>
          <w:sz w:val="24"/>
          <w:szCs w:val="24"/>
        </w:rPr>
        <w:t>RAA</w:t>
      </w:r>
      <w:r w:rsidR="00F045A4" w:rsidRPr="00F045A4">
        <w:rPr>
          <w:rFonts w:ascii="Times New Roman" w:eastAsia="Calibri" w:hAnsi="Times New Roman" w:cs="Times New Roman"/>
          <w:sz w:val="24"/>
          <w:szCs w:val="24"/>
        </w:rPr>
        <w:t xml:space="preserve">. </w:t>
      </w:r>
    </w:p>
    <w:p w14:paraId="2258DA7E" w14:textId="1FF9345F" w:rsidR="00F045A4" w:rsidRDefault="00F045A4" w:rsidP="00A44DF7">
      <w:pPr>
        <w:spacing w:after="0"/>
        <w:jc w:val="both"/>
        <w:rPr>
          <w:rFonts w:ascii="Times New Roman" w:eastAsia="Calibri" w:hAnsi="Times New Roman" w:cs="Times New Roman"/>
          <w:sz w:val="24"/>
          <w:szCs w:val="24"/>
        </w:rPr>
      </w:pPr>
    </w:p>
    <w:p w14:paraId="44C05C03" w14:textId="62686F01" w:rsidR="00295DBE" w:rsidRDefault="000C3DCC" w:rsidP="00A44DF7">
      <w:pPr>
        <w:spacing w:after="0"/>
        <w:jc w:val="both"/>
        <w:rPr>
          <w:rFonts w:ascii="Times New Roman" w:eastAsia="Calibri" w:hAnsi="Times New Roman" w:cs="Times New Roman"/>
          <w:sz w:val="24"/>
          <w:szCs w:val="24"/>
        </w:rPr>
      </w:pPr>
      <w:r w:rsidRPr="000C3DCC">
        <w:rPr>
          <w:rFonts w:ascii="Times New Roman" w:eastAsia="Calibri" w:hAnsi="Times New Roman" w:cs="Times New Roman"/>
          <w:sz w:val="24"/>
          <w:szCs w:val="24"/>
        </w:rPr>
        <w:t xml:space="preserve">Upon arrival, the integrated UNMISS team conducted an engagement meeting with the military leadership of SPLA-IO (RM), led by the newly appointed Sector 2 Commander, Major General George Gathuoi Thak. The meeting also included General </w:t>
      </w:r>
      <w:proofErr w:type="spellStart"/>
      <w:r w:rsidRPr="000C3DCC">
        <w:rPr>
          <w:rFonts w:ascii="Times New Roman" w:eastAsia="Calibri" w:hAnsi="Times New Roman" w:cs="Times New Roman"/>
          <w:sz w:val="24"/>
          <w:szCs w:val="24"/>
        </w:rPr>
        <w:t>Kurdol</w:t>
      </w:r>
      <w:proofErr w:type="spellEnd"/>
      <w:r w:rsidRPr="000C3DCC">
        <w:rPr>
          <w:rFonts w:ascii="Times New Roman" w:eastAsia="Calibri" w:hAnsi="Times New Roman" w:cs="Times New Roman"/>
          <w:sz w:val="24"/>
          <w:szCs w:val="24"/>
        </w:rPr>
        <w:t xml:space="preserve"> Thong, Sector 2 Operations Commander; Brigadier General James Kuer Puot, Chief Military Intelligence Officer for SPLA-IO (RM) Sector 2; Brigadier General Tek Wichar, Acting Division Commander; and six other personnel from SPLA-IO (RM) Sector 2 Military and Division 4A leadership. The Commander reported that the security situation in Tong, as well as in other SPLA-IO areas, including Leer and </w:t>
      </w:r>
      <w:proofErr w:type="spellStart"/>
      <w:r w:rsidRPr="000C3DCC">
        <w:rPr>
          <w:rFonts w:ascii="Times New Roman" w:eastAsia="Calibri" w:hAnsi="Times New Roman" w:cs="Times New Roman"/>
          <w:sz w:val="24"/>
          <w:szCs w:val="24"/>
        </w:rPr>
        <w:t>Panyijiar</w:t>
      </w:r>
      <w:proofErr w:type="spellEnd"/>
      <w:r w:rsidRPr="000C3DCC">
        <w:rPr>
          <w:rFonts w:ascii="Times New Roman" w:eastAsia="Calibri" w:hAnsi="Times New Roman" w:cs="Times New Roman"/>
          <w:sz w:val="24"/>
          <w:szCs w:val="24"/>
        </w:rPr>
        <w:t xml:space="preserve"> Counties, was stable and calm, with no significant security or protection concerns. He noted that the relationship between the SPLA-IO (RM) and SPLM-IG leadership in the State was amicable, with unrestricted movement for IO personnel into IG-controlled areas and vice versa. The representatives emphasized their good communication with the Unity State Governor, who continues to include IO personnel within his cabinet, and they confirmed that the Deputy Governor has not been dismissed or relieved of his duties. Although the relationship between the SPLA-IO and SSPDF has deteriorated since the Nasir incident, the rapport within Unity State remains friendly.</w:t>
      </w:r>
    </w:p>
    <w:p w14:paraId="57CA5557" w14:textId="77777777" w:rsidR="000C3DCC" w:rsidRDefault="000C3DCC" w:rsidP="00A44DF7">
      <w:pPr>
        <w:spacing w:after="0"/>
        <w:jc w:val="both"/>
        <w:rPr>
          <w:rFonts w:ascii="Times New Roman" w:eastAsia="Calibri" w:hAnsi="Times New Roman" w:cs="Times New Roman"/>
          <w:sz w:val="24"/>
          <w:szCs w:val="24"/>
        </w:rPr>
      </w:pPr>
    </w:p>
    <w:p w14:paraId="6DFF1A6F" w14:textId="77777777" w:rsidR="000C3DCC" w:rsidRPr="000C3DCC" w:rsidRDefault="000C3DCC" w:rsidP="00A44DF7">
      <w:pPr>
        <w:spacing w:after="0"/>
        <w:jc w:val="both"/>
        <w:rPr>
          <w:rFonts w:ascii="Times New Roman" w:eastAsia="Calibri" w:hAnsi="Times New Roman" w:cs="Times New Roman"/>
          <w:sz w:val="24"/>
          <w:szCs w:val="24"/>
        </w:rPr>
      </w:pPr>
      <w:r w:rsidRPr="000C3DCC">
        <w:rPr>
          <w:rFonts w:ascii="Times New Roman" w:eastAsia="Calibri" w:hAnsi="Times New Roman" w:cs="Times New Roman"/>
          <w:sz w:val="24"/>
          <w:szCs w:val="24"/>
        </w:rPr>
        <w:t xml:space="preserve">Regarding the ongoing trial of the First Vice President in Juba and seven others, the interlocutors expressed deep concern and dissatisfaction. They explained that the outcome of the trial could lead to security issues at the national level. They voiced frustration, stating that the trial, which violates human rights laws, could undermine the implementation of the peace process. They questioned the role of the </w:t>
      </w:r>
      <w:r w:rsidRPr="000C3DCC">
        <w:rPr>
          <w:rFonts w:ascii="Times New Roman" w:eastAsia="Calibri" w:hAnsi="Times New Roman" w:cs="Times New Roman"/>
          <w:sz w:val="24"/>
          <w:szCs w:val="24"/>
        </w:rPr>
        <w:lastRenderedPageBreak/>
        <w:t xml:space="preserve">peace guarantors, particularly expressing disappointment in their failure to secure the release of Dr. Machar. The interlocutors noted that it was through the guarantors’ support that he had traveled to Juba without the necessary security arrangements. </w:t>
      </w:r>
    </w:p>
    <w:p w14:paraId="6EA61340" w14:textId="77777777" w:rsidR="000C3DCC" w:rsidRPr="000C3DCC" w:rsidRDefault="000C3DCC" w:rsidP="00A44DF7">
      <w:pPr>
        <w:spacing w:after="0"/>
        <w:jc w:val="both"/>
        <w:rPr>
          <w:rFonts w:ascii="Times New Roman" w:eastAsia="Calibri" w:hAnsi="Times New Roman" w:cs="Times New Roman"/>
          <w:sz w:val="24"/>
          <w:szCs w:val="24"/>
        </w:rPr>
      </w:pPr>
    </w:p>
    <w:p w14:paraId="743D730F" w14:textId="2ADB6328" w:rsidR="000C3DCC" w:rsidRPr="000C3DCC" w:rsidRDefault="000C3DCC" w:rsidP="00A44DF7">
      <w:pPr>
        <w:spacing w:after="0"/>
        <w:jc w:val="both"/>
        <w:rPr>
          <w:rFonts w:ascii="Times New Roman" w:eastAsia="Calibri" w:hAnsi="Times New Roman" w:cs="Times New Roman"/>
          <w:sz w:val="24"/>
          <w:szCs w:val="24"/>
        </w:rPr>
      </w:pPr>
      <w:r w:rsidRPr="000C3DCC">
        <w:rPr>
          <w:rFonts w:ascii="Times New Roman" w:eastAsia="Calibri" w:hAnsi="Times New Roman" w:cs="Times New Roman"/>
          <w:sz w:val="24"/>
          <w:szCs w:val="24"/>
        </w:rPr>
        <w:t xml:space="preserve">Furthermore, they indicated a lack of trust in the African states, led by IGAD, to effectively facilitate the implementation of the Revitalized Agreement on the Resolution of the Conflict in South Sudan (R-ARCSS). They argued that European and Asian countries would be better positioned to assist in this process. They identified the guarantors as including UNMISS, IGAD, and the African Union. However, </w:t>
      </w:r>
      <w:r w:rsidR="00954903">
        <w:rPr>
          <w:rFonts w:ascii="Times New Roman" w:eastAsia="Calibri" w:hAnsi="Times New Roman" w:cs="Times New Roman"/>
          <w:sz w:val="24"/>
          <w:szCs w:val="24"/>
        </w:rPr>
        <w:t>the</w:t>
      </w:r>
      <w:r w:rsidRPr="000C3DCC">
        <w:rPr>
          <w:rFonts w:ascii="Times New Roman" w:eastAsia="Calibri" w:hAnsi="Times New Roman" w:cs="Times New Roman"/>
          <w:sz w:val="24"/>
          <w:szCs w:val="24"/>
        </w:rPr>
        <w:t xml:space="preserve"> UNMISS </w:t>
      </w:r>
      <w:proofErr w:type="spellStart"/>
      <w:r w:rsidR="00954903">
        <w:rPr>
          <w:rFonts w:ascii="Times New Roman" w:eastAsia="Calibri" w:hAnsi="Times New Roman" w:cs="Times New Roman"/>
          <w:sz w:val="24"/>
          <w:szCs w:val="24"/>
        </w:rPr>
        <w:t>HoFO</w:t>
      </w:r>
      <w:proofErr w:type="spellEnd"/>
      <w:r w:rsidR="00954903">
        <w:rPr>
          <w:rFonts w:ascii="Times New Roman" w:eastAsia="Calibri" w:hAnsi="Times New Roman" w:cs="Times New Roman"/>
          <w:sz w:val="24"/>
          <w:szCs w:val="24"/>
        </w:rPr>
        <w:t xml:space="preserve"> </w:t>
      </w:r>
      <w:r w:rsidRPr="000C3DCC">
        <w:rPr>
          <w:rFonts w:ascii="Times New Roman" w:eastAsia="Calibri" w:hAnsi="Times New Roman" w:cs="Times New Roman"/>
          <w:sz w:val="24"/>
          <w:szCs w:val="24"/>
        </w:rPr>
        <w:t>clarified that UNMISS is not a guarantor but a witness to the implementation of the peace agreement in South Sudan. They noted that the trial of Dr. Machar continues to jeopardize peace and the implementation of the R-ARCSS.</w:t>
      </w:r>
    </w:p>
    <w:p w14:paraId="74740D8B" w14:textId="77777777" w:rsidR="000C3DCC" w:rsidRPr="000C3DCC" w:rsidRDefault="000C3DCC" w:rsidP="00A44DF7">
      <w:pPr>
        <w:spacing w:after="0"/>
        <w:jc w:val="both"/>
        <w:rPr>
          <w:rFonts w:ascii="Times New Roman" w:eastAsia="Calibri" w:hAnsi="Times New Roman" w:cs="Times New Roman"/>
          <w:sz w:val="24"/>
          <w:szCs w:val="24"/>
        </w:rPr>
      </w:pPr>
    </w:p>
    <w:p w14:paraId="7B6E30DF" w14:textId="55F59AC2" w:rsidR="000C3DCC" w:rsidRDefault="000C3DCC" w:rsidP="00A44DF7">
      <w:pPr>
        <w:spacing w:after="0"/>
        <w:jc w:val="both"/>
        <w:rPr>
          <w:rFonts w:ascii="Times New Roman" w:eastAsia="Calibri" w:hAnsi="Times New Roman" w:cs="Times New Roman"/>
          <w:sz w:val="24"/>
          <w:szCs w:val="24"/>
        </w:rPr>
      </w:pPr>
      <w:r w:rsidRPr="000C3DCC">
        <w:rPr>
          <w:rFonts w:ascii="Times New Roman" w:eastAsia="Calibri" w:hAnsi="Times New Roman" w:cs="Times New Roman"/>
          <w:sz w:val="24"/>
          <w:szCs w:val="24"/>
        </w:rPr>
        <w:t xml:space="preserve">Additionally, military leaders from the SPLA-IO (RM) raised concerns regarding Uganda’s involvement in the conflict in South Sudan, specifically alleging military support to SPLM-IG through the deployment of the Uganda People's </w:t>
      </w:r>
      <w:proofErr w:type="spellStart"/>
      <w:r w:rsidRPr="000C3DCC">
        <w:rPr>
          <w:rFonts w:ascii="Times New Roman" w:eastAsia="Calibri" w:hAnsi="Times New Roman" w:cs="Times New Roman"/>
          <w:sz w:val="24"/>
          <w:szCs w:val="24"/>
        </w:rPr>
        <w:t>Defence</w:t>
      </w:r>
      <w:proofErr w:type="spellEnd"/>
      <w:r w:rsidRPr="000C3DCC">
        <w:rPr>
          <w:rFonts w:ascii="Times New Roman" w:eastAsia="Calibri" w:hAnsi="Times New Roman" w:cs="Times New Roman"/>
          <w:sz w:val="24"/>
          <w:szCs w:val="24"/>
        </w:rPr>
        <w:t xml:space="preserve"> Force (UPDF) in South Sudan. The leaders stated that, for these reasons, Ugandan individuals working with the </w:t>
      </w:r>
      <w:r w:rsidR="00954903">
        <w:rPr>
          <w:rFonts w:ascii="Times New Roman" w:eastAsia="Calibri" w:hAnsi="Times New Roman" w:cs="Times New Roman"/>
          <w:sz w:val="24"/>
          <w:szCs w:val="24"/>
        </w:rPr>
        <w:t>United Nations M</w:t>
      </w:r>
      <w:r w:rsidRPr="000C3DCC">
        <w:rPr>
          <w:rFonts w:ascii="Times New Roman" w:eastAsia="Calibri" w:hAnsi="Times New Roman" w:cs="Times New Roman"/>
          <w:sz w:val="24"/>
          <w:szCs w:val="24"/>
        </w:rPr>
        <w:t>ission were not welcome to visit SPLA-IO (RM) stronghold locations, including Tong, claiming that not all Ugandans were acting in the best interests of South Sudan.</w:t>
      </w:r>
    </w:p>
    <w:p w14:paraId="2EFEF147" w14:textId="77777777" w:rsidR="000C3DCC" w:rsidRPr="000C3DCC" w:rsidRDefault="000C3DCC" w:rsidP="00A44DF7">
      <w:pPr>
        <w:spacing w:after="0"/>
        <w:jc w:val="both"/>
        <w:rPr>
          <w:rFonts w:ascii="Times New Roman" w:eastAsia="Calibri" w:hAnsi="Times New Roman" w:cs="Times New Roman"/>
          <w:sz w:val="24"/>
          <w:szCs w:val="24"/>
        </w:rPr>
      </w:pPr>
    </w:p>
    <w:p w14:paraId="081816E7" w14:textId="70546207" w:rsidR="00B93655" w:rsidRPr="000C3DCC" w:rsidRDefault="000C3DCC" w:rsidP="00A44DF7">
      <w:pPr>
        <w:spacing w:after="0"/>
        <w:jc w:val="both"/>
        <w:rPr>
          <w:rFonts w:ascii="Times New Roman" w:eastAsia="Calibri" w:hAnsi="Times New Roman" w:cs="Times New Roman"/>
          <w:sz w:val="24"/>
          <w:szCs w:val="24"/>
        </w:rPr>
      </w:pPr>
      <w:r w:rsidRPr="000C3DCC">
        <w:rPr>
          <w:rFonts w:ascii="Times New Roman" w:hAnsi="Times New Roman" w:cs="Times New Roman"/>
          <w:color w:val="1C1C1C"/>
          <w:sz w:val="24"/>
          <w:szCs w:val="24"/>
          <w:shd w:val="clear" w:color="auto" w:fill="FFFFFF"/>
        </w:rPr>
        <w:t>In response to the concerns raised, the UNMISS Bentiu</w:t>
      </w:r>
      <w:r w:rsidR="00954903">
        <w:rPr>
          <w:rFonts w:ascii="Times New Roman" w:hAnsi="Times New Roman" w:cs="Times New Roman"/>
          <w:color w:val="1C1C1C"/>
          <w:sz w:val="24"/>
          <w:szCs w:val="24"/>
          <w:shd w:val="clear" w:color="auto" w:fill="FFFFFF"/>
        </w:rPr>
        <w:t xml:space="preserve"> </w:t>
      </w:r>
      <w:proofErr w:type="spellStart"/>
      <w:r w:rsidRPr="000C3DCC">
        <w:rPr>
          <w:rFonts w:ascii="Times New Roman" w:hAnsi="Times New Roman" w:cs="Times New Roman"/>
          <w:color w:val="1C1C1C"/>
          <w:sz w:val="24"/>
          <w:szCs w:val="24"/>
          <w:shd w:val="clear" w:color="auto" w:fill="FFFFFF"/>
        </w:rPr>
        <w:t>HoFO</w:t>
      </w:r>
      <w:proofErr w:type="spellEnd"/>
      <w:r w:rsidRPr="000C3DCC">
        <w:rPr>
          <w:rFonts w:ascii="Times New Roman" w:hAnsi="Times New Roman" w:cs="Times New Roman"/>
          <w:color w:val="1C1C1C"/>
          <w:sz w:val="24"/>
          <w:szCs w:val="24"/>
          <w:shd w:val="clear" w:color="auto" w:fill="FFFFFF"/>
        </w:rPr>
        <w:t xml:space="preserve"> engaged with the military leadership of the SPLA-IO (RM) regarding the importance of welcoming all peacekeepers operating under the UN mandate, regardless of their nationality. The UN is a non-partisan organization, and the Status of Forces Agreement (SOFA) requires that all peacekeepers have access to all locations. The UNMISS </w:t>
      </w:r>
      <w:proofErr w:type="spellStart"/>
      <w:r w:rsidRPr="000C3DCC">
        <w:rPr>
          <w:rFonts w:ascii="Times New Roman" w:hAnsi="Times New Roman" w:cs="Times New Roman"/>
          <w:color w:val="1C1C1C"/>
          <w:sz w:val="24"/>
          <w:szCs w:val="24"/>
          <w:shd w:val="clear" w:color="auto" w:fill="FFFFFF"/>
        </w:rPr>
        <w:t>HoFO</w:t>
      </w:r>
      <w:proofErr w:type="spellEnd"/>
      <w:r w:rsidRPr="000C3DCC">
        <w:rPr>
          <w:rFonts w:ascii="Times New Roman" w:hAnsi="Times New Roman" w:cs="Times New Roman"/>
          <w:color w:val="1C1C1C"/>
          <w:sz w:val="24"/>
          <w:szCs w:val="24"/>
          <w:shd w:val="clear" w:color="auto" w:fill="FFFFFF"/>
        </w:rPr>
        <w:t xml:space="preserve"> provided further clarification, emphasizing that each UN worker represents the UN Security Council's mandate rather than their home country. He highlighted his role in engaging with both the Opposition (IO) and Government (IG) factions. The SPLA-IO Generals indicated that they were simply expressing their discontent and had retracted their initial statement banning Ugandans from working in or visiting IO-controlled areas. The UNMISS </w:t>
      </w:r>
      <w:proofErr w:type="spellStart"/>
      <w:r w:rsidRPr="000C3DCC">
        <w:rPr>
          <w:rFonts w:ascii="Times New Roman" w:hAnsi="Times New Roman" w:cs="Times New Roman"/>
          <w:color w:val="1C1C1C"/>
          <w:sz w:val="24"/>
          <w:szCs w:val="24"/>
          <w:shd w:val="clear" w:color="auto" w:fill="FFFFFF"/>
        </w:rPr>
        <w:t>HoFO</w:t>
      </w:r>
      <w:proofErr w:type="spellEnd"/>
      <w:r w:rsidRPr="000C3DCC">
        <w:rPr>
          <w:rFonts w:ascii="Times New Roman" w:hAnsi="Times New Roman" w:cs="Times New Roman"/>
          <w:color w:val="1C1C1C"/>
          <w:sz w:val="24"/>
          <w:szCs w:val="24"/>
          <w:shd w:val="clear" w:color="auto" w:fill="FFFFFF"/>
        </w:rPr>
        <w:t xml:space="preserve"> and the IO Commander embraced, and the SPLA-IO confirmed that all UNMISS personnel, including those from Uganda, are welcome to work anywhere within the SPLA-IO-controlled </w:t>
      </w:r>
      <w:r w:rsidR="00954903">
        <w:rPr>
          <w:rFonts w:ascii="Times New Roman" w:hAnsi="Times New Roman" w:cs="Times New Roman"/>
          <w:color w:val="1C1C1C"/>
          <w:sz w:val="24"/>
          <w:szCs w:val="24"/>
          <w:shd w:val="clear" w:color="auto" w:fill="FFFFFF"/>
        </w:rPr>
        <w:t>locations</w:t>
      </w:r>
      <w:r w:rsidRPr="000C3DCC">
        <w:rPr>
          <w:rFonts w:ascii="Times New Roman" w:hAnsi="Times New Roman" w:cs="Times New Roman"/>
          <w:color w:val="1C1C1C"/>
          <w:sz w:val="24"/>
          <w:szCs w:val="24"/>
          <w:shd w:val="clear" w:color="auto" w:fill="FFFFFF"/>
        </w:rPr>
        <w:t>.</w:t>
      </w:r>
    </w:p>
    <w:p w14:paraId="1F33498D" w14:textId="77777777" w:rsidR="00B93655" w:rsidRPr="00B93655" w:rsidRDefault="00B93655" w:rsidP="00A44DF7">
      <w:pPr>
        <w:spacing w:after="0"/>
        <w:jc w:val="both"/>
        <w:rPr>
          <w:rFonts w:ascii="Times New Roman" w:eastAsia="Calibri" w:hAnsi="Times New Roman" w:cs="Times New Roman"/>
          <w:sz w:val="24"/>
          <w:szCs w:val="24"/>
        </w:rPr>
      </w:pPr>
    </w:p>
    <w:p w14:paraId="5949BD5D" w14:textId="6F43074B" w:rsidR="00A44DF7" w:rsidRDefault="00A44DF7" w:rsidP="00A44DF7">
      <w:pPr>
        <w:spacing w:after="0" w:line="240" w:lineRule="auto"/>
        <w:jc w:val="both"/>
        <w:rPr>
          <w:rFonts w:ascii="Times New Roman" w:eastAsia="Calibri" w:hAnsi="Times New Roman" w:cs="Times New Roman"/>
          <w:sz w:val="24"/>
          <w:szCs w:val="24"/>
        </w:rPr>
      </w:pPr>
      <w:r w:rsidRPr="00A44DF7">
        <w:rPr>
          <w:rFonts w:ascii="Times New Roman" w:eastAsia="Calibri" w:hAnsi="Times New Roman" w:cs="Times New Roman"/>
          <w:sz w:val="24"/>
          <w:szCs w:val="24"/>
        </w:rPr>
        <w:t xml:space="preserve">The interlocutors pressed to understand whether the trial of Dr. Riek Machar is based on human rights concerns or if it is politically motivated. HRD stated that prolonged detention without charges constitutes a violation of human rights. </w:t>
      </w:r>
      <w:r w:rsidR="00954903">
        <w:rPr>
          <w:rFonts w:ascii="Times New Roman" w:eastAsia="Calibri" w:hAnsi="Times New Roman" w:cs="Times New Roman"/>
          <w:sz w:val="24"/>
          <w:szCs w:val="24"/>
        </w:rPr>
        <w:t>Since there are</w:t>
      </w:r>
      <w:r w:rsidRPr="00A44DF7">
        <w:rPr>
          <w:rFonts w:ascii="Times New Roman" w:eastAsia="Calibri" w:hAnsi="Times New Roman" w:cs="Times New Roman"/>
          <w:sz w:val="24"/>
          <w:szCs w:val="24"/>
        </w:rPr>
        <w:t xml:space="preserve"> charges against him, </w:t>
      </w:r>
      <w:r w:rsidR="00954903">
        <w:rPr>
          <w:rFonts w:ascii="Times New Roman" w:eastAsia="Calibri" w:hAnsi="Times New Roman" w:cs="Times New Roman"/>
          <w:sz w:val="24"/>
          <w:szCs w:val="24"/>
        </w:rPr>
        <w:t xml:space="preserve">the </w:t>
      </w:r>
      <w:r w:rsidRPr="00A44DF7">
        <w:rPr>
          <w:rFonts w:ascii="Times New Roman" w:eastAsia="Calibri" w:hAnsi="Times New Roman" w:cs="Times New Roman"/>
          <w:sz w:val="24"/>
          <w:szCs w:val="24"/>
        </w:rPr>
        <w:t xml:space="preserve">public should </w:t>
      </w:r>
      <w:r w:rsidR="00954903">
        <w:rPr>
          <w:rFonts w:ascii="Times New Roman" w:eastAsia="Calibri" w:hAnsi="Times New Roman" w:cs="Times New Roman"/>
          <w:sz w:val="24"/>
          <w:szCs w:val="24"/>
        </w:rPr>
        <w:t xml:space="preserve">therefore </w:t>
      </w:r>
      <w:r w:rsidRPr="00A44DF7">
        <w:rPr>
          <w:rFonts w:ascii="Times New Roman" w:eastAsia="Calibri" w:hAnsi="Times New Roman" w:cs="Times New Roman"/>
          <w:sz w:val="24"/>
          <w:szCs w:val="24"/>
        </w:rPr>
        <w:t xml:space="preserve">ensure that the trials are fair, </w:t>
      </w:r>
      <w:r w:rsidR="00954903">
        <w:rPr>
          <w:rFonts w:ascii="Times New Roman" w:eastAsia="Calibri" w:hAnsi="Times New Roman" w:cs="Times New Roman"/>
          <w:sz w:val="24"/>
          <w:szCs w:val="24"/>
        </w:rPr>
        <w:t xml:space="preserve">free and </w:t>
      </w:r>
      <w:r w:rsidRPr="00A44DF7">
        <w:rPr>
          <w:rFonts w:ascii="Times New Roman" w:eastAsia="Calibri" w:hAnsi="Times New Roman" w:cs="Times New Roman"/>
          <w:sz w:val="24"/>
          <w:szCs w:val="24"/>
        </w:rPr>
        <w:t xml:space="preserve">transparent, and that </w:t>
      </w:r>
      <w:r w:rsidR="00954903">
        <w:rPr>
          <w:rFonts w:ascii="Times New Roman" w:eastAsia="Calibri" w:hAnsi="Times New Roman" w:cs="Times New Roman"/>
          <w:sz w:val="24"/>
          <w:szCs w:val="24"/>
        </w:rPr>
        <w:t xml:space="preserve">they have </w:t>
      </w:r>
      <w:r w:rsidRPr="00A44DF7">
        <w:rPr>
          <w:rFonts w:ascii="Times New Roman" w:eastAsia="Calibri" w:hAnsi="Times New Roman" w:cs="Times New Roman"/>
          <w:sz w:val="24"/>
          <w:szCs w:val="24"/>
        </w:rPr>
        <w:t>access to legal counsel</w:t>
      </w:r>
      <w:r w:rsidR="00954903">
        <w:rPr>
          <w:rFonts w:ascii="Times New Roman" w:eastAsia="Calibri" w:hAnsi="Times New Roman" w:cs="Times New Roman"/>
          <w:sz w:val="24"/>
          <w:szCs w:val="24"/>
        </w:rPr>
        <w:t xml:space="preserve"> and that it meets international standards</w:t>
      </w:r>
      <w:r w:rsidRPr="00A44DF7">
        <w:rPr>
          <w:rFonts w:ascii="Times New Roman" w:eastAsia="Calibri" w:hAnsi="Times New Roman" w:cs="Times New Roman"/>
          <w:sz w:val="24"/>
          <w:szCs w:val="24"/>
        </w:rPr>
        <w:t>. The HRD emphasized the importance of an independent judiciary, free from influence by the executive branch of government, and highlighted the need for clear, thoroughly investigated evidence to support the case. If Dr. Riek is not charged due to a lack of evidence or if the case is deemed politically motivated, the HRD suggested options</w:t>
      </w:r>
      <w:r w:rsidR="00954903">
        <w:rPr>
          <w:rFonts w:ascii="Times New Roman" w:eastAsia="Calibri" w:hAnsi="Times New Roman" w:cs="Times New Roman"/>
          <w:sz w:val="24"/>
          <w:szCs w:val="24"/>
        </w:rPr>
        <w:t xml:space="preserve"> that the accused could </w:t>
      </w:r>
      <w:proofErr w:type="gramStart"/>
      <w:r w:rsidR="00954903">
        <w:rPr>
          <w:rFonts w:ascii="Times New Roman" w:eastAsia="Calibri" w:hAnsi="Times New Roman" w:cs="Times New Roman"/>
          <w:sz w:val="24"/>
          <w:szCs w:val="24"/>
        </w:rPr>
        <w:t>possible</w:t>
      </w:r>
      <w:proofErr w:type="gramEnd"/>
      <w:r w:rsidR="00954903">
        <w:rPr>
          <w:rFonts w:ascii="Times New Roman" w:eastAsia="Calibri" w:hAnsi="Times New Roman" w:cs="Times New Roman"/>
          <w:sz w:val="24"/>
          <w:szCs w:val="24"/>
        </w:rPr>
        <w:t xml:space="preserve"> pursue</w:t>
      </w:r>
      <w:r w:rsidRPr="00A44DF7">
        <w:rPr>
          <w:rFonts w:ascii="Times New Roman" w:eastAsia="Calibri" w:hAnsi="Times New Roman" w:cs="Times New Roman"/>
          <w:sz w:val="24"/>
          <w:szCs w:val="24"/>
        </w:rPr>
        <w:t xml:space="preserve">, such as the right to sue the State of South Sudan for damages in a civilian court or to file an appeal. Ultimately, the leaders of the SPLA-IO urged for peace, respect for human rights, and called on the international community, including the UN, to intervene to ensure a free and fair trial for Dr. Riek Machar and other senior SPLA-IO (RM) officials in Juba. </w:t>
      </w:r>
    </w:p>
    <w:p w14:paraId="7EFB7513" w14:textId="77777777" w:rsidR="00A44DF7" w:rsidRDefault="00A44DF7" w:rsidP="00A44DF7">
      <w:pPr>
        <w:spacing w:after="0" w:line="240" w:lineRule="auto"/>
        <w:jc w:val="both"/>
        <w:rPr>
          <w:rFonts w:ascii="Times New Roman" w:eastAsia="Calibri" w:hAnsi="Times New Roman" w:cs="Times New Roman"/>
          <w:sz w:val="24"/>
          <w:szCs w:val="24"/>
        </w:rPr>
      </w:pPr>
    </w:p>
    <w:p w14:paraId="39EB17B4" w14:textId="44757F14" w:rsidR="00B93655" w:rsidRDefault="00A44DF7" w:rsidP="00A44DF7">
      <w:pPr>
        <w:spacing w:after="0" w:line="240" w:lineRule="auto"/>
        <w:jc w:val="both"/>
        <w:rPr>
          <w:rFonts w:ascii="Times New Roman" w:eastAsia="Calibri" w:hAnsi="Times New Roman" w:cs="Times New Roman"/>
          <w:i/>
          <w:iCs/>
          <w:sz w:val="24"/>
          <w:szCs w:val="24"/>
        </w:rPr>
      </w:pPr>
      <w:r w:rsidRPr="00A44DF7">
        <w:rPr>
          <w:rFonts w:ascii="Times New Roman" w:eastAsia="Calibri" w:hAnsi="Times New Roman" w:cs="Times New Roman"/>
          <w:i/>
          <w:iCs/>
          <w:sz w:val="24"/>
          <w:szCs w:val="24"/>
        </w:rPr>
        <w:lastRenderedPageBreak/>
        <w:t>Comment: The HRD noted the dissatisfaction of the SPLA-IO (RM) military leadership regarding the UN’s alleged inaction in securing the release of Dr. Machar and other top SPLA-IO (RM) leaders, as well as the Mission’s perceived ineffectiveness in practically and promptly implementing the Revitalized Agreement on the Resolution of the Conflict in South Sudan (R-ARCSS). The UNMISS Bentiu Field Office will continue to engage with the SPLA-IO (RM) military to improve their perception of the Mission and to enhance working relations and collaboration with the interlocutors.</w:t>
      </w:r>
    </w:p>
    <w:p w14:paraId="1D470FA2" w14:textId="77777777" w:rsidR="00954903" w:rsidRPr="00A44DF7" w:rsidRDefault="00954903" w:rsidP="00A44DF7">
      <w:pPr>
        <w:spacing w:after="0" w:line="240" w:lineRule="auto"/>
        <w:jc w:val="both"/>
        <w:rPr>
          <w:rFonts w:ascii="Times New Roman" w:eastAsia="Calibri" w:hAnsi="Times New Roman" w:cs="Times New Roman"/>
          <w:i/>
          <w:iCs/>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7827DA33" w:rsidR="00AC4B95"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4B57AB76" w14:textId="77777777" w:rsidR="00D25978" w:rsidRPr="00D25978" w:rsidRDefault="00D25978" w:rsidP="00D25978">
      <w:pPr>
        <w:numPr>
          <w:ilvl w:val="0"/>
          <w:numId w:val="14"/>
        </w:numPr>
        <w:spacing w:after="0" w:line="240" w:lineRule="auto"/>
        <w:contextualSpacing/>
        <w:jc w:val="both"/>
        <w:rPr>
          <w:rFonts w:ascii="Times New Roman" w:eastAsia="Palatino Linotype" w:hAnsi="Times New Roman" w:cs="Times New Roman"/>
          <w:bCs/>
          <w:i/>
          <w:iCs/>
          <w:sz w:val="24"/>
          <w:szCs w:val="24"/>
        </w:rPr>
      </w:pPr>
      <w:r w:rsidRPr="00D25978">
        <w:rPr>
          <w:rFonts w:ascii="Times New Roman" w:eastAsia="Palatino Linotype" w:hAnsi="Times New Roman" w:cs="Times New Roman"/>
          <w:bCs/>
          <w:i/>
          <w:iCs/>
          <w:sz w:val="24"/>
          <w:szCs w:val="24"/>
        </w:rPr>
        <w:t xml:space="preserve">HRD received information on the continuation of revenge killing attacks occurring within the </w:t>
      </w:r>
      <w:proofErr w:type="spellStart"/>
      <w:r w:rsidRPr="00D25978">
        <w:rPr>
          <w:rFonts w:ascii="Times New Roman" w:eastAsia="Palatino Linotype" w:hAnsi="Times New Roman" w:cs="Times New Roman"/>
          <w:bCs/>
          <w:i/>
          <w:iCs/>
          <w:sz w:val="24"/>
          <w:szCs w:val="24"/>
        </w:rPr>
        <w:t>AoR</w:t>
      </w:r>
      <w:proofErr w:type="spellEnd"/>
    </w:p>
    <w:p w14:paraId="7D59AFA5" w14:textId="77777777" w:rsidR="00D25978" w:rsidRPr="00D25978" w:rsidRDefault="00D25978" w:rsidP="00D25978">
      <w:pPr>
        <w:spacing w:after="0" w:line="240" w:lineRule="auto"/>
        <w:contextualSpacing/>
        <w:jc w:val="both"/>
        <w:rPr>
          <w:rFonts w:ascii="Times New Roman" w:eastAsia="Palatino Linotype" w:hAnsi="Times New Roman" w:cs="Times New Roman"/>
          <w:b/>
          <w:sz w:val="24"/>
          <w:szCs w:val="24"/>
        </w:rPr>
      </w:pPr>
    </w:p>
    <w:p w14:paraId="74B44EB7" w14:textId="77777777" w:rsidR="00D25978" w:rsidRPr="00D25978" w:rsidRDefault="00D25978" w:rsidP="00D25978">
      <w:pPr>
        <w:spacing w:after="0" w:line="240" w:lineRule="auto"/>
        <w:jc w:val="both"/>
        <w:rPr>
          <w:rFonts w:ascii="Times New Roman" w:eastAsia="Calibri" w:hAnsi="Times New Roman" w:cs="Times New Roman"/>
          <w:sz w:val="24"/>
          <w:szCs w:val="24"/>
        </w:rPr>
      </w:pPr>
      <w:r w:rsidRPr="00D25978">
        <w:rPr>
          <w:rFonts w:ascii="Times New Roman" w:eastAsia="Calibri" w:hAnsi="Times New Roman" w:cs="Times New Roman"/>
          <w:sz w:val="24"/>
          <w:szCs w:val="24"/>
        </w:rPr>
        <w:t xml:space="preserve">On  24 September 2025, HRD held remote engagements with two secondary sources (community)  from </w:t>
      </w:r>
      <w:proofErr w:type="spellStart"/>
      <w:r w:rsidRPr="00D25978">
        <w:rPr>
          <w:rFonts w:ascii="Times New Roman" w:eastAsia="Calibri" w:hAnsi="Times New Roman" w:cs="Times New Roman"/>
          <w:sz w:val="24"/>
          <w:szCs w:val="24"/>
        </w:rPr>
        <w:t>Panyijiar</w:t>
      </w:r>
      <w:proofErr w:type="spellEnd"/>
      <w:r w:rsidRPr="00D25978">
        <w:rPr>
          <w:rFonts w:ascii="Times New Roman" w:eastAsia="Calibri" w:hAnsi="Times New Roman" w:cs="Times New Roman"/>
          <w:sz w:val="24"/>
          <w:szCs w:val="24"/>
        </w:rPr>
        <w:t xml:space="preserve"> HQ of </w:t>
      </w:r>
      <w:proofErr w:type="spellStart"/>
      <w:r w:rsidRPr="00D25978">
        <w:rPr>
          <w:rFonts w:ascii="Times New Roman" w:eastAsia="Calibri" w:hAnsi="Times New Roman" w:cs="Times New Roman"/>
          <w:sz w:val="24"/>
          <w:szCs w:val="24"/>
        </w:rPr>
        <w:t>Panyijiar</w:t>
      </w:r>
      <w:proofErr w:type="spellEnd"/>
      <w:r w:rsidRPr="00D25978">
        <w:rPr>
          <w:rFonts w:ascii="Times New Roman" w:eastAsia="Calibri" w:hAnsi="Times New Roman" w:cs="Times New Roman"/>
          <w:sz w:val="24"/>
          <w:szCs w:val="24"/>
        </w:rPr>
        <w:t xml:space="preserve"> County who reported the killing of a 41-year-old </w:t>
      </w:r>
      <w:proofErr w:type="spellStart"/>
      <w:r w:rsidRPr="00D25978">
        <w:rPr>
          <w:rFonts w:ascii="Times New Roman" w:eastAsia="Calibri" w:hAnsi="Times New Roman" w:cs="Times New Roman"/>
          <w:i/>
          <w:iCs/>
          <w:sz w:val="24"/>
          <w:szCs w:val="24"/>
        </w:rPr>
        <w:t>Nyuong</w:t>
      </w:r>
      <w:proofErr w:type="spellEnd"/>
      <w:r w:rsidRPr="00D25978">
        <w:rPr>
          <w:rFonts w:ascii="Times New Roman" w:eastAsia="Calibri" w:hAnsi="Times New Roman" w:cs="Times New Roman"/>
          <w:sz w:val="24"/>
          <w:szCs w:val="24"/>
        </w:rPr>
        <w:t xml:space="preserve"> Nuer male </w:t>
      </w:r>
      <w:r w:rsidRPr="00D25978">
        <w:rPr>
          <w:rFonts w:ascii="Times New Roman" w:eastAsia="Calibri" w:hAnsi="Times New Roman" w:cs="Times New Roman"/>
          <w:i/>
          <w:iCs/>
          <w:sz w:val="24"/>
          <w:szCs w:val="24"/>
        </w:rPr>
        <w:t>(name on file)</w:t>
      </w:r>
      <w:r w:rsidRPr="00D25978">
        <w:rPr>
          <w:rFonts w:ascii="Times New Roman" w:eastAsia="Calibri" w:hAnsi="Times New Roman" w:cs="Times New Roman"/>
          <w:sz w:val="24"/>
          <w:szCs w:val="24"/>
        </w:rPr>
        <w:t xml:space="preserve"> by a 40-year-old </w:t>
      </w:r>
      <w:proofErr w:type="spellStart"/>
      <w:r w:rsidRPr="00D25978">
        <w:rPr>
          <w:rFonts w:ascii="Times New Roman" w:eastAsia="Calibri" w:hAnsi="Times New Roman" w:cs="Times New Roman"/>
          <w:i/>
          <w:iCs/>
          <w:sz w:val="24"/>
          <w:szCs w:val="24"/>
        </w:rPr>
        <w:t>Nyuong</w:t>
      </w:r>
      <w:proofErr w:type="spellEnd"/>
      <w:r w:rsidRPr="00D25978">
        <w:rPr>
          <w:rFonts w:ascii="Times New Roman" w:eastAsia="Calibri" w:hAnsi="Times New Roman" w:cs="Times New Roman"/>
          <w:sz w:val="24"/>
          <w:szCs w:val="24"/>
        </w:rPr>
        <w:t xml:space="preserve"> Nuer male </w:t>
      </w:r>
      <w:r w:rsidRPr="00D25978">
        <w:rPr>
          <w:rFonts w:ascii="Times New Roman" w:eastAsia="Calibri" w:hAnsi="Times New Roman" w:cs="Times New Roman"/>
          <w:i/>
          <w:iCs/>
          <w:sz w:val="24"/>
          <w:szCs w:val="24"/>
        </w:rPr>
        <w:t>(name on file)</w:t>
      </w:r>
      <w:r w:rsidRPr="00D25978">
        <w:rPr>
          <w:rFonts w:ascii="Times New Roman" w:eastAsia="Calibri" w:hAnsi="Times New Roman" w:cs="Times New Roman"/>
          <w:sz w:val="24"/>
          <w:szCs w:val="24"/>
        </w:rPr>
        <w:t xml:space="preserve"> from the same sub-clan (</w:t>
      </w:r>
      <w:proofErr w:type="spellStart"/>
      <w:r w:rsidRPr="00D25978">
        <w:rPr>
          <w:rFonts w:ascii="Times New Roman" w:eastAsia="Calibri" w:hAnsi="Times New Roman" w:cs="Times New Roman"/>
          <w:sz w:val="24"/>
          <w:szCs w:val="24"/>
        </w:rPr>
        <w:t>Chiengteny</w:t>
      </w:r>
      <w:proofErr w:type="spellEnd"/>
      <w:r w:rsidRPr="00D25978">
        <w:rPr>
          <w:rFonts w:ascii="Times New Roman" w:eastAsia="Calibri" w:hAnsi="Times New Roman" w:cs="Times New Roman"/>
          <w:sz w:val="24"/>
          <w:szCs w:val="24"/>
        </w:rPr>
        <w:t xml:space="preserve">), in an attack to reportedly revenge the killing of the assailant’s father by the victim approximately three to four years earlier. The sources added that the alleged assailant had also earlier killed the victim’s father and brother in revenge for his father’s killing. The sources reported that the killing occurred in Thanom payam of </w:t>
      </w:r>
      <w:proofErr w:type="spellStart"/>
      <w:r w:rsidRPr="00D25978">
        <w:rPr>
          <w:rFonts w:ascii="Times New Roman" w:eastAsia="Calibri" w:hAnsi="Times New Roman" w:cs="Times New Roman"/>
          <w:sz w:val="24"/>
          <w:szCs w:val="24"/>
        </w:rPr>
        <w:t>Panyijiar</w:t>
      </w:r>
      <w:proofErr w:type="spellEnd"/>
      <w:r w:rsidRPr="00D25978">
        <w:rPr>
          <w:rFonts w:ascii="Times New Roman" w:eastAsia="Calibri" w:hAnsi="Times New Roman" w:cs="Times New Roman"/>
          <w:sz w:val="24"/>
          <w:szCs w:val="24"/>
        </w:rPr>
        <w:t xml:space="preserve"> County at around 8:40 a.m. the same morning (24 September 2025). The victim had earlier been displaced to Thanom, together with other populations, who had also been affected by the ongoing flooding in </w:t>
      </w:r>
      <w:proofErr w:type="spellStart"/>
      <w:r w:rsidRPr="00D25978">
        <w:rPr>
          <w:rFonts w:ascii="Times New Roman" w:eastAsia="Calibri" w:hAnsi="Times New Roman" w:cs="Times New Roman"/>
          <w:sz w:val="24"/>
          <w:szCs w:val="24"/>
        </w:rPr>
        <w:t>Panyijiar</w:t>
      </w:r>
      <w:proofErr w:type="spellEnd"/>
      <w:r w:rsidRPr="00D25978">
        <w:rPr>
          <w:rFonts w:ascii="Times New Roman" w:eastAsia="Calibri" w:hAnsi="Times New Roman" w:cs="Times New Roman"/>
          <w:sz w:val="24"/>
          <w:szCs w:val="24"/>
        </w:rPr>
        <w:t xml:space="preserve"> County. The sources stated that security forces had been deployed to the scene of the incident but found that the assailant had already fled.</w:t>
      </w:r>
    </w:p>
    <w:p w14:paraId="443CB366" w14:textId="77777777" w:rsidR="00D25978" w:rsidRPr="00D25978" w:rsidRDefault="00D25978" w:rsidP="00D25978">
      <w:pPr>
        <w:spacing w:after="0" w:line="240" w:lineRule="auto"/>
        <w:ind w:left="360"/>
        <w:contextualSpacing/>
        <w:jc w:val="both"/>
        <w:rPr>
          <w:rFonts w:ascii="Times New Roman" w:eastAsia="Calibri" w:hAnsi="Times New Roman" w:cs="Times New Roman"/>
          <w:b/>
          <w:bCs/>
          <w:sz w:val="24"/>
          <w:szCs w:val="24"/>
        </w:rPr>
      </w:pPr>
    </w:p>
    <w:p w14:paraId="67BB1FB4" w14:textId="77777777" w:rsidR="00D25978" w:rsidRPr="00D25978" w:rsidRDefault="00D25978" w:rsidP="00D25978">
      <w:pPr>
        <w:spacing w:after="0" w:line="240" w:lineRule="auto"/>
        <w:jc w:val="both"/>
        <w:rPr>
          <w:rFonts w:ascii="Times New Roman" w:eastAsia="Calibri" w:hAnsi="Times New Roman" w:cs="Times New Roman"/>
          <w:sz w:val="24"/>
          <w:szCs w:val="24"/>
        </w:rPr>
      </w:pPr>
      <w:r w:rsidRPr="00D25978">
        <w:rPr>
          <w:rFonts w:ascii="Times New Roman" w:eastAsia="Calibri" w:hAnsi="Times New Roman" w:cs="Times New Roman"/>
          <w:i/>
          <w:iCs/>
          <w:sz w:val="24"/>
          <w:szCs w:val="24"/>
        </w:rPr>
        <w:t xml:space="preserve">Comment: HRD remains concerned that revenge attacks, including killings, continue to occur within Unity State possibly owing to a gap in formal justice mechanisms and processes (especially in </w:t>
      </w:r>
      <w:proofErr w:type="spellStart"/>
      <w:r w:rsidRPr="00D25978">
        <w:rPr>
          <w:rFonts w:ascii="Times New Roman" w:eastAsia="Calibri" w:hAnsi="Times New Roman" w:cs="Times New Roman"/>
          <w:i/>
          <w:iCs/>
          <w:sz w:val="24"/>
          <w:szCs w:val="24"/>
        </w:rPr>
        <w:t>Panyijiar</w:t>
      </w:r>
      <w:proofErr w:type="spellEnd"/>
      <w:r w:rsidRPr="00D25978">
        <w:rPr>
          <w:rFonts w:ascii="Times New Roman" w:eastAsia="Calibri" w:hAnsi="Times New Roman" w:cs="Times New Roman"/>
          <w:i/>
          <w:iCs/>
          <w:sz w:val="24"/>
          <w:szCs w:val="24"/>
        </w:rPr>
        <w:t xml:space="preserve"> County which is largely cut off from the rest of the State owing to flooding) that emboldens perpetrators to operate with impunity, as well as the proliferation of arms amongst community members. UNMISS continues to provide technical and logistical support to the Judiciary and other justice actors to extend formal investigations and/or mobile court operations across the State </w:t>
      </w:r>
      <w:proofErr w:type="gramStart"/>
      <w:r w:rsidRPr="00D25978">
        <w:rPr>
          <w:rFonts w:ascii="Times New Roman" w:eastAsia="Calibri" w:hAnsi="Times New Roman" w:cs="Times New Roman"/>
          <w:i/>
          <w:iCs/>
          <w:sz w:val="24"/>
          <w:szCs w:val="24"/>
        </w:rPr>
        <w:t>in order to</w:t>
      </w:r>
      <w:proofErr w:type="gramEnd"/>
      <w:r w:rsidRPr="00D25978">
        <w:rPr>
          <w:rFonts w:ascii="Times New Roman" w:eastAsia="Calibri" w:hAnsi="Times New Roman" w:cs="Times New Roman"/>
          <w:i/>
          <w:iCs/>
          <w:sz w:val="24"/>
          <w:szCs w:val="24"/>
        </w:rPr>
        <w:t xml:space="preserve"> hold perpetrators accountable, hence enhance criminal deterrence and prevention efforts. Further, UNMISS continues to monitor the ongoing disarmament process in the State which commenced in Mayom County in </w:t>
      </w:r>
      <w:proofErr w:type="gramStart"/>
      <w:r w:rsidRPr="00D25978">
        <w:rPr>
          <w:rFonts w:ascii="Times New Roman" w:eastAsia="Calibri" w:hAnsi="Times New Roman" w:cs="Times New Roman"/>
          <w:i/>
          <w:iCs/>
          <w:sz w:val="24"/>
          <w:szCs w:val="24"/>
        </w:rPr>
        <w:t>July 2025, and</w:t>
      </w:r>
      <w:proofErr w:type="gramEnd"/>
      <w:r w:rsidRPr="00D25978">
        <w:rPr>
          <w:rFonts w:ascii="Times New Roman" w:eastAsia="Calibri" w:hAnsi="Times New Roman" w:cs="Times New Roman"/>
          <w:i/>
          <w:iCs/>
          <w:sz w:val="24"/>
          <w:szCs w:val="24"/>
        </w:rPr>
        <w:t xml:space="preserve"> is allegedly slated to eventually extend to the rest of the State. The combined efforts are hoped to improve the protection of civilians within the </w:t>
      </w:r>
      <w:proofErr w:type="spellStart"/>
      <w:r w:rsidRPr="00D25978">
        <w:rPr>
          <w:rFonts w:ascii="Times New Roman" w:eastAsia="Calibri" w:hAnsi="Times New Roman" w:cs="Times New Roman"/>
          <w:i/>
          <w:iCs/>
          <w:sz w:val="24"/>
          <w:szCs w:val="24"/>
        </w:rPr>
        <w:t>AoR.</w:t>
      </w:r>
      <w:proofErr w:type="spellEnd"/>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07B7" w14:textId="77777777" w:rsidR="00ED6E14" w:rsidRDefault="00ED6E14" w:rsidP="004C4101">
      <w:pPr>
        <w:spacing w:after="0" w:line="240" w:lineRule="auto"/>
      </w:pPr>
      <w:r>
        <w:separator/>
      </w:r>
    </w:p>
  </w:endnote>
  <w:endnote w:type="continuationSeparator" w:id="0">
    <w:p w14:paraId="01D79158" w14:textId="77777777" w:rsidR="00ED6E14" w:rsidRDefault="00ED6E14"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5202C491"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6D1AA9">
          <w:rPr>
            <w:rFonts w:ascii="Times New Roman" w:hAnsi="Times New Roman" w:cs="Times New Roman"/>
            <w:color w:val="0070C0"/>
            <w:sz w:val="20"/>
            <w:szCs w:val="20"/>
          </w:rPr>
          <w:t>2</w:t>
        </w:r>
        <w:r w:rsidR="00295DBE">
          <w:rPr>
            <w:rFonts w:ascii="Times New Roman" w:hAnsi="Times New Roman" w:cs="Times New Roman"/>
            <w:color w:val="0070C0"/>
            <w:sz w:val="20"/>
            <w:szCs w:val="20"/>
          </w:rPr>
          <w:t xml:space="preserve">4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81C6" w14:textId="77777777" w:rsidR="00ED6E14" w:rsidRDefault="00ED6E14" w:rsidP="004C4101">
      <w:pPr>
        <w:spacing w:after="0" w:line="240" w:lineRule="auto"/>
      </w:pPr>
      <w:r>
        <w:separator/>
      </w:r>
    </w:p>
  </w:footnote>
  <w:footnote w:type="continuationSeparator" w:id="0">
    <w:p w14:paraId="28CDF773" w14:textId="77777777" w:rsidR="00ED6E14" w:rsidRDefault="00ED6E14"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64D345D0"/>
    <w:multiLevelType w:val="hybridMultilevel"/>
    <w:tmpl w:val="DF4ACB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3"/>
  </w:num>
  <w:num w:numId="2" w16cid:durableId="395399109">
    <w:abstractNumId w:val="2"/>
  </w:num>
  <w:num w:numId="3" w16cid:durableId="1713265759">
    <w:abstractNumId w:val="0"/>
  </w:num>
  <w:num w:numId="4" w16cid:durableId="802162705">
    <w:abstractNumId w:val="3"/>
  </w:num>
  <w:num w:numId="5" w16cid:durableId="1092363264">
    <w:abstractNumId w:val="6"/>
  </w:num>
  <w:num w:numId="6" w16cid:durableId="734858615">
    <w:abstractNumId w:val="4"/>
  </w:num>
  <w:num w:numId="7" w16cid:durableId="186795121">
    <w:abstractNumId w:val="7"/>
  </w:num>
  <w:num w:numId="8" w16cid:durableId="1151023901">
    <w:abstractNumId w:val="5"/>
  </w:num>
  <w:num w:numId="9" w16cid:durableId="49310161">
    <w:abstractNumId w:val="9"/>
  </w:num>
  <w:num w:numId="10" w16cid:durableId="540361275">
    <w:abstractNumId w:val="1"/>
  </w:num>
  <w:num w:numId="11" w16cid:durableId="1405254272">
    <w:abstractNumId w:val="12"/>
  </w:num>
  <w:num w:numId="12" w16cid:durableId="746726826">
    <w:abstractNumId w:val="10"/>
  </w:num>
  <w:num w:numId="13" w16cid:durableId="1545293691">
    <w:abstractNumId w:val="11"/>
  </w:num>
  <w:num w:numId="14" w16cid:durableId="501630468">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046C"/>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3341"/>
    <w:rsid w:val="000966F6"/>
    <w:rsid w:val="000A5829"/>
    <w:rsid w:val="000A7CD5"/>
    <w:rsid w:val="000B1E7B"/>
    <w:rsid w:val="000B395A"/>
    <w:rsid w:val="000B4189"/>
    <w:rsid w:val="000B4FE1"/>
    <w:rsid w:val="000B6ACB"/>
    <w:rsid w:val="000B7814"/>
    <w:rsid w:val="000C0E5A"/>
    <w:rsid w:val="000C12E3"/>
    <w:rsid w:val="000C3388"/>
    <w:rsid w:val="000C3DCC"/>
    <w:rsid w:val="000D4B85"/>
    <w:rsid w:val="000D6A9C"/>
    <w:rsid w:val="000D747E"/>
    <w:rsid w:val="000E00C2"/>
    <w:rsid w:val="000E38D0"/>
    <w:rsid w:val="000E3E66"/>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37210"/>
    <w:rsid w:val="00140CFF"/>
    <w:rsid w:val="00144642"/>
    <w:rsid w:val="0014528B"/>
    <w:rsid w:val="00150309"/>
    <w:rsid w:val="0015199A"/>
    <w:rsid w:val="00152C45"/>
    <w:rsid w:val="00153F3E"/>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5CF4"/>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55E00"/>
    <w:rsid w:val="00261DD9"/>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5DBE"/>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6B2"/>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768A0"/>
    <w:rsid w:val="00383B0F"/>
    <w:rsid w:val="00385B1D"/>
    <w:rsid w:val="00391251"/>
    <w:rsid w:val="00393594"/>
    <w:rsid w:val="0039367F"/>
    <w:rsid w:val="00394EBF"/>
    <w:rsid w:val="003979A5"/>
    <w:rsid w:val="003A1910"/>
    <w:rsid w:val="003A1F06"/>
    <w:rsid w:val="003A2806"/>
    <w:rsid w:val="003A4BAF"/>
    <w:rsid w:val="003A5583"/>
    <w:rsid w:val="003B7CEA"/>
    <w:rsid w:val="003C0C8B"/>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3AB"/>
    <w:rsid w:val="00407CE1"/>
    <w:rsid w:val="00410883"/>
    <w:rsid w:val="00421507"/>
    <w:rsid w:val="00422548"/>
    <w:rsid w:val="00424B04"/>
    <w:rsid w:val="004265F3"/>
    <w:rsid w:val="00430D94"/>
    <w:rsid w:val="00433C85"/>
    <w:rsid w:val="00440675"/>
    <w:rsid w:val="00441370"/>
    <w:rsid w:val="00444AAF"/>
    <w:rsid w:val="0044707E"/>
    <w:rsid w:val="00447B3A"/>
    <w:rsid w:val="0045162B"/>
    <w:rsid w:val="00452F68"/>
    <w:rsid w:val="00453185"/>
    <w:rsid w:val="00453C57"/>
    <w:rsid w:val="00456376"/>
    <w:rsid w:val="00460EBE"/>
    <w:rsid w:val="00462326"/>
    <w:rsid w:val="00462C9E"/>
    <w:rsid w:val="00464AE9"/>
    <w:rsid w:val="00466F03"/>
    <w:rsid w:val="00472CA5"/>
    <w:rsid w:val="00473BAA"/>
    <w:rsid w:val="00475079"/>
    <w:rsid w:val="0047756F"/>
    <w:rsid w:val="00480600"/>
    <w:rsid w:val="004826DD"/>
    <w:rsid w:val="004864A3"/>
    <w:rsid w:val="00486615"/>
    <w:rsid w:val="0049092C"/>
    <w:rsid w:val="00496A14"/>
    <w:rsid w:val="004A1E86"/>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259AA"/>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14CF"/>
    <w:rsid w:val="00561A21"/>
    <w:rsid w:val="0056235E"/>
    <w:rsid w:val="00562C99"/>
    <w:rsid w:val="00564DEA"/>
    <w:rsid w:val="00565E14"/>
    <w:rsid w:val="00567C72"/>
    <w:rsid w:val="00575337"/>
    <w:rsid w:val="005759BF"/>
    <w:rsid w:val="00577473"/>
    <w:rsid w:val="005774BA"/>
    <w:rsid w:val="005820FF"/>
    <w:rsid w:val="00583F34"/>
    <w:rsid w:val="005845A1"/>
    <w:rsid w:val="005866F9"/>
    <w:rsid w:val="00587B1A"/>
    <w:rsid w:val="00590CAB"/>
    <w:rsid w:val="0059694E"/>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03FA"/>
    <w:rsid w:val="005D1A3B"/>
    <w:rsid w:val="005D1B6A"/>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A48"/>
    <w:rsid w:val="0066093A"/>
    <w:rsid w:val="00660FD2"/>
    <w:rsid w:val="0066346E"/>
    <w:rsid w:val="006637DE"/>
    <w:rsid w:val="006663F0"/>
    <w:rsid w:val="00675F7D"/>
    <w:rsid w:val="00676293"/>
    <w:rsid w:val="006778C4"/>
    <w:rsid w:val="00680258"/>
    <w:rsid w:val="00680FC4"/>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1AA9"/>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43783"/>
    <w:rsid w:val="00752158"/>
    <w:rsid w:val="00752630"/>
    <w:rsid w:val="007571BB"/>
    <w:rsid w:val="00757506"/>
    <w:rsid w:val="00760936"/>
    <w:rsid w:val="007625CF"/>
    <w:rsid w:val="00765C49"/>
    <w:rsid w:val="00767370"/>
    <w:rsid w:val="00770A40"/>
    <w:rsid w:val="00772D17"/>
    <w:rsid w:val="007760F8"/>
    <w:rsid w:val="0077775C"/>
    <w:rsid w:val="0078147C"/>
    <w:rsid w:val="00781E10"/>
    <w:rsid w:val="0078262F"/>
    <w:rsid w:val="00783419"/>
    <w:rsid w:val="007865AC"/>
    <w:rsid w:val="00791396"/>
    <w:rsid w:val="007913CF"/>
    <w:rsid w:val="00796120"/>
    <w:rsid w:val="00797954"/>
    <w:rsid w:val="00797A3E"/>
    <w:rsid w:val="007A1357"/>
    <w:rsid w:val="007A4556"/>
    <w:rsid w:val="007A4B1A"/>
    <w:rsid w:val="007A4E66"/>
    <w:rsid w:val="007A52C0"/>
    <w:rsid w:val="007A7C0D"/>
    <w:rsid w:val="007A7C4F"/>
    <w:rsid w:val="007B0241"/>
    <w:rsid w:val="007B2309"/>
    <w:rsid w:val="007B2818"/>
    <w:rsid w:val="007B2F05"/>
    <w:rsid w:val="007B2F8B"/>
    <w:rsid w:val="007C3ABD"/>
    <w:rsid w:val="007C6840"/>
    <w:rsid w:val="007D23D5"/>
    <w:rsid w:val="007D5535"/>
    <w:rsid w:val="007D5CE6"/>
    <w:rsid w:val="007E468A"/>
    <w:rsid w:val="007E51AD"/>
    <w:rsid w:val="007E75D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A59ED"/>
    <w:rsid w:val="008A74A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820"/>
    <w:rsid w:val="008E1AE3"/>
    <w:rsid w:val="00900C1A"/>
    <w:rsid w:val="00903414"/>
    <w:rsid w:val="00903D08"/>
    <w:rsid w:val="00913235"/>
    <w:rsid w:val="00915AAE"/>
    <w:rsid w:val="00915F35"/>
    <w:rsid w:val="009176CC"/>
    <w:rsid w:val="00917D77"/>
    <w:rsid w:val="0092358E"/>
    <w:rsid w:val="00927E22"/>
    <w:rsid w:val="009300D2"/>
    <w:rsid w:val="0093278A"/>
    <w:rsid w:val="0093387C"/>
    <w:rsid w:val="009427D4"/>
    <w:rsid w:val="00944203"/>
    <w:rsid w:val="009502B3"/>
    <w:rsid w:val="009511D2"/>
    <w:rsid w:val="00951F74"/>
    <w:rsid w:val="00951FE2"/>
    <w:rsid w:val="00954903"/>
    <w:rsid w:val="00960ABC"/>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4630"/>
    <w:rsid w:val="009A594B"/>
    <w:rsid w:val="009B5C86"/>
    <w:rsid w:val="009C190C"/>
    <w:rsid w:val="009C4F10"/>
    <w:rsid w:val="009C4F6B"/>
    <w:rsid w:val="009C594D"/>
    <w:rsid w:val="009D096B"/>
    <w:rsid w:val="009D192C"/>
    <w:rsid w:val="009D419C"/>
    <w:rsid w:val="009D50A2"/>
    <w:rsid w:val="009D583E"/>
    <w:rsid w:val="009D6F3E"/>
    <w:rsid w:val="009E25A0"/>
    <w:rsid w:val="009E366B"/>
    <w:rsid w:val="009E3E87"/>
    <w:rsid w:val="009E467E"/>
    <w:rsid w:val="009E48B9"/>
    <w:rsid w:val="009E67B6"/>
    <w:rsid w:val="009E7FA6"/>
    <w:rsid w:val="009F12D7"/>
    <w:rsid w:val="009F3261"/>
    <w:rsid w:val="009F33F5"/>
    <w:rsid w:val="009F406B"/>
    <w:rsid w:val="009F4D71"/>
    <w:rsid w:val="009F5897"/>
    <w:rsid w:val="00A01240"/>
    <w:rsid w:val="00A01CAB"/>
    <w:rsid w:val="00A03968"/>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4DF7"/>
    <w:rsid w:val="00A4590E"/>
    <w:rsid w:val="00A46BEE"/>
    <w:rsid w:val="00A50BA7"/>
    <w:rsid w:val="00A5220F"/>
    <w:rsid w:val="00A53E90"/>
    <w:rsid w:val="00A57153"/>
    <w:rsid w:val="00A62C6B"/>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A57C5"/>
    <w:rsid w:val="00AB0274"/>
    <w:rsid w:val="00AB1041"/>
    <w:rsid w:val="00AB7633"/>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3C8C"/>
    <w:rsid w:val="00B14BDA"/>
    <w:rsid w:val="00B14D7F"/>
    <w:rsid w:val="00B15C5A"/>
    <w:rsid w:val="00B204CB"/>
    <w:rsid w:val="00B26706"/>
    <w:rsid w:val="00B27A64"/>
    <w:rsid w:val="00B312F4"/>
    <w:rsid w:val="00B34AF1"/>
    <w:rsid w:val="00B358E1"/>
    <w:rsid w:val="00B424CA"/>
    <w:rsid w:val="00B43CDA"/>
    <w:rsid w:val="00B468B6"/>
    <w:rsid w:val="00B50913"/>
    <w:rsid w:val="00B52839"/>
    <w:rsid w:val="00B60A17"/>
    <w:rsid w:val="00B63538"/>
    <w:rsid w:val="00B653A0"/>
    <w:rsid w:val="00B67F37"/>
    <w:rsid w:val="00B71E35"/>
    <w:rsid w:val="00B80807"/>
    <w:rsid w:val="00B812A5"/>
    <w:rsid w:val="00B814C4"/>
    <w:rsid w:val="00B8465A"/>
    <w:rsid w:val="00B9096B"/>
    <w:rsid w:val="00B92EA7"/>
    <w:rsid w:val="00B93655"/>
    <w:rsid w:val="00B94C75"/>
    <w:rsid w:val="00B950F4"/>
    <w:rsid w:val="00B95DFB"/>
    <w:rsid w:val="00B97352"/>
    <w:rsid w:val="00BA0298"/>
    <w:rsid w:val="00BA2489"/>
    <w:rsid w:val="00BA2FB2"/>
    <w:rsid w:val="00BA3C72"/>
    <w:rsid w:val="00BA6A89"/>
    <w:rsid w:val="00BA6D33"/>
    <w:rsid w:val="00BB10A8"/>
    <w:rsid w:val="00BB11E6"/>
    <w:rsid w:val="00BB16BE"/>
    <w:rsid w:val="00BB22A7"/>
    <w:rsid w:val="00BB54A3"/>
    <w:rsid w:val="00BB63B1"/>
    <w:rsid w:val="00BB6B20"/>
    <w:rsid w:val="00BC010A"/>
    <w:rsid w:val="00BC2C0C"/>
    <w:rsid w:val="00BC684B"/>
    <w:rsid w:val="00BC6C63"/>
    <w:rsid w:val="00BD037B"/>
    <w:rsid w:val="00BD07D0"/>
    <w:rsid w:val="00BD2CBB"/>
    <w:rsid w:val="00BE3F00"/>
    <w:rsid w:val="00BE40A9"/>
    <w:rsid w:val="00BE60ED"/>
    <w:rsid w:val="00BF1D6B"/>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6155"/>
    <w:rsid w:val="00C87CE0"/>
    <w:rsid w:val="00C912FA"/>
    <w:rsid w:val="00C91405"/>
    <w:rsid w:val="00C9264D"/>
    <w:rsid w:val="00C9676D"/>
    <w:rsid w:val="00CA1772"/>
    <w:rsid w:val="00CA2619"/>
    <w:rsid w:val="00CA27CC"/>
    <w:rsid w:val="00CA60AD"/>
    <w:rsid w:val="00CB0020"/>
    <w:rsid w:val="00CB125E"/>
    <w:rsid w:val="00CB2EB0"/>
    <w:rsid w:val="00CB3AB4"/>
    <w:rsid w:val="00CB494F"/>
    <w:rsid w:val="00CB4AE8"/>
    <w:rsid w:val="00CB4EEC"/>
    <w:rsid w:val="00CB5BAD"/>
    <w:rsid w:val="00CB6AEE"/>
    <w:rsid w:val="00CB79F9"/>
    <w:rsid w:val="00CC0749"/>
    <w:rsid w:val="00CC2174"/>
    <w:rsid w:val="00CC2C20"/>
    <w:rsid w:val="00CC38CA"/>
    <w:rsid w:val="00CC3E4B"/>
    <w:rsid w:val="00CC6789"/>
    <w:rsid w:val="00CD00D8"/>
    <w:rsid w:val="00CD33CF"/>
    <w:rsid w:val="00CD367B"/>
    <w:rsid w:val="00CD3904"/>
    <w:rsid w:val="00CD644B"/>
    <w:rsid w:val="00CD6A2A"/>
    <w:rsid w:val="00CD6A67"/>
    <w:rsid w:val="00CE0982"/>
    <w:rsid w:val="00CE0A22"/>
    <w:rsid w:val="00CE3842"/>
    <w:rsid w:val="00CE45C0"/>
    <w:rsid w:val="00CE45DF"/>
    <w:rsid w:val="00CE6F81"/>
    <w:rsid w:val="00CF33FE"/>
    <w:rsid w:val="00D003F0"/>
    <w:rsid w:val="00D00DEF"/>
    <w:rsid w:val="00D00F22"/>
    <w:rsid w:val="00D074D7"/>
    <w:rsid w:val="00D1117B"/>
    <w:rsid w:val="00D1678D"/>
    <w:rsid w:val="00D16E7A"/>
    <w:rsid w:val="00D1751C"/>
    <w:rsid w:val="00D17CCF"/>
    <w:rsid w:val="00D17DC3"/>
    <w:rsid w:val="00D20C44"/>
    <w:rsid w:val="00D22C82"/>
    <w:rsid w:val="00D2579A"/>
    <w:rsid w:val="00D25978"/>
    <w:rsid w:val="00D3404F"/>
    <w:rsid w:val="00D35BED"/>
    <w:rsid w:val="00D40D48"/>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818"/>
    <w:rsid w:val="00D80EB3"/>
    <w:rsid w:val="00D81862"/>
    <w:rsid w:val="00D8421A"/>
    <w:rsid w:val="00D91D45"/>
    <w:rsid w:val="00D96636"/>
    <w:rsid w:val="00DA3980"/>
    <w:rsid w:val="00DA410B"/>
    <w:rsid w:val="00DA492F"/>
    <w:rsid w:val="00DA598D"/>
    <w:rsid w:val="00DA62EA"/>
    <w:rsid w:val="00DB1C1D"/>
    <w:rsid w:val="00DB1FA9"/>
    <w:rsid w:val="00DB550E"/>
    <w:rsid w:val="00DB7C14"/>
    <w:rsid w:val="00DC1B92"/>
    <w:rsid w:val="00DC28D6"/>
    <w:rsid w:val="00DC3511"/>
    <w:rsid w:val="00DC45D8"/>
    <w:rsid w:val="00DC50BF"/>
    <w:rsid w:val="00DC63AD"/>
    <w:rsid w:val="00DC744C"/>
    <w:rsid w:val="00DD20BD"/>
    <w:rsid w:val="00DD3BD5"/>
    <w:rsid w:val="00DF0A2E"/>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1743"/>
    <w:rsid w:val="00E61D83"/>
    <w:rsid w:val="00E62022"/>
    <w:rsid w:val="00E62456"/>
    <w:rsid w:val="00E62AD9"/>
    <w:rsid w:val="00E649F6"/>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0815"/>
    <w:rsid w:val="00EB1BB5"/>
    <w:rsid w:val="00EB1CD4"/>
    <w:rsid w:val="00EB2035"/>
    <w:rsid w:val="00EB52AE"/>
    <w:rsid w:val="00EB5B60"/>
    <w:rsid w:val="00EB611C"/>
    <w:rsid w:val="00EC626D"/>
    <w:rsid w:val="00ED012B"/>
    <w:rsid w:val="00ED01A3"/>
    <w:rsid w:val="00ED04AF"/>
    <w:rsid w:val="00ED1B4E"/>
    <w:rsid w:val="00ED5C27"/>
    <w:rsid w:val="00ED5CCA"/>
    <w:rsid w:val="00ED6983"/>
    <w:rsid w:val="00ED6E14"/>
    <w:rsid w:val="00ED772D"/>
    <w:rsid w:val="00EE1017"/>
    <w:rsid w:val="00EE3278"/>
    <w:rsid w:val="00EE7B62"/>
    <w:rsid w:val="00EF0041"/>
    <w:rsid w:val="00EF1756"/>
    <w:rsid w:val="00EF50F5"/>
    <w:rsid w:val="00EF7C2A"/>
    <w:rsid w:val="00F03C30"/>
    <w:rsid w:val="00F045A4"/>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4952"/>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4F44"/>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 w:val="00FF6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095515408">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1944534242">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7</cp:revision>
  <dcterms:created xsi:type="dcterms:W3CDTF">2025-09-24T13:22:00Z</dcterms:created>
  <dcterms:modified xsi:type="dcterms:W3CDTF">2025-09-24T16:11:00Z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