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20227068"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0C4F385" w:rsidR="007B5F44" w:rsidRPr="00B72528" w:rsidRDefault="006B4DFA"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303B82">
        <w:rPr>
          <w:rFonts w:ascii="Times New Roman" w:hAnsi="Times New Roman" w:cs="Times New Roman"/>
          <w:b/>
          <w:bCs/>
          <w:sz w:val="24"/>
          <w:szCs w:val="24"/>
          <w:lang w:val="en-GB"/>
        </w:rPr>
        <w:t>3</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9B4C2B">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9B4C2B">
      <w:pPr>
        <w:spacing w:after="0" w:line="240" w:lineRule="auto"/>
        <w:jc w:val="both"/>
        <w:rPr>
          <w:rFonts w:ascii="Times New Roman" w:hAnsi="Times New Roman" w:cs="Times New Roman"/>
          <w:b/>
          <w:bCs/>
          <w:sz w:val="24"/>
          <w:szCs w:val="24"/>
          <w:lang w:val="en-GB"/>
        </w:rPr>
      </w:pPr>
    </w:p>
    <w:bookmarkEnd w:id="0"/>
    <w:p w14:paraId="47E7AE3F" w14:textId="36CBBFCB" w:rsidR="0065088B" w:rsidRPr="00E13B42" w:rsidRDefault="00E13B42" w:rsidP="009B4C2B">
      <w:pPr>
        <w:pStyle w:val="ListParagraph"/>
        <w:numPr>
          <w:ilvl w:val="0"/>
          <w:numId w:val="25"/>
        </w:numPr>
        <w:spacing w:after="0" w:line="240" w:lineRule="auto"/>
        <w:jc w:val="both"/>
        <w:rPr>
          <w:rFonts w:ascii="Times New Roman" w:eastAsia="Palatino Linotype" w:hAnsi="Times New Roman" w:cs="Times New Roman"/>
          <w:b/>
          <w:sz w:val="24"/>
          <w:szCs w:val="24"/>
        </w:rPr>
      </w:pPr>
      <w:r w:rsidRPr="00E13B42">
        <w:rPr>
          <w:rFonts w:ascii="Times New Roman" w:eastAsia="Palatino Linotype" w:hAnsi="Times New Roman" w:cs="Times New Roman"/>
          <w:b/>
          <w:sz w:val="24"/>
          <w:szCs w:val="24"/>
        </w:rPr>
        <w:t xml:space="preserve">A soldier of the </w:t>
      </w:r>
      <w:r w:rsidRPr="00E13B42">
        <w:rPr>
          <w:rFonts w:ascii="Times New Roman" w:hAnsi="Times New Roman" w:cs="Times New Roman"/>
          <w:b/>
          <w:sz w:val="24"/>
          <w:szCs w:val="24"/>
        </w:rPr>
        <w:t xml:space="preserve">South Sudan People’s Defense Forces (SSPDF) </w:t>
      </w:r>
      <w:r w:rsidRPr="00E13B42">
        <w:rPr>
          <w:rFonts w:ascii="Times New Roman" w:eastAsia="Palatino Linotype" w:hAnsi="Times New Roman" w:cs="Times New Roman"/>
          <w:b/>
          <w:sz w:val="24"/>
          <w:szCs w:val="24"/>
        </w:rPr>
        <w:t>raped a female civilian in</w:t>
      </w:r>
      <w:r w:rsidRPr="00E13B42">
        <w:rPr>
          <w:rFonts w:ascii="Times New Roman" w:hAnsi="Times New Roman" w:cs="Times New Roman"/>
          <w:b/>
          <w:sz w:val="24"/>
          <w:szCs w:val="24"/>
        </w:rPr>
        <w:t xml:space="preserve"> Otogo Payam, Yei River County (Central Equatoria</w:t>
      </w:r>
      <w:proofErr w:type="gramStart"/>
      <w:r w:rsidRPr="00E13B42">
        <w:rPr>
          <w:rFonts w:ascii="Times New Roman" w:hAnsi="Times New Roman" w:cs="Times New Roman"/>
          <w:b/>
          <w:sz w:val="24"/>
          <w:szCs w:val="24"/>
        </w:rPr>
        <w:t>);</w:t>
      </w:r>
      <w:proofErr w:type="gramEnd"/>
    </w:p>
    <w:p w14:paraId="21D90C1A" w14:textId="319C3EAF" w:rsidR="00EB0B45" w:rsidRPr="00D35B70" w:rsidRDefault="00D35B70" w:rsidP="009B4C2B">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A</w:t>
      </w:r>
      <w:r w:rsidRPr="00D35B70">
        <w:rPr>
          <w:rFonts w:ascii="Times New Roman" w:eastAsia="Palatino Linotype" w:hAnsi="Times New Roman" w:cs="Times New Roman"/>
          <w:b/>
          <w:sz w:val="24"/>
          <w:szCs w:val="24"/>
        </w:rPr>
        <w:t xml:space="preserve">rmed Toposa elements </w:t>
      </w:r>
      <w:r w:rsidRPr="00D35B70">
        <w:rPr>
          <w:rFonts w:ascii="Times New Roman" w:hAnsi="Times New Roman" w:cs="Times New Roman"/>
          <w:b/>
          <w:sz w:val="24"/>
          <w:szCs w:val="24"/>
        </w:rPr>
        <w:t xml:space="preserve">shot and killed one civilian </w:t>
      </w:r>
      <w:r w:rsidR="00E10B2E">
        <w:rPr>
          <w:rFonts w:ascii="Times New Roman" w:hAnsi="Times New Roman" w:cs="Times New Roman"/>
          <w:b/>
          <w:sz w:val="24"/>
          <w:szCs w:val="24"/>
        </w:rPr>
        <w:t>in</w:t>
      </w:r>
      <w:r w:rsidRPr="00D35B70">
        <w:rPr>
          <w:rFonts w:ascii="Times New Roman" w:hAnsi="Times New Roman" w:cs="Times New Roman"/>
          <w:b/>
          <w:sz w:val="24"/>
          <w:szCs w:val="24"/>
        </w:rPr>
        <w:t xml:space="preserve"> Kimotong Payam, Budi County</w:t>
      </w:r>
      <w:r w:rsidR="00E10B2E">
        <w:rPr>
          <w:rFonts w:ascii="Times New Roman" w:hAnsi="Times New Roman" w:cs="Times New Roman"/>
          <w:b/>
          <w:sz w:val="24"/>
          <w:szCs w:val="24"/>
        </w:rPr>
        <w:t xml:space="preserve"> (Eastern Equatoria</w:t>
      </w:r>
      <w:proofErr w:type="gramStart"/>
      <w:r w:rsidR="00E10B2E">
        <w:rPr>
          <w:rFonts w:ascii="Times New Roman" w:hAnsi="Times New Roman" w:cs="Times New Roman"/>
          <w:b/>
          <w:sz w:val="24"/>
          <w:szCs w:val="24"/>
        </w:rPr>
        <w:t>);</w:t>
      </w:r>
      <w:proofErr w:type="gramEnd"/>
    </w:p>
    <w:p w14:paraId="39BA8011" w14:textId="492528D5" w:rsidR="006E62DA" w:rsidRPr="00E10B2E" w:rsidRDefault="00E10B2E" w:rsidP="009B4C2B">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E10B2E">
        <w:rPr>
          <w:rFonts w:ascii="Times New Roman" w:eastAsia="Palatino Linotype" w:hAnsi="Times New Roman" w:cs="Times New Roman"/>
          <w:b/>
          <w:bCs/>
          <w:sz w:val="24"/>
          <w:szCs w:val="24"/>
        </w:rPr>
        <w:t>Murle armed elements shot an</w:t>
      </w:r>
      <w:r>
        <w:rPr>
          <w:rFonts w:ascii="Times New Roman" w:eastAsia="Palatino Linotype" w:hAnsi="Times New Roman" w:cs="Times New Roman"/>
          <w:b/>
          <w:bCs/>
          <w:sz w:val="24"/>
          <w:szCs w:val="24"/>
        </w:rPr>
        <w:t>d</w:t>
      </w:r>
      <w:r w:rsidRPr="00E10B2E">
        <w:rPr>
          <w:rFonts w:ascii="Times New Roman" w:eastAsia="Palatino Linotype" w:hAnsi="Times New Roman" w:cs="Times New Roman"/>
          <w:b/>
          <w:bCs/>
          <w:sz w:val="24"/>
          <w:szCs w:val="24"/>
        </w:rPr>
        <w:t xml:space="preserve"> killed two civilians </w:t>
      </w:r>
      <w:r>
        <w:rPr>
          <w:rFonts w:ascii="Times New Roman" w:eastAsia="Palatino Linotype" w:hAnsi="Times New Roman" w:cs="Times New Roman"/>
          <w:b/>
          <w:bCs/>
          <w:sz w:val="24"/>
          <w:szCs w:val="24"/>
        </w:rPr>
        <w:t>in</w:t>
      </w:r>
      <w:r w:rsidRPr="00E10B2E">
        <w:rPr>
          <w:rFonts w:ascii="Times New Roman" w:eastAsia="Times New Roman" w:hAnsi="Times New Roman" w:cs="Times New Roman"/>
          <w:b/>
          <w:bCs/>
          <w:sz w:val="24"/>
          <w:szCs w:val="24"/>
        </w:rPr>
        <w:t xml:space="preserve"> Narus Payam, Kapoeta East Count</w:t>
      </w:r>
      <w:r>
        <w:rPr>
          <w:rFonts w:ascii="Times New Roman" w:eastAsia="Times New Roman" w:hAnsi="Times New Roman" w:cs="Times New Roman"/>
          <w:b/>
          <w:bCs/>
          <w:sz w:val="24"/>
          <w:szCs w:val="24"/>
        </w:rPr>
        <w:t>y (Eastern Equatoria</w:t>
      </w:r>
      <w:proofErr w:type="gramStart"/>
      <w:r>
        <w:rPr>
          <w:rFonts w:ascii="Times New Roman" w:eastAsia="Times New Roman" w:hAnsi="Times New Roman" w:cs="Times New Roman"/>
          <w:b/>
          <w:bCs/>
          <w:sz w:val="24"/>
          <w:szCs w:val="24"/>
        </w:rPr>
        <w:t>);</w:t>
      </w:r>
      <w:proofErr w:type="gramEnd"/>
    </w:p>
    <w:p w14:paraId="716B3BE7" w14:textId="5289E9A7" w:rsidR="00543AB0" w:rsidRPr="00B812FD" w:rsidRDefault="00B812FD" w:rsidP="009B4C2B">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A</w:t>
      </w:r>
      <w:r w:rsidRPr="00B812FD">
        <w:rPr>
          <w:rFonts w:ascii="Times New Roman" w:eastAsia="Palatino Linotype" w:hAnsi="Times New Roman" w:cs="Times New Roman"/>
          <w:b/>
          <w:sz w:val="24"/>
          <w:szCs w:val="24"/>
        </w:rPr>
        <w:t xml:space="preserve">rmed Dinka Gok elements abducted one </w:t>
      </w:r>
      <w:r>
        <w:rPr>
          <w:rFonts w:ascii="Times New Roman" w:eastAsia="Palatino Linotype" w:hAnsi="Times New Roman" w:cs="Times New Roman"/>
          <w:b/>
          <w:sz w:val="24"/>
          <w:szCs w:val="24"/>
        </w:rPr>
        <w:t xml:space="preserve">minor in </w:t>
      </w:r>
      <w:r w:rsidRPr="00B812FD">
        <w:rPr>
          <w:rFonts w:ascii="Times New Roman" w:eastAsia="Palatino Linotype" w:hAnsi="Times New Roman" w:cs="Times New Roman"/>
          <w:b/>
          <w:sz w:val="24"/>
          <w:szCs w:val="24"/>
        </w:rPr>
        <w:t>Manyangok Payam, Tonj South County</w:t>
      </w:r>
      <w:r>
        <w:rPr>
          <w:rFonts w:ascii="Times New Roman" w:eastAsia="Palatino Linotype" w:hAnsi="Times New Roman" w:cs="Times New Roman"/>
          <w:b/>
          <w:sz w:val="24"/>
          <w:szCs w:val="24"/>
        </w:rPr>
        <w:t xml:space="preserve"> (Warrap</w:t>
      </w:r>
      <w:proofErr w:type="gramStart"/>
      <w:r>
        <w:rPr>
          <w:rFonts w:ascii="Times New Roman" w:eastAsia="Palatino Linotype" w:hAnsi="Times New Roman" w:cs="Times New Roman"/>
          <w:b/>
          <w:sz w:val="24"/>
          <w:szCs w:val="24"/>
        </w:rPr>
        <w:t>);</w:t>
      </w:r>
      <w:proofErr w:type="gramEnd"/>
    </w:p>
    <w:p w14:paraId="04325268" w14:textId="3D684FAD" w:rsidR="006E62DA" w:rsidRPr="005D4DAE" w:rsidRDefault="005D4DAE" w:rsidP="009B4C2B">
      <w:pPr>
        <w:pStyle w:val="ListParagraph"/>
        <w:numPr>
          <w:ilvl w:val="0"/>
          <w:numId w:val="25"/>
        </w:numPr>
        <w:spacing w:after="0" w:line="240" w:lineRule="auto"/>
        <w:jc w:val="both"/>
        <w:rPr>
          <w:rFonts w:ascii="Times New Roman" w:eastAsia="Palatino Linotype" w:hAnsi="Times New Roman" w:cs="Times New Roman"/>
          <w:b/>
          <w:sz w:val="24"/>
          <w:szCs w:val="24"/>
        </w:rPr>
      </w:pPr>
      <w:r w:rsidRPr="005D4DAE">
        <w:rPr>
          <w:rFonts w:ascii="Times New Roman" w:hAnsi="Times New Roman" w:cs="Times New Roman"/>
          <w:b/>
          <w:sz w:val="24"/>
          <w:szCs w:val="24"/>
        </w:rPr>
        <w:t>SSPDF soldier shot and injured one civilian in Marial Bai Payam, Jur River County</w:t>
      </w:r>
      <w:r>
        <w:rPr>
          <w:rFonts w:ascii="Times New Roman" w:hAnsi="Times New Roman" w:cs="Times New Roman"/>
          <w:b/>
          <w:sz w:val="24"/>
          <w:szCs w:val="24"/>
        </w:rPr>
        <w:t xml:space="preserve"> (Western Bahr el Ghazal</w:t>
      </w:r>
      <w:proofErr w:type="gramStart"/>
      <w:r>
        <w:rPr>
          <w:rFonts w:ascii="Times New Roman" w:hAnsi="Times New Roman" w:cs="Times New Roman"/>
          <w:b/>
          <w:sz w:val="24"/>
          <w:szCs w:val="24"/>
        </w:rPr>
        <w:t>);</w:t>
      </w:r>
      <w:proofErr w:type="gramEnd"/>
    </w:p>
    <w:p w14:paraId="24387DEF" w14:textId="2C0F11E0" w:rsidR="00E10B2E" w:rsidRPr="00311D42" w:rsidRDefault="00311D42" w:rsidP="009B4C2B">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Personnel of the National Security Service (</w:t>
      </w:r>
      <w:r w:rsidRPr="00311D42">
        <w:rPr>
          <w:rFonts w:ascii="Times New Roman" w:eastAsia="Palatino Linotype" w:hAnsi="Times New Roman" w:cs="Times New Roman"/>
          <w:b/>
          <w:sz w:val="24"/>
          <w:szCs w:val="24"/>
        </w:rPr>
        <w:t>NSS</w:t>
      </w:r>
      <w:r>
        <w:rPr>
          <w:rFonts w:ascii="Times New Roman" w:eastAsia="Palatino Linotype" w:hAnsi="Times New Roman" w:cs="Times New Roman"/>
          <w:b/>
          <w:sz w:val="24"/>
          <w:szCs w:val="24"/>
        </w:rPr>
        <w:t>)</w:t>
      </w:r>
      <w:r w:rsidRPr="00311D42">
        <w:rPr>
          <w:rFonts w:ascii="Times New Roman" w:eastAsia="Palatino Linotype" w:hAnsi="Times New Roman" w:cs="Times New Roman"/>
          <w:b/>
          <w:sz w:val="24"/>
          <w:szCs w:val="24"/>
        </w:rPr>
        <w:t xml:space="preserve"> arbitrarily arrested and detained one civilian in Yambio Town, Yambio County</w:t>
      </w:r>
      <w:r>
        <w:rPr>
          <w:rFonts w:ascii="Times New Roman" w:eastAsia="Palatino Linotype" w:hAnsi="Times New Roman" w:cs="Times New Roman"/>
          <w:b/>
          <w:sz w:val="24"/>
          <w:szCs w:val="24"/>
        </w:rPr>
        <w:t xml:space="preserve"> (Western Equatoria).</w:t>
      </w:r>
    </w:p>
    <w:p w14:paraId="2F2F5663" w14:textId="77777777" w:rsidR="006B4DFA" w:rsidRPr="00BF636E" w:rsidRDefault="006B4DFA" w:rsidP="009B4C2B">
      <w:pPr>
        <w:spacing w:after="0" w:line="240" w:lineRule="auto"/>
        <w:jc w:val="both"/>
        <w:rPr>
          <w:rFonts w:ascii="Times New Roman" w:eastAsia="Palatino Linotype" w:hAnsi="Times New Roman" w:cs="Times New Roman"/>
          <w:sz w:val="24"/>
          <w:szCs w:val="24"/>
        </w:rPr>
      </w:pPr>
    </w:p>
    <w:p w14:paraId="50F6BD9D" w14:textId="09326BE1" w:rsidR="001145A8" w:rsidRDefault="00303B82" w:rsidP="009B4C2B">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05684EF0" w14:textId="77777777" w:rsidR="001145A8" w:rsidRDefault="001145A8" w:rsidP="009B4C2B">
      <w:pPr>
        <w:spacing w:after="0" w:line="240" w:lineRule="auto"/>
        <w:jc w:val="both"/>
        <w:rPr>
          <w:rFonts w:ascii="Times New Roman" w:eastAsia="Palatino Linotype" w:hAnsi="Times New Roman" w:cs="Times New Roman"/>
          <w:b/>
          <w:bCs/>
          <w:sz w:val="24"/>
          <w:szCs w:val="24"/>
        </w:rPr>
      </w:pPr>
    </w:p>
    <w:p w14:paraId="679DE4B4" w14:textId="2380B45E" w:rsidR="00303B82" w:rsidRPr="00077F65" w:rsidRDefault="00694A48" w:rsidP="009B4C2B">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077F65">
        <w:rPr>
          <w:rFonts w:ascii="Times New Roman" w:eastAsia="Palatino Linotype" w:hAnsi="Times New Roman" w:cs="Times New Roman"/>
          <w:sz w:val="24"/>
          <w:szCs w:val="24"/>
        </w:rPr>
        <w:t xml:space="preserve">On 22 September, </w:t>
      </w:r>
      <w:r w:rsidR="00077F65" w:rsidRPr="00077F65">
        <w:rPr>
          <w:rFonts w:ascii="Times New Roman" w:eastAsia="Palatino Linotype" w:hAnsi="Times New Roman" w:cs="Times New Roman"/>
          <w:sz w:val="24"/>
          <w:szCs w:val="24"/>
        </w:rPr>
        <w:t xml:space="preserve">two secondary sources reported that on 14 September, one suspected SSPDF soldier raped a 22-year-old female civilian from the Kakwa community in </w:t>
      </w:r>
      <w:r w:rsidR="00077F65" w:rsidRPr="00077F65">
        <w:rPr>
          <w:rFonts w:ascii="Times New Roman" w:hAnsi="Times New Roman" w:cs="Times New Roman"/>
          <w:sz w:val="24"/>
          <w:szCs w:val="24"/>
        </w:rPr>
        <w:t xml:space="preserve">Kergulu village, Otogo Payam, Yei River County. According to the sources, the </w:t>
      </w:r>
      <w:r w:rsidR="00077F65" w:rsidRPr="00077F65">
        <w:rPr>
          <w:rFonts w:ascii="Times New Roman" w:eastAsia="Palatino Linotype" w:hAnsi="Times New Roman" w:cs="Times New Roman"/>
          <w:sz w:val="24"/>
          <w:szCs w:val="24"/>
        </w:rPr>
        <w:t xml:space="preserve">suspected SSPDF soldier accosted </w:t>
      </w:r>
      <w:r w:rsidR="00077F65" w:rsidRPr="00077F65">
        <w:rPr>
          <w:rFonts w:ascii="Times New Roman" w:hAnsi="Times New Roman" w:cs="Times New Roman"/>
          <w:sz w:val="24"/>
          <w:szCs w:val="24"/>
        </w:rPr>
        <w:t>physically assaulted the survivor when she attempted to resist being raped.</w:t>
      </w:r>
      <w:r w:rsidR="00077F65">
        <w:rPr>
          <w:rFonts w:ascii="Times New Roman" w:hAnsi="Times New Roman" w:cs="Times New Roman"/>
          <w:sz w:val="24"/>
          <w:szCs w:val="24"/>
        </w:rPr>
        <w:t xml:space="preserve"> On 15 </w:t>
      </w:r>
      <w:r w:rsidR="00077F65" w:rsidRPr="00077F65">
        <w:rPr>
          <w:rFonts w:ascii="Times New Roman" w:hAnsi="Times New Roman" w:cs="Times New Roman"/>
          <w:sz w:val="24"/>
          <w:szCs w:val="24"/>
        </w:rPr>
        <w:t>September, the survivor received medical care at a health care facility in the area. The incident was not reported to the police for unclear reasons.</w:t>
      </w:r>
    </w:p>
    <w:p w14:paraId="6B2E0877" w14:textId="77777777" w:rsidR="00303B82" w:rsidRDefault="00303B82" w:rsidP="009B4C2B">
      <w:pPr>
        <w:spacing w:after="0" w:line="240" w:lineRule="auto"/>
        <w:jc w:val="both"/>
        <w:rPr>
          <w:rFonts w:ascii="Times New Roman" w:eastAsia="Palatino Linotype" w:hAnsi="Times New Roman" w:cs="Times New Roman"/>
          <w:b/>
          <w:bCs/>
          <w:sz w:val="24"/>
          <w:szCs w:val="24"/>
        </w:rPr>
      </w:pPr>
    </w:p>
    <w:p w14:paraId="21EB9F2A" w14:textId="187C697E" w:rsidR="00077F65" w:rsidRPr="00E13B42" w:rsidRDefault="00077F65" w:rsidP="009B4C2B">
      <w:pPr>
        <w:spacing w:after="0" w:line="240" w:lineRule="auto"/>
        <w:ind w:left="360"/>
        <w:jc w:val="both"/>
        <w:rPr>
          <w:rFonts w:ascii="Times New Roman" w:eastAsia="Palatino Linotype" w:hAnsi="Times New Roman" w:cs="Times New Roman"/>
          <w:i/>
          <w:iCs/>
          <w:sz w:val="24"/>
          <w:szCs w:val="24"/>
        </w:rPr>
      </w:pPr>
      <w:r w:rsidRPr="00E13B42">
        <w:rPr>
          <w:rFonts w:ascii="Times New Roman" w:eastAsia="Palatino Linotype" w:hAnsi="Times New Roman" w:cs="Times New Roman"/>
          <w:i/>
          <w:iCs/>
          <w:sz w:val="24"/>
          <w:szCs w:val="24"/>
        </w:rPr>
        <w:t>Comment:</w:t>
      </w:r>
      <w:r w:rsidR="00E13B42" w:rsidRPr="00E13B42">
        <w:rPr>
          <w:rFonts w:ascii="Times New Roman" w:eastAsia="Palatino Linotype" w:hAnsi="Times New Roman" w:cs="Times New Roman"/>
          <w:i/>
          <w:iCs/>
          <w:sz w:val="24"/>
          <w:szCs w:val="24"/>
        </w:rPr>
        <w:t xml:space="preserve"> The incident reportedly occurred </w:t>
      </w:r>
      <w:r w:rsidR="00E13B42" w:rsidRPr="00E13B42">
        <w:rPr>
          <w:rFonts w:ascii="Times New Roman" w:hAnsi="Times New Roman" w:cs="Times New Roman"/>
          <w:i/>
          <w:iCs/>
          <w:sz w:val="24"/>
          <w:szCs w:val="24"/>
        </w:rPr>
        <w:t xml:space="preserve">close to the SSPDF </w:t>
      </w:r>
      <w:proofErr w:type="gramStart"/>
      <w:r w:rsidR="00E13B42" w:rsidRPr="00E13B42">
        <w:rPr>
          <w:rFonts w:ascii="Times New Roman" w:hAnsi="Times New Roman" w:cs="Times New Roman"/>
          <w:i/>
          <w:iCs/>
          <w:sz w:val="24"/>
          <w:szCs w:val="24"/>
        </w:rPr>
        <w:t>outpost</w:t>
      </w:r>
      <w:proofErr w:type="gramEnd"/>
      <w:r w:rsidR="00E13B42" w:rsidRPr="00E13B42">
        <w:rPr>
          <w:rFonts w:ascii="Times New Roman" w:hAnsi="Times New Roman" w:cs="Times New Roman"/>
          <w:i/>
          <w:iCs/>
          <w:sz w:val="24"/>
          <w:szCs w:val="24"/>
        </w:rPr>
        <w:t xml:space="preserve"> and th</w:t>
      </w:r>
      <w:r w:rsidR="00AB0959">
        <w:rPr>
          <w:rFonts w:ascii="Times New Roman" w:hAnsi="Times New Roman" w:cs="Times New Roman"/>
          <w:i/>
          <w:iCs/>
          <w:sz w:val="24"/>
          <w:szCs w:val="24"/>
        </w:rPr>
        <w:t>e</w:t>
      </w:r>
      <w:r w:rsidR="00E13B42" w:rsidRPr="00E13B42">
        <w:rPr>
          <w:rFonts w:ascii="Times New Roman" w:hAnsi="Times New Roman" w:cs="Times New Roman"/>
          <w:i/>
          <w:iCs/>
          <w:sz w:val="24"/>
          <w:szCs w:val="24"/>
        </w:rPr>
        <w:t xml:space="preserve"> area has been allegedly registering an increase in rape cases attributed to SSPDF soldiers. The issue has been brought to the attention of SSPDF leadership in Yei River County.</w:t>
      </w:r>
    </w:p>
    <w:p w14:paraId="4F845046" w14:textId="77777777" w:rsidR="00303B82" w:rsidRPr="00077F65" w:rsidRDefault="00303B82" w:rsidP="009B4C2B">
      <w:pPr>
        <w:spacing w:after="0" w:line="240" w:lineRule="auto"/>
        <w:jc w:val="both"/>
        <w:rPr>
          <w:rFonts w:ascii="Times New Roman" w:eastAsia="Palatino Linotype" w:hAnsi="Times New Roman" w:cs="Times New Roman"/>
          <w:sz w:val="24"/>
          <w:szCs w:val="24"/>
        </w:rPr>
      </w:pPr>
    </w:p>
    <w:p w14:paraId="4D95128E" w14:textId="6AC98996" w:rsidR="00303B82" w:rsidRDefault="00303B82" w:rsidP="009B4C2B">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5AC7B083" w14:textId="77777777" w:rsidR="00303B82" w:rsidRPr="00303B82" w:rsidRDefault="00303B82" w:rsidP="009B4C2B">
      <w:pPr>
        <w:spacing w:after="0" w:line="240" w:lineRule="auto"/>
        <w:jc w:val="both"/>
        <w:rPr>
          <w:rFonts w:ascii="Times New Roman" w:eastAsia="Palatino Linotype" w:hAnsi="Times New Roman" w:cs="Times New Roman"/>
          <w:b/>
          <w:bCs/>
          <w:sz w:val="24"/>
          <w:szCs w:val="24"/>
        </w:rPr>
      </w:pPr>
    </w:p>
    <w:p w14:paraId="632391AA" w14:textId="2FD4CDF9" w:rsidR="00426035" w:rsidRPr="00D35B70" w:rsidRDefault="00426035" w:rsidP="009B4C2B">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D35B70">
        <w:rPr>
          <w:rFonts w:ascii="Times New Roman" w:eastAsia="Palatino Linotype" w:hAnsi="Times New Roman" w:cs="Times New Roman"/>
          <w:sz w:val="24"/>
          <w:szCs w:val="24"/>
        </w:rPr>
        <w:t>On 22 September,</w:t>
      </w:r>
      <w:r w:rsidR="00D35B70" w:rsidRPr="00D35B70">
        <w:rPr>
          <w:rFonts w:ascii="Times New Roman" w:eastAsia="Palatino Linotype" w:hAnsi="Times New Roman" w:cs="Times New Roman"/>
          <w:sz w:val="24"/>
          <w:szCs w:val="24"/>
        </w:rPr>
        <w:t xml:space="preserve"> three secondary sources reported that on 20 September, </w:t>
      </w:r>
      <w:r w:rsidR="00D35B70" w:rsidRPr="00D35B70">
        <w:rPr>
          <w:rFonts w:ascii="Times New Roman" w:eastAsia="Palatino Linotype" w:hAnsi="Times New Roman" w:cs="Times New Roman"/>
          <w:bCs/>
          <w:sz w:val="24"/>
          <w:szCs w:val="24"/>
        </w:rPr>
        <w:t xml:space="preserve">armed Toposa elements from </w:t>
      </w:r>
      <w:r w:rsidR="00D35B70" w:rsidRPr="00D35B70">
        <w:rPr>
          <w:rFonts w:ascii="Times New Roman" w:hAnsi="Times New Roman" w:cs="Times New Roman"/>
          <w:sz w:val="24"/>
          <w:szCs w:val="24"/>
        </w:rPr>
        <w:t xml:space="preserve">Katiko Payam, Kapoeta South County shot and killed one 17-year-old female civilian from the Buya community in Ngarich Boma Kimotong Payam, Budi County. According to the sources, </w:t>
      </w:r>
      <w:r w:rsidR="00D35B70" w:rsidRPr="00D35B70">
        <w:rPr>
          <w:rFonts w:ascii="Times New Roman" w:eastAsia="Palatino Linotype" w:hAnsi="Times New Roman" w:cs="Times New Roman"/>
          <w:bCs/>
          <w:sz w:val="24"/>
          <w:szCs w:val="24"/>
        </w:rPr>
        <w:t>a group of six armed Toposa elements stormed the gold mine area in Ngarich Boma and opened fire on a group of five female civilians from the Buya community enroute to the gold mine, killing the 17-year-old girl, while the other four escaped unhurt. The attack w</w:t>
      </w:r>
      <w:r w:rsidR="00AB0959">
        <w:rPr>
          <w:rFonts w:ascii="Times New Roman" w:eastAsia="Palatino Linotype" w:hAnsi="Times New Roman" w:cs="Times New Roman"/>
          <w:bCs/>
          <w:sz w:val="24"/>
          <w:szCs w:val="24"/>
        </w:rPr>
        <w:t>as</w:t>
      </w:r>
      <w:r w:rsidR="00D35B70" w:rsidRPr="00D35B70">
        <w:rPr>
          <w:rFonts w:ascii="Times New Roman" w:eastAsia="Palatino Linotype" w:hAnsi="Times New Roman" w:cs="Times New Roman"/>
          <w:bCs/>
          <w:sz w:val="24"/>
          <w:szCs w:val="24"/>
        </w:rPr>
        <w:t xml:space="preserve"> reportedly a revenge action for the killing of a 30-year-old male civilian from the Toposa community by armed Buya elements in Camp 15, Loriyok Boma, Kimotong Payam on 5 June 2025 [</w:t>
      </w:r>
      <w:r w:rsidR="00D35B70" w:rsidRPr="00D35B70">
        <w:rPr>
          <w:rFonts w:ascii="Times New Roman" w:eastAsia="Palatino Linotype" w:hAnsi="Times New Roman" w:cs="Times New Roman"/>
          <w:bCs/>
          <w:i/>
          <w:iCs/>
          <w:sz w:val="24"/>
          <w:szCs w:val="24"/>
        </w:rPr>
        <w:t>see HRD Daily Report 20 June 2025</w:t>
      </w:r>
      <w:r w:rsidR="00D35B70" w:rsidRPr="00D35B70">
        <w:rPr>
          <w:rFonts w:ascii="Times New Roman" w:eastAsia="Palatino Linotype" w:hAnsi="Times New Roman" w:cs="Times New Roman"/>
          <w:bCs/>
          <w:sz w:val="24"/>
          <w:szCs w:val="24"/>
        </w:rPr>
        <w:t xml:space="preserve">]. The incident was reported at the Loriyok Police Station and investigation is reportedly underway.   </w:t>
      </w:r>
    </w:p>
    <w:p w14:paraId="16410C34" w14:textId="521D881B" w:rsidR="00B47354" w:rsidRPr="00426035" w:rsidRDefault="00E13B42" w:rsidP="009B4C2B">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426035">
        <w:rPr>
          <w:rFonts w:ascii="Times New Roman" w:eastAsia="Palatino Linotype" w:hAnsi="Times New Roman" w:cs="Times New Roman"/>
          <w:sz w:val="24"/>
          <w:szCs w:val="24"/>
        </w:rPr>
        <w:lastRenderedPageBreak/>
        <w:t>On 18 and 19 September, three secondary sources reported that on 7 September, Murle armed elements from the Greater Pibor Administrative Area (GPAA) shot an</w:t>
      </w:r>
      <w:r w:rsidR="00E10B2E">
        <w:rPr>
          <w:rFonts w:ascii="Times New Roman" w:eastAsia="Palatino Linotype" w:hAnsi="Times New Roman" w:cs="Times New Roman"/>
          <w:sz w:val="24"/>
          <w:szCs w:val="24"/>
        </w:rPr>
        <w:t>d</w:t>
      </w:r>
      <w:r w:rsidRPr="00426035">
        <w:rPr>
          <w:rFonts w:ascii="Times New Roman" w:eastAsia="Palatino Linotype" w:hAnsi="Times New Roman" w:cs="Times New Roman"/>
          <w:sz w:val="24"/>
          <w:szCs w:val="24"/>
        </w:rPr>
        <w:t xml:space="preserve"> killed two male civilians </w:t>
      </w:r>
      <w:r w:rsidR="00426035" w:rsidRPr="00426035">
        <w:rPr>
          <w:rFonts w:ascii="Times New Roman" w:eastAsia="Palatino Linotype" w:hAnsi="Times New Roman" w:cs="Times New Roman"/>
          <w:sz w:val="24"/>
          <w:szCs w:val="24"/>
        </w:rPr>
        <w:t>(</w:t>
      </w:r>
      <w:r w:rsidR="00426035" w:rsidRPr="00426035">
        <w:rPr>
          <w:rFonts w:ascii="Times New Roman" w:eastAsia="Times New Roman" w:hAnsi="Times New Roman" w:cs="Times New Roman"/>
          <w:bCs/>
          <w:sz w:val="24"/>
          <w:szCs w:val="24"/>
        </w:rPr>
        <w:t xml:space="preserve">25 and 29 years old) </w:t>
      </w:r>
      <w:r w:rsidRPr="00426035">
        <w:rPr>
          <w:rFonts w:ascii="Times New Roman" w:eastAsia="Palatino Linotype" w:hAnsi="Times New Roman" w:cs="Times New Roman"/>
          <w:sz w:val="24"/>
          <w:szCs w:val="24"/>
        </w:rPr>
        <w:t>from the Toposa community in</w:t>
      </w:r>
      <w:r w:rsidRPr="00426035">
        <w:rPr>
          <w:rFonts w:ascii="Times New Roman" w:eastAsia="Times New Roman" w:hAnsi="Times New Roman" w:cs="Times New Roman"/>
          <w:bCs/>
          <w:sz w:val="24"/>
          <w:szCs w:val="24"/>
        </w:rPr>
        <w:t xml:space="preserve"> Naliel Boma, Narus Payam, Kapoeta East County. According to the sources, </w:t>
      </w:r>
      <w:r w:rsidR="00426035" w:rsidRPr="00426035">
        <w:rPr>
          <w:rFonts w:ascii="Times New Roman" w:eastAsia="Times New Roman" w:hAnsi="Times New Roman" w:cs="Times New Roman"/>
          <w:bCs/>
          <w:sz w:val="24"/>
          <w:szCs w:val="24"/>
        </w:rPr>
        <w:t xml:space="preserve">a group of six Murle armed elements, who had infiltrated the bushes of Naliel Boma allegedly with the intention of abducting children, opened fire </w:t>
      </w:r>
      <w:proofErr w:type="gramStart"/>
      <w:r w:rsidR="00426035" w:rsidRPr="00426035">
        <w:rPr>
          <w:rFonts w:ascii="Times New Roman" w:eastAsia="Times New Roman" w:hAnsi="Times New Roman" w:cs="Times New Roman"/>
          <w:bCs/>
          <w:sz w:val="24"/>
          <w:szCs w:val="24"/>
        </w:rPr>
        <w:t>on</w:t>
      </w:r>
      <w:proofErr w:type="gramEnd"/>
      <w:r w:rsidR="00426035" w:rsidRPr="00426035">
        <w:rPr>
          <w:rFonts w:ascii="Times New Roman" w:eastAsia="Times New Roman" w:hAnsi="Times New Roman" w:cs="Times New Roman"/>
          <w:bCs/>
          <w:sz w:val="24"/>
          <w:szCs w:val="24"/>
        </w:rPr>
        <w:t xml:space="preserve"> the victims to prevent them from raising an alarm, and thereafter fled towards the GPAA. The incident was reported at Narus Police Station and investigation is reportedly ongoing.</w:t>
      </w:r>
    </w:p>
    <w:p w14:paraId="64428813" w14:textId="77777777" w:rsidR="001C4E78" w:rsidRDefault="001C4E78" w:rsidP="009B4C2B">
      <w:pPr>
        <w:spacing w:after="0" w:line="240" w:lineRule="auto"/>
        <w:jc w:val="both"/>
        <w:rPr>
          <w:rFonts w:ascii="Times New Roman" w:eastAsia="Palatino Linotype" w:hAnsi="Times New Roman" w:cs="Times New Roman"/>
          <w:sz w:val="24"/>
          <w:szCs w:val="24"/>
        </w:rPr>
      </w:pPr>
    </w:p>
    <w:p w14:paraId="7172498E" w14:textId="45C378BA" w:rsidR="00966535" w:rsidRDefault="00966535" w:rsidP="009B4C2B">
      <w:pPr>
        <w:spacing w:after="0" w:line="240" w:lineRule="auto"/>
        <w:jc w:val="both"/>
        <w:rPr>
          <w:rFonts w:ascii="Times New Roman" w:eastAsia="Palatino Linotype" w:hAnsi="Times New Roman" w:cs="Times New Roman"/>
          <w:b/>
          <w:bCs/>
          <w:sz w:val="24"/>
          <w:szCs w:val="24"/>
        </w:rPr>
      </w:pPr>
      <w:r w:rsidRPr="009E10AD">
        <w:rPr>
          <w:rFonts w:ascii="Times New Roman" w:eastAsia="Palatino Linotype" w:hAnsi="Times New Roman" w:cs="Times New Roman"/>
          <w:b/>
          <w:bCs/>
          <w:sz w:val="24"/>
          <w:szCs w:val="24"/>
        </w:rPr>
        <w:t>Warrap</w:t>
      </w:r>
    </w:p>
    <w:p w14:paraId="223E1D04" w14:textId="77777777" w:rsidR="005E02F8" w:rsidRDefault="005E02F8" w:rsidP="009B4C2B">
      <w:pPr>
        <w:spacing w:after="0" w:line="240" w:lineRule="auto"/>
        <w:jc w:val="both"/>
        <w:rPr>
          <w:rFonts w:ascii="Times New Roman" w:eastAsia="Palatino Linotype" w:hAnsi="Times New Roman" w:cs="Times New Roman"/>
          <w:sz w:val="24"/>
          <w:szCs w:val="24"/>
        </w:rPr>
      </w:pPr>
    </w:p>
    <w:p w14:paraId="48D325BD" w14:textId="750116F7" w:rsidR="00225C6B" w:rsidRPr="00B812FD" w:rsidRDefault="00E10B2E" w:rsidP="009B4C2B">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22 September, three primary sources reported that on 20 September, armed </w:t>
      </w:r>
      <w:r w:rsidRPr="00E10B2E">
        <w:rPr>
          <w:rFonts w:ascii="Times New Roman" w:eastAsia="Palatino Linotype" w:hAnsi="Times New Roman" w:cs="Times New Roman"/>
          <w:sz w:val="24"/>
          <w:szCs w:val="24"/>
        </w:rPr>
        <w:t xml:space="preserve">Dinka Gok elements from </w:t>
      </w:r>
      <w:r w:rsidRPr="00E10B2E">
        <w:rPr>
          <w:rFonts w:ascii="Times New Roman" w:eastAsia="Palatino Linotype" w:hAnsi="Times New Roman" w:cs="Times New Roman"/>
          <w:bCs/>
          <w:sz w:val="24"/>
          <w:szCs w:val="24"/>
        </w:rPr>
        <w:t xml:space="preserve">Cueibet County, </w:t>
      </w:r>
      <w:r w:rsidRPr="00E10B2E">
        <w:rPr>
          <w:rFonts w:ascii="Times New Roman" w:eastAsia="Palatino Linotype" w:hAnsi="Times New Roman" w:cs="Times New Roman"/>
          <w:sz w:val="24"/>
          <w:szCs w:val="24"/>
        </w:rPr>
        <w:t xml:space="preserve">Lakes State abducted one boy from the Dinka Thony community during a cattle raid in </w:t>
      </w:r>
      <w:r w:rsidRPr="00E10B2E">
        <w:rPr>
          <w:rFonts w:ascii="Times New Roman" w:eastAsia="Palatino Linotype" w:hAnsi="Times New Roman" w:cs="Times New Roman"/>
          <w:bCs/>
          <w:sz w:val="24"/>
          <w:szCs w:val="24"/>
        </w:rPr>
        <w:t xml:space="preserve">Ameth-Chok village, Manyangok Payam, Tonj South </w:t>
      </w:r>
      <w:r w:rsidRPr="00B812FD">
        <w:rPr>
          <w:rFonts w:ascii="Times New Roman" w:eastAsia="Palatino Linotype" w:hAnsi="Times New Roman" w:cs="Times New Roman"/>
          <w:bCs/>
          <w:sz w:val="24"/>
          <w:szCs w:val="24"/>
        </w:rPr>
        <w:t xml:space="preserve">County. As recounted by the sources, the armed Dinka Gok elements attacked Ameth-Chok village and abducted the minor who was grazing cattle in the area. The attackers also seized 30 heads of cattle and fled </w:t>
      </w:r>
      <w:proofErr w:type="gramStart"/>
      <w:r w:rsidR="00B812FD" w:rsidRPr="00B812FD">
        <w:rPr>
          <w:rFonts w:ascii="Times New Roman" w:eastAsia="Palatino Linotype" w:hAnsi="Times New Roman" w:cs="Times New Roman"/>
          <w:bCs/>
          <w:sz w:val="24"/>
          <w:szCs w:val="24"/>
        </w:rPr>
        <w:t xml:space="preserve">back </w:t>
      </w:r>
      <w:r w:rsidRPr="00B812FD">
        <w:rPr>
          <w:rFonts w:ascii="Times New Roman" w:eastAsia="Palatino Linotype" w:hAnsi="Times New Roman" w:cs="Times New Roman"/>
          <w:bCs/>
          <w:sz w:val="24"/>
          <w:szCs w:val="24"/>
        </w:rPr>
        <w:t xml:space="preserve"> into</w:t>
      </w:r>
      <w:proofErr w:type="gramEnd"/>
      <w:r w:rsidRPr="00B812FD">
        <w:rPr>
          <w:rFonts w:ascii="Times New Roman" w:eastAsia="Palatino Linotype" w:hAnsi="Times New Roman" w:cs="Times New Roman"/>
          <w:bCs/>
          <w:sz w:val="24"/>
          <w:szCs w:val="24"/>
        </w:rPr>
        <w:t xml:space="preserve"> Lakes State.</w:t>
      </w:r>
      <w:r w:rsidR="00B812FD" w:rsidRPr="00B812FD">
        <w:rPr>
          <w:rFonts w:ascii="Times New Roman" w:eastAsia="Palatino Linotype" w:hAnsi="Times New Roman" w:cs="Times New Roman"/>
          <w:bCs/>
          <w:sz w:val="24"/>
          <w:szCs w:val="24"/>
        </w:rPr>
        <w:t xml:space="preserve"> the sources further informed that, </w:t>
      </w:r>
      <w:proofErr w:type="gramStart"/>
      <w:r w:rsidR="00B812FD" w:rsidRPr="00B812FD">
        <w:rPr>
          <w:rFonts w:ascii="Times New Roman" w:eastAsia="Palatino Linotype" w:hAnsi="Times New Roman" w:cs="Times New Roman"/>
          <w:bCs/>
          <w:sz w:val="24"/>
          <w:szCs w:val="24"/>
        </w:rPr>
        <w:t>later on</w:t>
      </w:r>
      <w:proofErr w:type="gramEnd"/>
      <w:r w:rsidR="00B812FD" w:rsidRPr="00B812FD">
        <w:rPr>
          <w:rFonts w:ascii="Times New Roman" w:eastAsia="Palatino Linotype" w:hAnsi="Times New Roman" w:cs="Times New Roman"/>
          <w:bCs/>
          <w:sz w:val="24"/>
          <w:szCs w:val="24"/>
        </w:rPr>
        <w:t xml:space="preserve"> the same day, the attackers released the abductee who was able to trace his way back home </w:t>
      </w:r>
      <w:proofErr w:type="gramStart"/>
      <w:r w:rsidR="00B812FD" w:rsidRPr="00B812FD">
        <w:rPr>
          <w:rFonts w:ascii="Times New Roman" w:eastAsia="Palatino Linotype" w:hAnsi="Times New Roman" w:cs="Times New Roman"/>
          <w:bCs/>
          <w:sz w:val="24"/>
          <w:szCs w:val="24"/>
        </w:rPr>
        <w:t>in</w:t>
      </w:r>
      <w:proofErr w:type="gramEnd"/>
      <w:r w:rsidR="00B812FD" w:rsidRPr="00B812FD">
        <w:rPr>
          <w:rFonts w:ascii="Times New Roman" w:eastAsia="Palatino Linotype" w:hAnsi="Times New Roman" w:cs="Times New Roman"/>
          <w:bCs/>
          <w:sz w:val="24"/>
          <w:szCs w:val="24"/>
        </w:rPr>
        <w:t xml:space="preserve"> Ameth-Chok village, as was physically unharmed.</w:t>
      </w:r>
    </w:p>
    <w:p w14:paraId="1095F4FF" w14:textId="77777777" w:rsidR="007631D7" w:rsidRDefault="007631D7" w:rsidP="009B4C2B">
      <w:pPr>
        <w:spacing w:after="0" w:line="240" w:lineRule="auto"/>
        <w:ind w:left="72"/>
        <w:jc w:val="both"/>
        <w:rPr>
          <w:rFonts w:ascii="Times New Roman" w:eastAsia="Palatino Linotype" w:hAnsi="Times New Roman" w:cs="Times New Roman"/>
          <w:sz w:val="24"/>
          <w:szCs w:val="24"/>
        </w:rPr>
      </w:pPr>
    </w:p>
    <w:p w14:paraId="43AB4CFC" w14:textId="63CE8518" w:rsidR="001C4E78" w:rsidRPr="00B812FD" w:rsidRDefault="00B812FD" w:rsidP="009B4C2B">
      <w:pPr>
        <w:spacing w:after="0" w:line="240" w:lineRule="auto"/>
        <w:ind w:left="360"/>
        <w:jc w:val="both"/>
        <w:rPr>
          <w:rFonts w:ascii="Times New Roman" w:eastAsia="Palatino Linotype" w:hAnsi="Times New Roman" w:cs="Times New Roman"/>
          <w:i/>
          <w:iCs/>
          <w:sz w:val="24"/>
          <w:szCs w:val="24"/>
        </w:rPr>
      </w:pPr>
      <w:r w:rsidRPr="00B812FD">
        <w:rPr>
          <w:rFonts w:ascii="Times New Roman" w:eastAsia="Palatino Linotype" w:hAnsi="Times New Roman" w:cs="Times New Roman"/>
          <w:i/>
          <w:iCs/>
          <w:sz w:val="24"/>
          <w:szCs w:val="24"/>
        </w:rPr>
        <w:t xml:space="preserve">Comment: The incident occurred within the </w:t>
      </w:r>
      <w:r w:rsidRPr="00B812FD">
        <w:rPr>
          <w:rFonts w:ascii="Times New Roman" w:eastAsia="Palatino Linotype" w:hAnsi="Times New Roman" w:cs="Times New Roman"/>
          <w:bCs/>
          <w:i/>
          <w:iCs/>
          <w:sz w:val="24"/>
          <w:szCs w:val="24"/>
        </w:rPr>
        <w:t>context of cross-border cattle-related violence and retaliation for past violence/unresolved grievances between communities.</w:t>
      </w:r>
    </w:p>
    <w:p w14:paraId="299C25EB" w14:textId="77777777" w:rsidR="001C4E78" w:rsidRDefault="001C4E78" w:rsidP="009B4C2B">
      <w:pPr>
        <w:spacing w:after="0" w:line="240" w:lineRule="auto"/>
        <w:ind w:left="72"/>
        <w:jc w:val="both"/>
        <w:rPr>
          <w:rFonts w:ascii="Times New Roman" w:eastAsia="Palatino Linotype" w:hAnsi="Times New Roman" w:cs="Times New Roman"/>
          <w:sz w:val="24"/>
          <w:szCs w:val="24"/>
        </w:rPr>
      </w:pPr>
    </w:p>
    <w:p w14:paraId="44ACE8A0" w14:textId="463D1A40" w:rsidR="008B5711" w:rsidRPr="008B5711" w:rsidRDefault="008B5711" w:rsidP="009B4C2B">
      <w:pPr>
        <w:spacing w:after="0" w:line="240" w:lineRule="auto"/>
        <w:jc w:val="both"/>
        <w:rPr>
          <w:rFonts w:ascii="Times New Roman" w:eastAsia="Palatino Linotype" w:hAnsi="Times New Roman" w:cs="Times New Roman"/>
          <w:b/>
          <w:bCs/>
          <w:sz w:val="24"/>
          <w:szCs w:val="24"/>
        </w:rPr>
      </w:pPr>
      <w:r w:rsidRPr="008B5711">
        <w:rPr>
          <w:rFonts w:ascii="Times New Roman" w:eastAsia="Palatino Linotype" w:hAnsi="Times New Roman" w:cs="Times New Roman"/>
          <w:b/>
          <w:bCs/>
          <w:sz w:val="24"/>
          <w:szCs w:val="24"/>
        </w:rPr>
        <w:t>Western Bahr el Ghazal</w:t>
      </w:r>
    </w:p>
    <w:p w14:paraId="719E3EB4" w14:textId="77777777" w:rsidR="008B5711" w:rsidRDefault="008B5711" w:rsidP="009B4C2B">
      <w:pPr>
        <w:spacing w:after="0" w:line="240" w:lineRule="auto"/>
        <w:jc w:val="both"/>
        <w:rPr>
          <w:rFonts w:ascii="Times New Roman" w:eastAsia="Palatino Linotype" w:hAnsi="Times New Roman" w:cs="Times New Roman"/>
          <w:sz w:val="24"/>
          <w:szCs w:val="24"/>
        </w:rPr>
      </w:pPr>
    </w:p>
    <w:p w14:paraId="7429996F" w14:textId="53DA646A" w:rsidR="008B5711" w:rsidRPr="005D4DAE" w:rsidRDefault="00B812FD" w:rsidP="009B4C2B">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41FF9">
        <w:rPr>
          <w:rFonts w:ascii="Times New Roman" w:eastAsia="Palatino Linotype" w:hAnsi="Times New Roman" w:cs="Times New Roman"/>
          <w:sz w:val="24"/>
          <w:szCs w:val="24"/>
        </w:rPr>
        <w:t xml:space="preserve">On 22 </w:t>
      </w:r>
      <w:r w:rsidR="00541FF9" w:rsidRPr="00541FF9">
        <w:rPr>
          <w:rFonts w:ascii="Times New Roman" w:eastAsia="Palatino Linotype" w:hAnsi="Times New Roman" w:cs="Times New Roman"/>
          <w:sz w:val="24"/>
          <w:szCs w:val="24"/>
        </w:rPr>
        <w:t>September</w:t>
      </w:r>
      <w:r w:rsidRPr="00541FF9">
        <w:rPr>
          <w:rFonts w:ascii="Times New Roman" w:eastAsia="Palatino Linotype" w:hAnsi="Times New Roman" w:cs="Times New Roman"/>
          <w:sz w:val="24"/>
          <w:szCs w:val="24"/>
        </w:rPr>
        <w:t>,</w:t>
      </w:r>
      <w:r w:rsidR="00541FF9" w:rsidRPr="00541FF9">
        <w:rPr>
          <w:rFonts w:ascii="Times New Roman" w:eastAsia="Palatino Linotype" w:hAnsi="Times New Roman" w:cs="Times New Roman"/>
          <w:sz w:val="24"/>
          <w:szCs w:val="24"/>
        </w:rPr>
        <w:t xml:space="preserve"> two secondary sources reported that</w:t>
      </w:r>
      <w:r w:rsidRPr="00541FF9">
        <w:rPr>
          <w:rFonts w:ascii="Times New Roman" w:eastAsia="Palatino Linotype" w:hAnsi="Times New Roman" w:cs="Times New Roman"/>
          <w:sz w:val="24"/>
          <w:szCs w:val="24"/>
        </w:rPr>
        <w:t xml:space="preserve"> </w:t>
      </w:r>
      <w:r w:rsidR="00541FF9" w:rsidRPr="00541FF9">
        <w:rPr>
          <w:rFonts w:ascii="Times New Roman" w:hAnsi="Times New Roman" w:cs="Times New Roman"/>
          <w:sz w:val="24"/>
          <w:szCs w:val="24"/>
        </w:rPr>
        <w:t>on 18 September, a SSPDF soldier shot and injured one 35-year-old male civilian (a Somali national</w:t>
      </w:r>
      <w:r w:rsidR="00541FF9">
        <w:rPr>
          <w:rFonts w:ascii="Times New Roman" w:hAnsi="Times New Roman" w:cs="Times New Roman"/>
          <w:sz w:val="24"/>
          <w:szCs w:val="24"/>
        </w:rPr>
        <w:t xml:space="preserve"> and commercial truck driver)</w:t>
      </w:r>
      <w:r w:rsidR="00541FF9" w:rsidRPr="00541FF9">
        <w:rPr>
          <w:rFonts w:ascii="Times New Roman" w:hAnsi="Times New Roman" w:cs="Times New Roman"/>
          <w:sz w:val="24"/>
          <w:szCs w:val="24"/>
        </w:rPr>
        <w:t xml:space="preserve">) at </w:t>
      </w:r>
      <w:r w:rsidR="00541FF9" w:rsidRPr="005D4DAE">
        <w:rPr>
          <w:rFonts w:ascii="Times New Roman" w:hAnsi="Times New Roman" w:cs="Times New Roman"/>
          <w:sz w:val="24"/>
          <w:szCs w:val="24"/>
        </w:rPr>
        <w:t xml:space="preserve">the Thurgung Bridge in Marial Bai Payam, Jur River County. According to the sources, the SSPDF soldier stationed at the Thurgung Bridge opened fire on the victim while he was traveling from Kuajok to Wau, injuring him, for unknown reason. On 19 September, the victim </w:t>
      </w:r>
      <w:r w:rsidR="00541FF9">
        <w:rPr>
          <w:rFonts w:ascii="Times New Roman" w:hAnsi="Times New Roman" w:cs="Times New Roman"/>
          <w:sz w:val="24"/>
          <w:szCs w:val="24"/>
        </w:rPr>
        <w:t xml:space="preserve">was taken to a hospital in Wau for medical </w:t>
      </w:r>
      <w:r w:rsidR="005D4DAE">
        <w:rPr>
          <w:rFonts w:ascii="Times New Roman" w:hAnsi="Times New Roman" w:cs="Times New Roman"/>
          <w:sz w:val="24"/>
          <w:szCs w:val="24"/>
        </w:rPr>
        <w:t xml:space="preserve">treatment and subsequently evacuated to Juba for </w:t>
      </w:r>
      <w:r w:rsidR="005D4DAE" w:rsidRPr="005D4DAE">
        <w:rPr>
          <w:rFonts w:ascii="Times New Roman" w:hAnsi="Times New Roman" w:cs="Times New Roman"/>
          <w:sz w:val="24"/>
          <w:szCs w:val="24"/>
        </w:rPr>
        <w:t>advanced medical care. A case has been filed at Wau Town Police Station; however, the perpetrator is yet to be apprehended.</w:t>
      </w:r>
    </w:p>
    <w:p w14:paraId="73617DF1" w14:textId="77777777" w:rsidR="009D678B" w:rsidRPr="005D4DAE" w:rsidRDefault="009D678B" w:rsidP="009B4C2B">
      <w:pPr>
        <w:spacing w:after="0" w:line="240" w:lineRule="auto"/>
        <w:jc w:val="both"/>
        <w:rPr>
          <w:rFonts w:ascii="Times New Roman" w:eastAsia="Palatino Linotype" w:hAnsi="Times New Roman" w:cs="Times New Roman"/>
          <w:sz w:val="24"/>
          <w:szCs w:val="24"/>
        </w:rPr>
      </w:pPr>
    </w:p>
    <w:p w14:paraId="720C8EEA" w14:textId="2B9930BC" w:rsidR="00541FF9" w:rsidRPr="005D4DAE" w:rsidRDefault="00541FF9" w:rsidP="009B4C2B">
      <w:pPr>
        <w:spacing w:after="0" w:line="240" w:lineRule="auto"/>
        <w:ind w:left="360"/>
        <w:jc w:val="both"/>
        <w:rPr>
          <w:rFonts w:ascii="Times New Roman" w:hAnsi="Times New Roman" w:cs="Times New Roman"/>
          <w:i/>
          <w:iCs/>
          <w:sz w:val="24"/>
          <w:szCs w:val="24"/>
        </w:rPr>
      </w:pPr>
      <w:r w:rsidRPr="005D4DAE">
        <w:rPr>
          <w:rFonts w:ascii="Times New Roman" w:hAnsi="Times New Roman" w:cs="Times New Roman"/>
          <w:i/>
          <w:iCs/>
          <w:sz w:val="24"/>
          <w:szCs w:val="24"/>
        </w:rPr>
        <w:t>Comment: The incident raises concerns about the safety of civilians and their right to free movement</w:t>
      </w:r>
      <w:r w:rsidR="005D4DAE" w:rsidRPr="005D4DAE">
        <w:rPr>
          <w:rFonts w:ascii="Times New Roman" w:hAnsi="Times New Roman" w:cs="Times New Roman"/>
          <w:i/>
          <w:iCs/>
          <w:sz w:val="24"/>
          <w:szCs w:val="24"/>
        </w:rPr>
        <w:t>, as well as</w:t>
      </w:r>
      <w:r w:rsidRPr="005D4DAE">
        <w:rPr>
          <w:rFonts w:ascii="Times New Roman" w:hAnsi="Times New Roman" w:cs="Times New Roman"/>
          <w:i/>
          <w:iCs/>
          <w:sz w:val="24"/>
          <w:szCs w:val="24"/>
        </w:rPr>
        <w:t xml:space="preserve"> highlights the urgent need for accountability and measures to protect civilians from unprovoked acts of violence</w:t>
      </w:r>
      <w:r w:rsidR="005D4DAE" w:rsidRPr="005D4DAE">
        <w:rPr>
          <w:rFonts w:ascii="Times New Roman" w:hAnsi="Times New Roman" w:cs="Times New Roman"/>
          <w:i/>
          <w:iCs/>
          <w:sz w:val="24"/>
          <w:szCs w:val="24"/>
        </w:rPr>
        <w:t xml:space="preserve"> by security personnel</w:t>
      </w:r>
      <w:r w:rsidRPr="005D4DAE">
        <w:rPr>
          <w:rFonts w:ascii="Times New Roman" w:hAnsi="Times New Roman" w:cs="Times New Roman"/>
          <w:i/>
          <w:iCs/>
          <w:sz w:val="24"/>
          <w:szCs w:val="24"/>
        </w:rPr>
        <w:t>. HRD will follow up on the case for accountability.</w:t>
      </w:r>
    </w:p>
    <w:p w14:paraId="09825CCA" w14:textId="77777777" w:rsidR="003C311B" w:rsidRPr="005D4DAE" w:rsidRDefault="003C311B" w:rsidP="009B4C2B">
      <w:pPr>
        <w:spacing w:after="0" w:line="240" w:lineRule="auto"/>
        <w:jc w:val="both"/>
        <w:rPr>
          <w:rFonts w:ascii="Times New Roman" w:eastAsia="Palatino Linotype" w:hAnsi="Times New Roman" w:cs="Times New Roman"/>
          <w:sz w:val="24"/>
          <w:szCs w:val="24"/>
        </w:rPr>
      </w:pPr>
    </w:p>
    <w:p w14:paraId="0EE99E3A" w14:textId="2920AFEF" w:rsidR="003C311B" w:rsidRPr="003C311B" w:rsidRDefault="003C311B" w:rsidP="009B4C2B">
      <w:pPr>
        <w:spacing w:after="0" w:line="240" w:lineRule="auto"/>
        <w:jc w:val="both"/>
        <w:rPr>
          <w:rFonts w:ascii="Times New Roman" w:eastAsia="Palatino Linotype" w:hAnsi="Times New Roman" w:cs="Times New Roman"/>
          <w:b/>
          <w:bCs/>
          <w:sz w:val="24"/>
          <w:szCs w:val="24"/>
        </w:rPr>
      </w:pPr>
      <w:r w:rsidRPr="003C311B">
        <w:rPr>
          <w:rFonts w:ascii="Times New Roman" w:eastAsia="Palatino Linotype" w:hAnsi="Times New Roman" w:cs="Times New Roman"/>
          <w:b/>
          <w:bCs/>
          <w:sz w:val="24"/>
          <w:szCs w:val="24"/>
        </w:rPr>
        <w:t>Western Equatoria</w:t>
      </w:r>
    </w:p>
    <w:p w14:paraId="0A436369" w14:textId="77777777" w:rsidR="005D4DAE" w:rsidRDefault="005D4DAE" w:rsidP="009B4C2B">
      <w:pPr>
        <w:spacing w:after="0" w:line="240" w:lineRule="auto"/>
        <w:jc w:val="both"/>
        <w:rPr>
          <w:rFonts w:ascii="Times New Roman" w:eastAsia="Palatino Linotype" w:hAnsi="Times New Roman" w:cs="Times New Roman"/>
          <w:sz w:val="24"/>
          <w:szCs w:val="24"/>
        </w:rPr>
      </w:pPr>
    </w:p>
    <w:p w14:paraId="30A40517" w14:textId="4191706B" w:rsidR="003C311B" w:rsidRPr="00311D42" w:rsidRDefault="003C311B" w:rsidP="009B4C2B">
      <w:pPr>
        <w:pStyle w:val="ListParagraph"/>
        <w:numPr>
          <w:ilvl w:val="0"/>
          <w:numId w:val="33"/>
        </w:numPr>
        <w:spacing w:after="0" w:line="240" w:lineRule="auto"/>
        <w:jc w:val="both"/>
        <w:rPr>
          <w:rFonts w:ascii="Times New Roman" w:eastAsia="Palatino Linotype" w:hAnsi="Times New Roman" w:cs="Times New Roman"/>
          <w:sz w:val="24"/>
          <w:szCs w:val="24"/>
        </w:rPr>
      </w:pPr>
      <w:r w:rsidRPr="005D4DAE">
        <w:rPr>
          <w:rFonts w:ascii="Times New Roman" w:eastAsia="Palatino Linotype" w:hAnsi="Times New Roman" w:cs="Times New Roman"/>
          <w:sz w:val="24"/>
          <w:szCs w:val="24"/>
        </w:rPr>
        <w:t xml:space="preserve">On </w:t>
      </w:r>
      <w:r w:rsidR="005D4DAE" w:rsidRPr="005D4DAE">
        <w:rPr>
          <w:rFonts w:ascii="Times New Roman" w:eastAsia="Palatino Linotype" w:hAnsi="Times New Roman" w:cs="Times New Roman"/>
          <w:sz w:val="24"/>
          <w:szCs w:val="24"/>
        </w:rPr>
        <w:t xml:space="preserve">22 September, a primary source reported that on 18 September, NSS personnel arbitrarily </w:t>
      </w:r>
      <w:r w:rsidR="005D4DAE" w:rsidRPr="00311D42">
        <w:rPr>
          <w:rFonts w:ascii="Times New Roman" w:eastAsia="Palatino Linotype" w:hAnsi="Times New Roman" w:cs="Times New Roman"/>
          <w:sz w:val="24"/>
          <w:szCs w:val="24"/>
        </w:rPr>
        <w:t xml:space="preserve">arrested and detained one </w:t>
      </w:r>
      <w:r w:rsidR="005D4DAE" w:rsidRPr="00311D42">
        <w:rPr>
          <w:rFonts w:ascii="Times New Roman" w:eastAsia="Palatino Linotype" w:hAnsi="Times New Roman" w:cs="Times New Roman"/>
          <w:bCs/>
          <w:sz w:val="24"/>
          <w:szCs w:val="24"/>
        </w:rPr>
        <w:t>18-year-old male civilian from the Azande community</w:t>
      </w:r>
      <w:r w:rsidR="005D4DAE" w:rsidRPr="00311D42">
        <w:rPr>
          <w:rFonts w:ascii="Times New Roman" w:eastAsia="Palatino Linotype" w:hAnsi="Times New Roman" w:cs="Times New Roman"/>
          <w:sz w:val="24"/>
          <w:szCs w:val="24"/>
        </w:rPr>
        <w:t xml:space="preserve"> in Yambio Town, Yambio County. </w:t>
      </w:r>
      <w:r w:rsidR="00311D42" w:rsidRPr="00311D42">
        <w:rPr>
          <w:rFonts w:ascii="Times New Roman" w:eastAsia="Palatino Linotype" w:hAnsi="Times New Roman" w:cs="Times New Roman"/>
          <w:sz w:val="24"/>
          <w:szCs w:val="24"/>
        </w:rPr>
        <w:t xml:space="preserve">As recounted by the source, </w:t>
      </w:r>
      <w:r w:rsidR="00311D42" w:rsidRPr="00311D42">
        <w:rPr>
          <w:rFonts w:ascii="Times New Roman" w:eastAsia="Palatino Linotype" w:hAnsi="Times New Roman" w:cs="Times New Roman"/>
          <w:bCs/>
          <w:sz w:val="24"/>
          <w:szCs w:val="24"/>
        </w:rPr>
        <w:t xml:space="preserve">three NSS personnel arrested the victim at his home in Akorogbodi-1 residential area in Yambio Town and transferred him to the NSS detention facility, where he was held in a dark room with inadequate ventilation. The source further informed that the victim received minimal food once daily, and no information was provided to him on the charges against him violating his fundamental rights to information, </w:t>
      </w:r>
      <w:r w:rsidR="00311D42" w:rsidRPr="00311D42">
        <w:rPr>
          <w:rFonts w:ascii="Times New Roman" w:eastAsia="Palatino Linotype" w:hAnsi="Times New Roman" w:cs="Times New Roman"/>
          <w:bCs/>
          <w:sz w:val="24"/>
          <w:szCs w:val="24"/>
        </w:rPr>
        <w:lastRenderedPageBreak/>
        <w:t>fair treatment, and humane detention as protected under national and international human rights law.</w:t>
      </w:r>
    </w:p>
    <w:p w14:paraId="5F986F23" w14:textId="77777777" w:rsidR="003C311B" w:rsidRDefault="003C311B" w:rsidP="009B4C2B">
      <w:pPr>
        <w:spacing w:after="0" w:line="240" w:lineRule="auto"/>
        <w:jc w:val="both"/>
        <w:rPr>
          <w:rFonts w:ascii="Times New Roman" w:eastAsia="Palatino Linotype" w:hAnsi="Times New Roman" w:cs="Times New Roman"/>
          <w:sz w:val="24"/>
          <w:szCs w:val="24"/>
        </w:rPr>
      </w:pPr>
    </w:p>
    <w:p w14:paraId="6F36A9AB" w14:textId="77777777" w:rsidR="006B4DFA" w:rsidRDefault="006B4DFA" w:rsidP="009B4C2B">
      <w:pPr>
        <w:spacing w:after="0" w:line="240" w:lineRule="auto"/>
        <w:jc w:val="both"/>
        <w:rPr>
          <w:rFonts w:ascii="Times New Roman" w:eastAsia="Palatino Linotype" w:hAnsi="Times New Roman" w:cs="Times New Roman"/>
          <w:sz w:val="24"/>
          <w:szCs w:val="24"/>
        </w:rPr>
      </w:pPr>
    </w:p>
    <w:p w14:paraId="1505A394" w14:textId="77777777" w:rsidR="00311D42" w:rsidRDefault="00311D42" w:rsidP="009B4C2B">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4B77" w14:textId="77777777" w:rsidR="00950331" w:rsidRDefault="00950331" w:rsidP="00241E48">
      <w:pPr>
        <w:spacing w:after="0" w:line="240" w:lineRule="auto"/>
      </w:pPr>
      <w:r>
        <w:separator/>
      </w:r>
    </w:p>
  </w:endnote>
  <w:endnote w:type="continuationSeparator" w:id="0">
    <w:p w14:paraId="650FC257" w14:textId="77777777" w:rsidR="00950331" w:rsidRDefault="00950331"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2F645" w14:textId="77777777" w:rsidR="00950331" w:rsidRDefault="00950331" w:rsidP="00241E48">
      <w:pPr>
        <w:spacing w:after="0" w:line="240" w:lineRule="auto"/>
      </w:pPr>
      <w:r>
        <w:separator/>
      </w:r>
    </w:p>
  </w:footnote>
  <w:footnote w:type="continuationSeparator" w:id="0">
    <w:p w14:paraId="2CD8A77C" w14:textId="77777777" w:rsidR="00950331" w:rsidRDefault="00950331"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2"/>
  </w:num>
  <w:num w:numId="2" w16cid:durableId="1958563582">
    <w:abstractNumId w:val="8"/>
  </w:num>
  <w:num w:numId="3" w16cid:durableId="1415205972">
    <w:abstractNumId w:val="11"/>
  </w:num>
  <w:num w:numId="4" w16cid:durableId="344745384">
    <w:abstractNumId w:val="3"/>
  </w:num>
  <w:num w:numId="5" w16cid:durableId="1137409892">
    <w:abstractNumId w:val="8"/>
  </w:num>
  <w:num w:numId="6" w16cid:durableId="255330022">
    <w:abstractNumId w:val="30"/>
  </w:num>
  <w:num w:numId="7" w16cid:durableId="1492453220">
    <w:abstractNumId w:val="25"/>
  </w:num>
  <w:num w:numId="8" w16cid:durableId="39213277">
    <w:abstractNumId w:val="27"/>
  </w:num>
  <w:num w:numId="9" w16cid:durableId="781345962">
    <w:abstractNumId w:val="0"/>
  </w:num>
  <w:num w:numId="10" w16cid:durableId="1226457347">
    <w:abstractNumId w:val="20"/>
  </w:num>
  <w:num w:numId="11" w16cid:durableId="873229663">
    <w:abstractNumId w:val="17"/>
  </w:num>
  <w:num w:numId="12" w16cid:durableId="2060325476">
    <w:abstractNumId w:val="6"/>
  </w:num>
  <w:num w:numId="13" w16cid:durableId="2009399437">
    <w:abstractNumId w:val="34"/>
  </w:num>
  <w:num w:numId="14" w16cid:durableId="92483853">
    <w:abstractNumId w:val="24"/>
  </w:num>
  <w:num w:numId="15" w16cid:durableId="388188502">
    <w:abstractNumId w:val="10"/>
  </w:num>
  <w:num w:numId="16" w16cid:durableId="32771295">
    <w:abstractNumId w:val="26"/>
  </w:num>
  <w:num w:numId="17" w16cid:durableId="214859206">
    <w:abstractNumId w:val="17"/>
  </w:num>
  <w:num w:numId="18" w16cid:durableId="1505969665">
    <w:abstractNumId w:val="10"/>
  </w:num>
  <w:num w:numId="19" w16cid:durableId="1523201467">
    <w:abstractNumId w:val="18"/>
  </w:num>
  <w:num w:numId="20" w16cid:durableId="802119754">
    <w:abstractNumId w:val="9"/>
  </w:num>
  <w:num w:numId="21" w16cid:durableId="776995096">
    <w:abstractNumId w:val="10"/>
  </w:num>
  <w:num w:numId="22" w16cid:durableId="1415973165">
    <w:abstractNumId w:val="10"/>
  </w:num>
  <w:num w:numId="23" w16cid:durableId="1472558853">
    <w:abstractNumId w:val="13"/>
  </w:num>
  <w:num w:numId="24" w16cid:durableId="1435397663">
    <w:abstractNumId w:val="5"/>
  </w:num>
  <w:num w:numId="25" w16cid:durableId="1792899667">
    <w:abstractNumId w:val="4"/>
  </w:num>
  <w:num w:numId="26" w16cid:durableId="230427349">
    <w:abstractNumId w:val="15"/>
  </w:num>
  <w:num w:numId="27" w16cid:durableId="1943149280">
    <w:abstractNumId w:val="10"/>
  </w:num>
  <w:num w:numId="28" w16cid:durableId="1198348597">
    <w:abstractNumId w:val="10"/>
  </w:num>
  <w:num w:numId="29" w16cid:durableId="1169636167">
    <w:abstractNumId w:val="31"/>
  </w:num>
  <w:num w:numId="30" w16cid:durableId="1274627044">
    <w:abstractNumId w:val="32"/>
  </w:num>
  <w:num w:numId="31" w16cid:durableId="144013548">
    <w:abstractNumId w:val="21"/>
  </w:num>
  <w:num w:numId="32" w16cid:durableId="1448818690">
    <w:abstractNumId w:val="28"/>
  </w:num>
  <w:num w:numId="33" w16cid:durableId="95948070">
    <w:abstractNumId w:val="22"/>
  </w:num>
  <w:num w:numId="34" w16cid:durableId="268008216">
    <w:abstractNumId w:val="14"/>
  </w:num>
  <w:num w:numId="35" w16cid:durableId="1266352173">
    <w:abstractNumId w:val="19"/>
  </w:num>
  <w:num w:numId="36" w16cid:durableId="280693892">
    <w:abstractNumId w:val="29"/>
  </w:num>
  <w:num w:numId="37" w16cid:durableId="1884364848">
    <w:abstractNumId w:val="1"/>
  </w:num>
  <w:num w:numId="38" w16cid:durableId="2039114449">
    <w:abstractNumId w:val="7"/>
  </w:num>
  <w:num w:numId="39" w16cid:durableId="743256121">
    <w:abstractNumId w:val="16"/>
  </w:num>
  <w:num w:numId="40" w16cid:durableId="69470087">
    <w:abstractNumId w:val="33"/>
  </w:num>
  <w:num w:numId="41" w16cid:durableId="51736090">
    <w:abstractNumId w:val="2"/>
  </w:num>
  <w:num w:numId="42" w16cid:durableId="1323657568">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054"/>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9D"/>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331"/>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0B"/>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3</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Md Faruk Ahmad</cp:lastModifiedBy>
  <cp:revision>8</cp:revision>
  <cp:lastPrinted>2023-09-24T16:39:00Z</cp:lastPrinted>
  <dcterms:created xsi:type="dcterms:W3CDTF">2025-09-22T13:48:00Z</dcterms:created>
  <dcterms:modified xsi:type="dcterms:W3CDTF">2025-09-24T11:51:00Z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