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20165743"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473EE46B" w:rsidR="007B5F44" w:rsidRPr="00B72528" w:rsidRDefault="006B4DFA"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CF2024">
        <w:rPr>
          <w:rFonts w:ascii="Times New Roman" w:hAnsi="Times New Roman" w:cs="Times New Roman"/>
          <w:b/>
          <w:bCs/>
          <w:sz w:val="24"/>
          <w:szCs w:val="24"/>
          <w:lang w:val="en-GB"/>
        </w:rPr>
        <w:t>4</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9B4C2B">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9B4C2B">
      <w:pPr>
        <w:spacing w:after="0" w:line="240" w:lineRule="auto"/>
        <w:jc w:val="both"/>
        <w:rPr>
          <w:rFonts w:ascii="Times New Roman" w:hAnsi="Times New Roman" w:cs="Times New Roman"/>
          <w:b/>
          <w:bCs/>
          <w:sz w:val="24"/>
          <w:szCs w:val="24"/>
          <w:lang w:val="en-GB"/>
        </w:rPr>
      </w:pPr>
    </w:p>
    <w:bookmarkEnd w:id="0"/>
    <w:p w14:paraId="47E7AE3F" w14:textId="18E28A19" w:rsidR="0065088B" w:rsidRPr="001B2E1B" w:rsidRDefault="001B2E1B" w:rsidP="009B4C2B">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lang w:val="en-GB"/>
        </w:rPr>
        <w:t>Elements of the Sudan People’s Liberation Army – In Opposition (</w:t>
      </w:r>
      <w:r w:rsidRPr="001B2E1B">
        <w:rPr>
          <w:rFonts w:ascii="Times New Roman" w:eastAsia="Palatino Linotype" w:hAnsi="Times New Roman" w:cs="Times New Roman"/>
          <w:b/>
          <w:sz w:val="24"/>
          <w:szCs w:val="24"/>
        </w:rPr>
        <w:t>SPLA-IO</w:t>
      </w:r>
      <w:r>
        <w:rPr>
          <w:rFonts w:ascii="Times New Roman" w:eastAsia="Palatino Linotype" w:hAnsi="Times New Roman" w:cs="Times New Roman"/>
          <w:b/>
          <w:sz w:val="24"/>
          <w:szCs w:val="24"/>
        </w:rPr>
        <w:t>)</w:t>
      </w:r>
      <w:r w:rsidRPr="001B2E1B">
        <w:rPr>
          <w:rFonts w:ascii="Times New Roman" w:eastAsia="Palatino Linotype" w:hAnsi="Times New Roman" w:cs="Times New Roman"/>
          <w:b/>
          <w:sz w:val="24"/>
          <w:szCs w:val="24"/>
        </w:rPr>
        <w:t xml:space="preserve"> unlawfully detained and ill-treated one civilian </w:t>
      </w:r>
      <w:r>
        <w:rPr>
          <w:rFonts w:ascii="Times New Roman" w:eastAsia="Palatino Linotype" w:hAnsi="Times New Roman" w:cs="Times New Roman"/>
          <w:b/>
          <w:sz w:val="24"/>
          <w:szCs w:val="24"/>
        </w:rPr>
        <w:t>in</w:t>
      </w:r>
      <w:r w:rsidRPr="001B2E1B">
        <w:rPr>
          <w:rFonts w:ascii="Times New Roman" w:hAnsi="Times New Roman" w:cs="Times New Roman"/>
          <w:b/>
          <w:sz w:val="24"/>
          <w:szCs w:val="24"/>
        </w:rPr>
        <w:t xml:space="preserve"> Iyire Payam, Torit County</w:t>
      </w:r>
      <w:r>
        <w:rPr>
          <w:rFonts w:ascii="Times New Roman" w:hAnsi="Times New Roman" w:cs="Times New Roman"/>
          <w:b/>
          <w:sz w:val="24"/>
          <w:szCs w:val="24"/>
        </w:rPr>
        <w:t xml:space="preserve"> (Eastern Equatoria);</w:t>
      </w:r>
    </w:p>
    <w:p w14:paraId="21D90C1A" w14:textId="3E1D5498" w:rsidR="00EB0B45" w:rsidRPr="006C4D2F" w:rsidRDefault="006C4D2F" w:rsidP="009B4C2B">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6C4D2F">
        <w:rPr>
          <w:rFonts w:ascii="Times New Roman" w:eastAsia="Palatino Linotype" w:hAnsi="Times New Roman" w:cs="Times New Roman"/>
          <w:b/>
          <w:bCs/>
          <w:sz w:val="24"/>
          <w:szCs w:val="24"/>
        </w:rPr>
        <w:t>S</w:t>
      </w:r>
      <w:r w:rsidRPr="006C4D2F">
        <w:rPr>
          <w:rFonts w:ascii="Times New Roman" w:eastAsia="Palatino Linotype" w:hAnsi="Times New Roman" w:cs="Times New Roman"/>
          <w:b/>
          <w:bCs/>
          <w:sz w:val="24"/>
          <w:szCs w:val="24"/>
        </w:rPr>
        <w:t>uspected SPLA-IO elements abducted four civilians in Tambura Town, Tambura County</w:t>
      </w:r>
      <w:r w:rsidRPr="006C4D2F">
        <w:rPr>
          <w:rFonts w:ascii="Times New Roman" w:eastAsia="Palatino Linotype" w:hAnsi="Times New Roman" w:cs="Times New Roman"/>
          <w:b/>
          <w:bCs/>
          <w:sz w:val="24"/>
          <w:szCs w:val="24"/>
        </w:rPr>
        <w:t xml:space="preserve"> (Western Equatoria).</w:t>
      </w:r>
    </w:p>
    <w:p w14:paraId="2F2F5663" w14:textId="77777777" w:rsidR="006B4DFA" w:rsidRPr="00BF636E" w:rsidRDefault="006B4DFA" w:rsidP="009B4C2B">
      <w:pPr>
        <w:spacing w:after="0" w:line="240" w:lineRule="auto"/>
        <w:jc w:val="both"/>
        <w:rPr>
          <w:rFonts w:ascii="Times New Roman" w:eastAsia="Palatino Linotype" w:hAnsi="Times New Roman" w:cs="Times New Roman"/>
          <w:sz w:val="24"/>
          <w:szCs w:val="24"/>
        </w:rPr>
      </w:pPr>
    </w:p>
    <w:p w14:paraId="4D95128E" w14:textId="6AC98996" w:rsidR="00303B82" w:rsidRDefault="00303B82" w:rsidP="009B4C2B">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5AC7B083" w14:textId="77777777" w:rsidR="00303B82" w:rsidRPr="00303B82" w:rsidRDefault="00303B82" w:rsidP="009B4C2B">
      <w:pPr>
        <w:spacing w:after="0" w:line="240" w:lineRule="auto"/>
        <w:jc w:val="both"/>
        <w:rPr>
          <w:rFonts w:ascii="Times New Roman" w:eastAsia="Palatino Linotype" w:hAnsi="Times New Roman" w:cs="Times New Roman"/>
          <w:b/>
          <w:bCs/>
          <w:sz w:val="24"/>
          <w:szCs w:val="24"/>
        </w:rPr>
      </w:pPr>
    </w:p>
    <w:p w14:paraId="632391AA" w14:textId="55166BBD" w:rsidR="00426035" w:rsidRPr="00DC530F" w:rsidRDefault="00C7782A" w:rsidP="009B4C2B">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DC530F">
        <w:rPr>
          <w:rFonts w:ascii="Times New Roman" w:eastAsia="Palatino Linotype" w:hAnsi="Times New Roman" w:cs="Times New Roman"/>
          <w:sz w:val="24"/>
          <w:szCs w:val="24"/>
        </w:rPr>
        <w:t xml:space="preserve">On 23 September, three secondary sources reported that on 10 September, </w:t>
      </w:r>
      <w:r w:rsidR="003476D5" w:rsidRPr="00DC530F">
        <w:rPr>
          <w:rFonts w:ascii="Times New Roman" w:eastAsia="Palatino Linotype" w:hAnsi="Times New Roman" w:cs="Times New Roman"/>
          <w:sz w:val="24"/>
          <w:szCs w:val="24"/>
        </w:rPr>
        <w:t xml:space="preserve">SPLA-IO elements unlawfully detained and ill-treated one male civilian (Payam Administrator) in </w:t>
      </w:r>
      <w:r w:rsidR="003476D5" w:rsidRPr="00DC530F">
        <w:rPr>
          <w:rFonts w:ascii="Times New Roman" w:hAnsi="Times New Roman" w:cs="Times New Roman"/>
          <w:sz w:val="24"/>
          <w:szCs w:val="24"/>
        </w:rPr>
        <w:t>Hafiye Boma, Iyire Payam, Torit Cou</w:t>
      </w:r>
      <w:r w:rsidR="003476D5" w:rsidRPr="00DC530F">
        <w:rPr>
          <w:rFonts w:ascii="Times New Roman" w:hAnsi="Times New Roman" w:cs="Times New Roman"/>
          <w:sz w:val="24"/>
          <w:szCs w:val="24"/>
        </w:rPr>
        <w:t xml:space="preserve">nty. According to the sources, the SPLA-IO elements, on the instructions of their commander, arrested the victim while he was </w:t>
      </w:r>
      <w:r w:rsidR="00DC530F" w:rsidRPr="00DC530F">
        <w:rPr>
          <w:rFonts w:ascii="Times New Roman" w:hAnsi="Times New Roman" w:cs="Times New Roman"/>
          <w:sz w:val="24"/>
          <w:szCs w:val="24"/>
        </w:rPr>
        <w:t>addressing issues in one of the five Bomas of Iyire Payam under his administrative control and supervision</w:t>
      </w:r>
      <w:r w:rsidR="00DC530F" w:rsidRPr="00DC530F">
        <w:rPr>
          <w:rFonts w:ascii="Times New Roman" w:hAnsi="Times New Roman" w:cs="Times New Roman"/>
          <w:sz w:val="24"/>
          <w:szCs w:val="24"/>
        </w:rPr>
        <w:t xml:space="preserve"> and detained him at their detention facility. The victim was subsequently </w:t>
      </w:r>
      <w:r w:rsidR="00DC530F" w:rsidRPr="00DC530F">
        <w:rPr>
          <w:rFonts w:ascii="Times New Roman" w:hAnsi="Times New Roman" w:cs="Times New Roman"/>
          <w:sz w:val="24"/>
          <w:szCs w:val="24"/>
        </w:rPr>
        <w:t xml:space="preserve">brought before the </w:t>
      </w:r>
      <w:r w:rsidR="00DC530F" w:rsidRPr="00DC530F">
        <w:rPr>
          <w:rFonts w:ascii="Times New Roman" w:hAnsi="Times New Roman" w:cs="Times New Roman"/>
          <w:sz w:val="24"/>
          <w:szCs w:val="24"/>
        </w:rPr>
        <w:t xml:space="preserve">SPLA-IO </w:t>
      </w:r>
      <w:r w:rsidR="00DC530F" w:rsidRPr="00DC530F">
        <w:rPr>
          <w:rFonts w:ascii="Times New Roman" w:hAnsi="Times New Roman" w:cs="Times New Roman"/>
          <w:sz w:val="24"/>
          <w:szCs w:val="24"/>
        </w:rPr>
        <w:t>Commander</w:t>
      </w:r>
      <w:r w:rsidR="00DC530F" w:rsidRPr="00DC530F">
        <w:rPr>
          <w:rFonts w:ascii="Times New Roman" w:hAnsi="Times New Roman" w:cs="Times New Roman"/>
          <w:sz w:val="24"/>
          <w:szCs w:val="24"/>
        </w:rPr>
        <w:t xml:space="preserve"> who </w:t>
      </w:r>
      <w:r w:rsidR="00DC530F" w:rsidRPr="00DC530F">
        <w:rPr>
          <w:rFonts w:ascii="Times New Roman" w:hAnsi="Times New Roman" w:cs="Times New Roman"/>
          <w:sz w:val="24"/>
          <w:szCs w:val="24"/>
        </w:rPr>
        <w:t xml:space="preserve">questioned his presence in Hafiye Boma, insisting that Hafiye Boma </w:t>
      </w:r>
      <w:r w:rsidR="00DC530F" w:rsidRPr="00DC530F">
        <w:rPr>
          <w:rFonts w:ascii="Times New Roman" w:hAnsi="Times New Roman" w:cs="Times New Roman"/>
          <w:sz w:val="24"/>
          <w:szCs w:val="24"/>
        </w:rPr>
        <w:t>was</w:t>
      </w:r>
      <w:r w:rsidR="00DC530F" w:rsidRPr="00DC530F">
        <w:rPr>
          <w:rFonts w:ascii="Times New Roman" w:hAnsi="Times New Roman" w:cs="Times New Roman"/>
          <w:sz w:val="24"/>
          <w:szCs w:val="24"/>
        </w:rPr>
        <w:t xml:space="preserve"> now </w:t>
      </w:r>
      <w:r w:rsidR="00DC530F" w:rsidRPr="00DC530F">
        <w:rPr>
          <w:rFonts w:ascii="Times New Roman" w:hAnsi="Times New Roman" w:cs="Times New Roman"/>
          <w:sz w:val="24"/>
          <w:szCs w:val="24"/>
        </w:rPr>
        <w:t>under</w:t>
      </w:r>
      <w:r w:rsidR="00DC530F" w:rsidRPr="00DC530F">
        <w:rPr>
          <w:rFonts w:ascii="Times New Roman" w:hAnsi="Times New Roman" w:cs="Times New Roman"/>
          <w:sz w:val="24"/>
          <w:szCs w:val="24"/>
        </w:rPr>
        <w:t xml:space="preserve"> SPLA-</w:t>
      </w:r>
      <w:r w:rsidR="00DC530F" w:rsidRPr="00DC530F">
        <w:rPr>
          <w:rFonts w:ascii="Times New Roman" w:hAnsi="Times New Roman" w:cs="Times New Roman"/>
          <w:sz w:val="24"/>
          <w:szCs w:val="24"/>
        </w:rPr>
        <w:t>I</w:t>
      </w:r>
      <w:r w:rsidR="00DC530F" w:rsidRPr="00DC530F">
        <w:rPr>
          <w:rFonts w:ascii="Times New Roman" w:hAnsi="Times New Roman" w:cs="Times New Roman"/>
          <w:sz w:val="24"/>
          <w:szCs w:val="24"/>
        </w:rPr>
        <w:t>O</w:t>
      </w:r>
      <w:r w:rsidR="00DC530F" w:rsidRPr="00DC530F">
        <w:rPr>
          <w:rFonts w:ascii="Times New Roman" w:hAnsi="Times New Roman" w:cs="Times New Roman"/>
          <w:sz w:val="24"/>
          <w:szCs w:val="24"/>
        </w:rPr>
        <w:t xml:space="preserve"> control</w:t>
      </w:r>
      <w:r w:rsidR="00DC530F" w:rsidRPr="00DC530F">
        <w:rPr>
          <w:rFonts w:ascii="Times New Roman" w:hAnsi="Times New Roman" w:cs="Times New Roman"/>
          <w:sz w:val="24"/>
          <w:szCs w:val="24"/>
        </w:rPr>
        <w:t xml:space="preserve"> and that government officials are not allowed in the Boma</w:t>
      </w:r>
      <w:r w:rsidR="00DC530F" w:rsidRPr="00DC530F">
        <w:rPr>
          <w:rFonts w:ascii="Times New Roman" w:hAnsi="Times New Roman" w:cs="Times New Roman"/>
          <w:sz w:val="24"/>
          <w:szCs w:val="24"/>
        </w:rPr>
        <w:t xml:space="preserve">. The victim was also </w:t>
      </w:r>
      <w:r w:rsidR="00DC530F" w:rsidRPr="00DC530F">
        <w:rPr>
          <w:rFonts w:ascii="Times New Roman" w:hAnsi="Times New Roman" w:cs="Times New Roman"/>
          <w:sz w:val="24"/>
          <w:szCs w:val="24"/>
        </w:rPr>
        <w:t xml:space="preserve">accused of </w:t>
      </w:r>
      <w:r w:rsidR="00DC530F" w:rsidRPr="00DC530F">
        <w:rPr>
          <w:rFonts w:ascii="Times New Roman" w:hAnsi="Times New Roman" w:cs="Times New Roman"/>
          <w:sz w:val="24"/>
          <w:szCs w:val="24"/>
        </w:rPr>
        <w:t>attempting</w:t>
      </w:r>
      <w:r w:rsidR="00DC530F" w:rsidRPr="00DC530F">
        <w:rPr>
          <w:rFonts w:ascii="Times New Roman" w:hAnsi="Times New Roman" w:cs="Times New Roman"/>
          <w:sz w:val="24"/>
          <w:szCs w:val="24"/>
        </w:rPr>
        <w:t xml:space="preserve"> to spy on the SPLA-</w:t>
      </w:r>
      <w:r w:rsidR="00DC530F" w:rsidRPr="00DC530F">
        <w:rPr>
          <w:rFonts w:ascii="Times New Roman" w:hAnsi="Times New Roman" w:cs="Times New Roman"/>
          <w:sz w:val="24"/>
          <w:szCs w:val="24"/>
        </w:rPr>
        <w:t>I</w:t>
      </w:r>
      <w:r w:rsidR="00DC530F" w:rsidRPr="00DC530F">
        <w:rPr>
          <w:rFonts w:ascii="Times New Roman" w:hAnsi="Times New Roman" w:cs="Times New Roman"/>
          <w:sz w:val="24"/>
          <w:szCs w:val="24"/>
        </w:rPr>
        <w:t xml:space="preserve">O, an accusation he denied. </w:t>
      </w:r>
      <w:r w:rsidR="00DC530F" w:rsidRPr="00DC530F">
        <w:rPr>
          <w:rFonts w:ascii="Times New Roman" w:hAnsi="Times New Roman" w:cs="Times New Roman"/>
          <w:sz w:val="24"/>
          <w:szCs w:val="24"/>
        </w:rPr>
        <w:t>Reportedly, t</w:t>
      </w:r>
      <w:r w:rsidR="00DC530F" w:rsidRPr="00DC530F">
        <w:rPr>
          <w:rFonts w:ascii="Times New Roman" w:hAnsi="Times New Roman" w:cs="Times New Roman"/>
          <w:sz w:val="24"/>
          <w:szCs w:val="24"/>
        </w:rPr>
        <w:t>he SPLA-</w:t>
      </w:r>
      <w:r w:rsidR="00DC530F" w:rsidRPr="00DC530F">
        <w:rPr>
          <w:rFonts w:ascii="Times New Roman" w:hAnsi="Times New Roman" w:cs="Times New Roman"/>
          <w:sz w:val="24"/>
          <w:szCs w:val="24"/>
        </w:rPr>
        <w:t>I</w:t>
      </w:r>
      <w:r w:rsidR="00DC530F" w:rsidRPr="00DC530F">
        <w:rPr>
          <w:rFonts w:ascii="Times New Roman" w:hAnsi="Times New Roman" w:cs="Times New Roman"/>
          <w:sz w:val="24"/>
          <w:szCs w:val="24"/>
        </w:rPr>
        <w:t xml:space="preserve">O Commander thereafter ordered his soldiers to </w:t>
      </w:r>
      <w:r w:rsidR="006C4D2F">
        <w:rPr>
          <w:rFonts w:ascii="Times New Roman" w:hAnsi="Times New Roman" w:cs="Times New Roman"/>
          <w:sz w:val="24"/>
          <w:szCs w:val="24"/>
        </w:rPr>
        <w:t xml:space="preserve">beat him up </w:t>
      </w:r>
      <w:r w:rsidR="00DC530F" w:rsidRPr="00DC530F">
        <w:rPr>
          <w:rFonts w:ascii="Times New Roman" w:hAnsi="Times New Roman" w:cs="Times New Roman"/>
          <w:sz w:val="24"/>
          <w:szCs w:val="24"/>
        </w:rPr>
        <w:t xml:space="preserve">before being released in the evening of the same day </w:t>
      </w:r>
      <w:r w:rsidR="00DC530F" w:rsidRPr="00DC530F">
        <w:rPr>
          <w:rFonts w:ascii="Times New Roman" w:hAnsi="Times New Roman" w:cs="Times New Roman"/>
          <w:sz w:val="24"/>
          <w:szCs w:val="24"/>
        </w:rPr>
        <w:t>without any formal charge.</w:t>
      </w:r>
      <w:r w:rsidR="00DC530F" w:rsidRPr="00DC530F">
        <w:rPr>
          <w:rFonts w:ascii="Times New Roman" w:hAnsi="Times New Roman" w:cs="Times New Roman"/>
          <w:sz w:val="24"/>
          <w:szCs w:val="24"/>
        </w:rPr>
        <w:t xml:space="preserve"> The </w:t>
      </w:r>
      <w:r w:rsidR="00DC530F" w:rsidRPr="00DC530F">
        <w:rPr>
          <w:rFonts w:ascii="Times New Roman" w:hAnsi="Times New Roman" w:cs="Times New Roman"/>
          <w:sz w:val="24"/>
          <w:szCs w:val="24"/>
        </w:rPr>
        <w:t xml:space="preserve">incident </w:t>
      </w:r>
      <w:r w:rsidR="00DC530F" w:rsidRPr="00DC530F">
        <w:rPr>
          <w:rFonts w:ascii="Times New Roman" w:hAnsi="Times New Roman" w:cs="Times New Roman"/>
          <w:sz w:val="24"/>
          <w:szCs w:val="24"/>
        </w:rPr>
        <w:t xml:space="preserve">was reported </w:t>
      </w:r>
      <w:r w:rsidR="00DC530F" w:rsidRPr="00DC530F">
        <w:rPr>
          <w:rFonts w:ascii="Times New Roman" w:hAnsi="Times New Roman" w:cs="Times New Roman"/>
          <w:sz w:val="24"/>
          <w:szCs w:val="24"/>
        </w:rPr>
        <w:t>to the state authorities in Torit</w:t>
      </w:r>
      <w:r w:rsidR="00DC530F" w:rsidRPr="00DC530F">
        <w:rPr>
          <w:rFonts w:ascii="Times New Roman" w:hAnsi="Times New Roman" w:cs="Times New Roman"/>
          <w:sz w:val="24"/>
          <w:szCs w:val="24"/>
        </w:rPr>
        <w:t>.</w:t>
      </w:r>
    </w:p>
    <w:p w14:paraId="64428813" w14:textId="77777777" w:rsidR="001C4E78" w:rsidRPr="00DC530F" w:rsidRDefault="001C4E78" w:rsidP="009B4C2B">
      <w:pPr>
        <w:spacing w:after="0" w:line="240" w:lineRule="auto"/>
        <w:jc w:val="both"/>
        <w:rPr>
          <w:rFonts w:ascii="Times New Roman" w:eastAsia="Palatino Linotype" w:hAnsi="Times New Roman" w:cs="Times New Roman"/>
          <w:sz w:val="24"/>
          <w:szCs w:val="24"/>
        </w:rPr>
      </w:pPr>
    </w:p>
    <w:p w14:paraId="0EE99E3A" w14:textId="2920AFEF" w:rsidR="003C311B" w:rsidRPr="003C311B" w:rsidRDefault="003C311B" w:rsidP="009B4C2B">
      <w:pPr>
        <w:spacing w:after="0" w:line="240" w:lineRule="auto"/>
        <w:jc w:val="both"/>
        <w:rPr>
          <w:rFonts w:ascii="Times New Roman" w:eastAsia="Palatino Linotype" w:hAnsi="Times New Roman" w:cs="Times New Roman"/>
          <w:b/>
          <w:bCs/>
          <w:sz w:val="24"/>
          <w:szCs w:val="24"/>
        </w:rPr>
      </w:pPr>
      <w:r w:rsidRPr="003C311B">
        <w:rPr>
          <w:rFonts w:ascii="Times New Roman" w:eastAsia="Palatino Linotype" w:hAnsi="Times New Roman" w:cs="Times New Roman"/>
          <w:b/>
          <w:bCs/>
          <w:sz w:val="24"/>
          <w:szCs w:val="24"/>
        </w:rPr>
        <w:t>Western Equatoria</w:t>
      </w:r>
    </w:p>
    <w:p w14:paraId="0A436369" w14:textId="77777777" w:rsidR="005D4DAE" w:rsidRDefault="005D4DAE" w:rsidP="009B4C2B">
      <w:pPr>
        <w:spacing w:after="0" w:line="240" w:lineRule="auto"/>
        <w:jc w:val="both"/>
        <w:rPr>
          <w:rFonts w:ascii="Times New Roman" w:eastAsia="Palatino Linotype" w:hAnsi="Times New Roman" w:cs="Times New Roman"/>
          <w:sz w:val="24"/>
          <w:szCs w:val="24"/>
        </w:rPr>
      </w:pPr>
    </w:p>
    <w:p w14:paraId="3560FCDA" w14:textId="757B783B" w:rsidR="00527E5E" w:rsidRPr="00527E5E" w:rsidRDefault="001B2E1B" w:rsidP="009B4C2B">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On 23 September, multiple sources reported that on 19 and 21 September, suspected SPLA-</w:t>
      </w:r>
      <w:r w:rsidRPr="00527E5E">
        <w:rPr>
          <w:rFonts w:ascii="Times New Roman" w:eastAsia="Palatino Linotype" w:hAnsi="Times New Roman" w:cs="Times New Roman"/>
          <w:sz w:val="24"/>
          <w:szCs w:val="24"/>
        </w:rPr>
        <w:t>IO elements abducted four civilians including one woman</w:t>
      </w:r>
      <w:r w:rsidR="00527E5E" w:rsidRPr="00527E5E">
        <w:rPr>
          <w:rFonts w:ascii="Times New Roman" w:eastAsia="Palatino Linotype" w:hAnsi="Times New Roman" w:cs="Times New Roman"/>
          <w:sz w:val="24"/>
          <w:szCs w:val="24"/>
        </w:rPr>
        <w:t xml:space="preserve"> and two children</w:t>
      </w:r>
      <w:r w:rsidRPr="00527E5E">
        <w:rPr>
          <w:rFonts w:ascii="Times New Roman" w:eastAsia="Palatino Linotype" w:hAnsi="Times New Roman" w:cs="Times New Roman"/>
          <w:sz w:val="24"/>
          <w:szCs w:val="24"/>
        </w:rPr>
        <w:t xml:space="preserve"> in Tambura Town, Tambura County. According to the sources, on 19 September, </w:t>
      </w:r>
      <w:r w:rsidR="00527E5E">
        <w:rPr>
          <w:rFonts w:ascii="Times New Roman" w:eastAsia="Palatino Linotype" w:hAnsi="Times New Roman" w:cs="Times New Roman"/>
          <w:sz w:val="24"/>
          <w:szCs w:val="24"/>
        </w:rPr>
        <w:t xml:space="preserve">suspected </w:t>
      </w:r>
      <w:r w:rsidR="00527E5E" w:rsidRPr="00527E5E">
        <w:rPr>
          <w:rFonts w:ascii="Times New Roman" w:eastAsia="Palatino Linotype" w:hAnsi="Times New Roman" w:cs="Times New Roman"/>
          <w:sz w:val="24"/>
          <w:szCs w:val="24"/>
        </w:rPr>
        <w:t xml:space="preserve">SPLA-IO elements abducted one </w:t>
      </w:r>
      <w:r w:rsidR="00527E5E" w:rsidRPr="00527E5E">
        <w:rPr>
          <w:rFonts w:ascii="Times New Roman" w:eastAsia="Palatino Linotype" w:hAnsi="Times New Roman" w:cs="Times New Roman"/>
          <w:bCs/>
          <w:sz w:val="24"/>
          <w:szCs w:val="24"/>
        </w:rPr>
        <w:t xml:space="preserve">35-year-old </w:t>
      </w:r>
      <w:r w:rsidR="00527E5E" w:rsidRPr="00527E5E">
        <w:rPr>
          <w:rFonts w:ascii="Times New Roman" w:eastAsia="Palatino Linotype" w:hAnsi="Times New Roman" w:cs="Times New Roman"/>
          <w:sz w:val="24"/>
          <w:szCs w:val="24"/>
        </w:rPr>
        <w:t xml:space="preserve">man and a </w:t>
      </w:r>
      <w:r w:rsidR="00527E5E" w:rsidRPr="00527E5E">
        <w:rPr>
          <w:rFonts w:ascii="Times New Roman" w:eastAsia="Palatino Linotype" w:hAnsi="Times New Roman" w:cs="Times New Roman"/>
          <w:bCs/>
          <w:sz w:val="24"/>
          <w:szCs w:val="24"/>
        </w:rPr>
        <w:t xml:space="preserve">28-year-old </w:t>
      </w:r>
      <w:r w:rsidR="00527E5E" w:rsidRPr="00527E5E">
        <w:rPr>
          <w:rFonts w:ascii="Times New Roman" w:eastAsia="Palatino Linotype" w:hAnsi="Times New Roman" w:cs="Times New Roman"/>
          <w:sz w:val="24"/>
          <w:szCs w:val="24"/>
        </w:rPr>
        <w:t>woman</w:t>
      </w:r>
      <w:r w:rsidR="00527E5E" w:rsidRPr="00527E5E">
        <w:rPr>
          <w:rFonts w:ascii="Times New Roman" w:eastAsia="Palatino Linotype" w:hAnsi="Times New Roman" w:cs="Times New Roman"/>
          <w:bCs/>
          <w:sz w:val="24"/>
          <w:szCs w:val="24"/>
        </w:rPr>
        <w:t xml:space="preserve"> near the River Yubu bridge</w:t>
      </w:r>
      <w:r w:rsidR="00527E5E" w:rsidRPr="00527E5E">
        <w:rPr>
          <w:rFonts w:ascii="Times New Roman" w:eastAsia="Palatino Linotype" w:hAnsi="Times New Roman" w:cs="Times New Roman"/>
          <w:bCs/>
          <w:sz w:val="24"/>
          <w:szCs w:val="24"/>
        </w:rPr>
        <w:t xml:space="preserve"> </w:t>
      </w:r>
      <w:r w:rsidR="00527E5E" w:rsidRPr="00527E5E">
        <w:rPr>
          <w:rFonts w:ascii="Times New Roman" w:eastAsia="Palatino Linotype" w:hAnsi="Times New Roman" w:cs="Times New Roman"/>
          <w:bCs/>
          <w:sz w:val="24"/>
          <w:szCs w:val="24"/>
        </w:rPr>
        <w:t xml:space="preserve">along the Namutima-Tambura </w:t>
      </w:r>
      <w:r w:rsidR="00527E5E" w:rsidRPr="00527E5E">
        <w:rPr>
          <w:rFonts w:ascii="Times New Roman" w:eastAsia="Palatino Linotype" w:hAnsi="Times New Roman" w:cs="Times New Roman"/>
          <w:bCs/>
          <w:sz w:val="24"/>
          <w:szCs w:val="24"/>
        </w:rPr>
        <w:t>r</w:t>
      </w:r>
      <w:r w:rsidR="00527E5E" w:rsidRPr="00527E5E">
        <w:rPr>
          <w:rFonts w:ascii="Times New Roman" w:eastAsia="Palatino Linotype" w:hAnsi="Times New Roman" w:cs="Times New Roman"/>
          <w:bCs/>
          <w:sz w:val="24"/>
          <w:szCs w:val="24"/>
        </w:rPr>
        <w:t>oad</w:t>
      </w:r>
      <w:r w:rsidR="00527E5E" w:rsidRPr="00527E5E">
        <w:rPr>
          <w:rFonts w:ascii="Times New Roman" w:eastAsia="Palatino Linotype" w:hAnsi="Times New Roman" w:cs="Times New Roman"/>
          <w:bCs/>
          <w:sz w:val="24"/>
          <w:szCs w:val="24"/>
        </w:rPr>
        <w:t xml:space="preserve"> while they </w:t>
      </w:r>
      <w:r w:rsidR="00527E5E" w:rsidRPr="00527E5E">
        <w:rPr>
          <w:rFonts w:ascii="Times New Roman" w:eastAsia="Palatino Linotype" w:hAnsi="Times New Roman" w:cs="Times New Roman"/>
          <w:bCs/>
          <w:sz w:val="24"/>
          <w:szCs w:val="24"/>
        </w:rPr>
        <w:t>were traveling from an Internally Displaced Persons</w:t>
      </w:r>
      <w:r w:rsidR="00527E5E" w:rsidRPr="00527E5E">
        <w:rPr>
          <w:rFonts w:ascii="Times New Roman" w:eastAsia="Palatino Linotype" w:hAnsi="Times New Roman" w:cs="Times New Roman"/>
          <w:bCs/>
          <w:sz w:val="24"/>
          <w:szCs w:val="24"/>
        </w:rPr>
        <w:t xml:space="preserve"> (IDP)</w:t>
      </w:r>
      <w:r w:rsidR="00527E5E" w:rsidRPr="00527E5E">
        <w:rPr>
          <w:rFonts w:ascii="Times New Roman" w:eastAsia="Palatino Linotype" w:hAnsi="Times New Roman" w:cs="Times New Roman"/>
          <w:bCs/>
          <w:sz w:val="24"/>
          <w:szCs w:val="24"/>
        </w:rPr>
        <w:t xml:space="preserve"> camp in Tambura </w:t>
      </w:r>
      <w:r w:rsidR="00527E5E" w:rsidRPr="00527E5E">
        <w:rPr>
          <w:rFonts w:ascii="Times New Roman" w:eastAsia="Palatino Linotype" w:hAnsi="Times New Roman" w:cs="Times New Roman"/>
          <w:bCs/>
          <w:sz w:val="24"/>
          <w:szCs w:val="24"/>
        </w:rPr>
        <w:t>T</w:t>
      </w:r>
      <w:r w:rsidR="00527E5E" w:rsidRPr="00527E5E">
        <w:rPr>
          <w:rFonts w:ascii="Times New Roman" w:eastAsia="Palatino Linotype" w:hAnsi="Times New Roman" w:cs="Times New Roman"/>
          <w:bCs/>
          <w:sz w:val="24"/>
          <w:szCs w:val="24"/>
        </w:rPr>
        <w:t xml:space="preserve">own to their family farm. The armed </w:t>
      </w:r>
      <w:r w:rsidR="00527E5E" w:rsidRPr="00527E5E">
        <w:rPr>
          <w:rFonts w:ascii="Times New Roman" w:eastAsia="Palatino Linotype" w:hAnsi="Times New Roman" w:cs="Times New Roman"/>
          <w:bCs/>
          <w:sz w:val="24"/>
          <w:szCs w:val="24"/>
        </w:rPr>
        <w:t>elements reportedly</w:t>
      </w:r>
      <w:r w:rsidR="00527E5E" w:rsidRPr="00527E5E">
        <w:rPr>
          <w:rFonts w:ascii="Times New Roman" w:eastAsia="Palatino Linotype" w:hAnsi="Times New Roman" w:cs="Times New Roman"/>
          <w:bCs/>
          <w:sz w:val="24"/>
          <w:szCs w:val="24"/>
        </w:rPr>
        <w:t xml:space="preserve"> demanded an undisclosed ransom from the victims' families via phone calls.</w:t>
      </w:r>
      <w:r w:rsidR="00527E5E" w:rsidRPr="00527E5E">
        <w:rPr>
          <w:rFonts w:ascii="Times New Roman" w:eastAsia="Palatino Linotype" w:hAnsi="Times New Roman" w:cs="Times New Roman"/>
          <w:bCs/>
          <w:sz w:val="24"/>
          <w:szCs w:val="24"/>
        </w:rPr>
        <w:t xml:space="preserve"> Similarly, on 21 September, </w:t>
      </w:r>
      <w:r w:rsidR="00527E5E" w:rsidRPr="00527E5E">
        <w:rPr>
          <w:rFonts w:ascii="Times New Roman" w:eastAsia="Palatino Linotype" w:hAnsi="Times New Roman" w:cs="Times New Roman"/>
          <w:bCs/>
          <w:sz w:val="24"/>
          <w:szCs w:val="24"/>
        </w:rPr>
        <w:t>suspected SPLA-IO elements</w:t>
      </w:r>
      <w:r w:rsidR="00527E5E" w:rsidRPr="00527E5E">
        <w:rPr>
          <w:rFonts w:ascii="Times New Roman" w:eastAsia="Palatino Linotype" w:hAnsi="Times New Roman" w:cs="Times New Roman"/>
          <w:bCs/>
          <w:sz w:val="24"/>
          <w:szCs w:val="24"/>
        </w:rPr>
        <w:t xml:space="preserve"> </w:t>
      </w:r>
      <w:r w:rsidR="00527E5E" w:rsidRPr="00527E5E">
        <w:rPr>
          <w:rFonts w:ascii="Times New Roman" w:eastAsia="Palatino Linotype" w:hAnsi="Times New Roman" w:cs="Times New Roman"/>
          <w:bCs/>
          <w:sz w:val="24"/>
          <w:szCs w:val="24"/>
        </w:rPr>
        <w:t>abducted</w:t>
      </w:r>
      <w:r w:rsidR="00527E5E" w:rsidRPr="00527E5E">
        <w:rPr>
          <w:rFonts w:ascii="Times New Roman" w:eastAsia="Palatino Linotype" w:hAnsi="Times New Roman" w:cs="Times New Roman"/>
          <w:bCs/>
          <w:sz w:val="24"/>
          <w:szCs w:val="24"/>
        </w:rPr>
        <w:t xml:space="preserve"> </w:t>
      </w:r>
      <w:r w:rsidR="00527E5E" w:rsidRPr="00527E5E">
        <w:rPr>
          <w:rFonts w:ascii="Times New Roman" w:eastAsia="Palatino Linotype" w:hAnsi="Times New Roman" w:cs="Times New Roman"/>
          <w:bCs/>
          <w:sz w:val="24"/>
          <w:szCs w:val="24"/>
        </w:rPr>
        <w:t xml:space="preserve">two </w:t>
      </w:r>
      <w:r w:rsidR="00527E5E" w:rsidRPr="00527E5E">
        <w:rPr>
          <w:rFonts w:ascii="Times New Roman" w:eastAsia="Palatino Linotype" w:hAnsi="Times New Roman" w:cs="Times New Roman"/>
          <w:bCs/>
          <w:sz w:val="24"/>
          <w:szCs w:val="24"/>
        </w:rPr>
        <w:t xml:space="preserve">boys (12 and 14 years old) </w:t>
      </w:r>
      <w:r w:rsidR="00527E5E" w:rsidRPr="00527E5E">
        <w:rPr>
          <w:rFonts w:ascii="Times New Roman" w:eastAsia="Palatino Linotype" w:hAnsi="Times New Roman" w:cs="Times New Roman"/>
          <w:bCs/>
          <w:sz w:val="24"/>
          <w:szCs w:val="24"/>
        </w:rPr>
        <w:t>along the Tambura-Source Yubu road in Giara village</w:t>
      </w:r>
      <w:r w:rsidR="00527E5E" w:rsidRPr="00527E5E">
        <w:rPr>
          <w:rFonts w:ascii="Times New Roman" w:eastAsia="Palatino Linotype" w:hAnsi="Times New Roman" w:cs="Times New Roman"/>
          <w:bCs/>
          <w:sz w:val="24"/>
          <w:szCs w:val="24"/>
        </w:rPr>
        <w:t xml:space="preserve"> as they were returning </w:t>
      </w:r>
      <w:r w:rsidR="00527E5E" w:rsidRPr="00527E5E">
        <w:rPr>
          <w:rFonts w:ascii="Times New Roman" w:eastAsia="Palatino Linotype" w:hAnsi="Times New Roman" w:cs="Times New Roman"/>
          <w:bCs/>
          <w:sz w:val="24"/>
          <w:szCs w:val="24"/>
        </w:rPr>
        <w:t>home</w:t>
      </w:r>
      <w:r w:rsidR="00527E5E" w:rsidRPr="00527E5E">
        <w:rPr>
          <w:rFonts w:ascii="Times New Roman" w:eastAsia="Palatino Linotype" w:hAnsi="Times New Roman" w:cs="Times New Roman"/>
          <w:bCs/>
          <w:sz w:val="24"/>
          <w:szCs w:val="24"/>
        </w:rPr>
        <w:t xml:space="preserve"> from </w:t>
      </w:r>
      <w:r w:rsidR="00527E5E" w:rsidRPr="00527E5E">
        <w:rPr>
          <w:rFonts w:ascii="Times New Roman" w:eastAsia="Palatino Linotype" w:hAnsi="Times New Roman" w:cs="Times New Roman"/>
          <w:bCs/>
          <w:sz w:val="24"/>
          <w:szCs w:val="24"/>
        </w:rPr>
        <w:t>Tambura center</w:t>
      </w:r>
      <w:r w:rsidR="00527E5E" w:rsidRPr="00527E5E">
        <w:rPr>
          <w:rFonts w:ascii="Times New Roman" w:eastAsia="Palatino Linotype" w:hAnsi="Times New Roman" w:cs="Times New Roman"/>
          <w:bCs/>
          <w:sz w:val="24"/>
          <w:szCs w:val="24"/>
        </w:rPr>
        <w:t xml:space="preserve"> where they had gone to purchase </w:t>
      </w:r>
      <w:r w:rsidR="00527E5E" w:rsidRPr="00527E5E">
        <w:rPr>
          <w:rFonts w:ascii="Times New Roman" w:eastAsia="Palatino Linotype" w:hAnsi="Times New Roman" w:cs="Times New Roman"/>
          <w:bCs/>
          <w:sz w:val="24"/>
          <w:szCs w:val="24"/>
        </w:rPr>
        <w:t>school supplies.</w:t>
      </w:r>
      <w:r w:rsidR="00527E5E" w:rsidRPr="00527E5E">
        <w:rPr>
          <w:rFonts w:ascii="Times New Roman" w:eastAsia="Palatino Linotype" w:hAnsi="Times New Roman" w:cs="Times New Roman"/>
          <w:bCs/>
          <w:sz w:val="24"/>
          <w:szCs w:val="24"/>
        </w:rPr>
        <w:t xml:space="preserve"> The whereabouts of the abductees remains unknown.</w:t>
      </w:r>
      <w:r w:rsidR="00527E5E" w:rsidRPr="00527E5E">
        <w:rPr>
          <w:rFonts w:ascii="Times New Roman" w:eastAsia="Palatino Linotype" w:hAnsi="Times New Roman" w:cs="Times New Roman"/>
          <w:bCs/>
          <w:sz w:val="24"/>
          <w:szCs w:val="24"/>
        </w:rPr>
        <w:t xml:space="preserve"> </w:t>
      </w:r>
    </w:p>
    <w:p w14:paraId="44B80A3C" w14:textId="77777777" w:rsidR="00527E5E" w:rsidRDefault="00527E5E" w:rsidP="00527E5E">
      <w:pPr>
        <w:pStyle w:val="ListParagraph"/>
        <w:spacing w:after="0" w:line="240" w:lineRule="auto"/>
        <w:ind w:left="360"/>
        <w:jc w:val="both"/>
        <w:rPr>
          <w:rFonts w:ascii="Times New Roman" w:eastAsia="Palatino Linotype" w:hAnsi="Times New Roman" w:cs="Times New Roman"/>
          <w:bCs/>
          <w:color w:val="FF0000"/>
          <w:sz w:val="24"/>
          <w:szCs w:val="24"/>
        </w:rPr>
      </w:pPr>
    </w:p>
    <w:p w14:paraId="30A40517" w14:textId="1B234D96" w:rsidR="003C311B" w:rsidRDefault="00527E5E" w:rsidP="00527E5E">
      <w:pPr>
        <w:pStyle w:val="ListParagraph"/>
        <w:spacing w:after="0" w:line="240" w:lineRule="auto"/>
        <w:ind w:left="360"/>
        <w:jc w:val="both"/>
        <w:rPr>
          <w:rFonts w:ascii="Times New Roman" w:eastAsia="Palatino Linotype" w:hAnsi="Times New Roman" w:cs="Times New Roman"/>
          <w:bCs/>
          <w:i/>
          <w:iCs/>
          <w:sz w:val="24"/>
          <w:szCs w:val="24"/>
        </w:rPr>
      </w:pPr>
      <w:r w:rsidRPr="006C4D2F">
        <w:rPr>
          <w:rFonts w:ascii="Times New Roman" w:eastAsia="Palatino Linotype" w:hAnsi="Times New Roman" w:cs="Times New Roman"/>
          <w:bCs/>
          <w:i/>
          <w:iCs/>
          <w:sz w:val="24"/>
          <w:szCs w:val="24"/>
        </w:rPr>
        <w:t xml:space="preserve">Comment: </w:t>
      </w:r>
      <w:r w:rsidR="006C4D2F" w:rsidRPr="006C4D2F">
        <w:rPr>
          <w:rFonts w:ascii="Times New Roman" w:eastAsia="Palatino Linotype" w:hAnsi="Times New Roman" w:cs="Times New Roman"/>
          <w:bCs/>
          <w:i/>
          <w:iCs/>
          <w:sz w:val="24"/>
          <w:szCs w:val="24"/>
        </w:rPr>
        <w:t>These incidents underscore the urgent need for enhanced protection and security measures for civilians in Tambura County.</w:t>
      </w:r>
    </w:p>
    <w:p w14:paraId="3CA02B97" w14:textId="77777777" w:rsidR="006C4D2F" w:rsidRPr="006C4D2F" w:rsidRDefault="006C4D2F" w:rsidP="00527E5E">
      <w:pPr>
        <w:pStyle w:val="ListParagraph"/>
        <w:spacing w:after="0" w:line="240" w:lineRule="auto"/>
        <w:ind w:left="360"/>
        <w:jc w:val="both"/>
        <w:rPr>
          <w:rFonts w:ascii="Times New Roman" w:eastAsia="Palatino Linotype" w:hAnsi="Times New Roman" w:cs="Times New Roman"/>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DF3E8" w14:textId="77777777" w:rsidR="00D3102A" w:rsidRDefault="00D3102A" w:rsidP="00241E48">
      <w:pPr>
        <w:spacing w:after="0" w:line="240" w:lineRule="auto"/>
      </w:pPr>
      <w:r>
        <w:separator/>
      </w:r>
    </w:p>
  </w:endnote>
  <w:endnote w:type="continuationSeparator" w:id="0">
    <w:p w14:paraId="309C6DC5" w14:textId="77777777" w:rsidR="00D3102A" w:rsidRDefault="00D3102A"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89408" w14:textId="77777777" w:rsidR="00D3102A" w:rsidRDefault="00D3102A" w:rsidP="00241E48">
      <w:pPr>
        <w:spacing w:after="0" w:line="240" w:lineRule="auto"/>
      </w:pPr>
      <w:r>
        <w:separator/>
      </w:r>
    </w:p>
  </w:footnote>
  <w:footnote w:type="continuationSeparator" w:id="0">
    <w:p w14:paraId="3DEE390A" w14:textId="77777777" w:rsidR="00D3102A" w:rsidRDefault="00D3102A"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12"/>
  </w:num>
  <w:num w:numId="2" w16cid:durableId="1958563582">
    <w:abstractNumId w:val="8"/>
  </w:num>
  <w:num w:numId="3" w16cid:durableId="1415205972">
    <w:abstractNumId w:val="11"/>
  </w:num>
  <w:num w:numId="4" w16cid:durableId="344745384">
    <w:abstractNumId w:val="3"/>
  </w:num>
  <w:num w:numId="5" w16cid:durableId="1137409892">
    <w:abstractNumId w:val="8"/>
  </w:num>
  <w:num w:numId="6" w16cid:durableId="255330022">
    <w:abstractNumId w:val="30"/>
  </w:num>
  <w:num w:numId="7" w16cid:durableId="1492453220">
    <w:abstractNumId w:val="25"/>
  </w:num>
  <w:num w:numId="8" w16cid:durableId="39213277">
    <w:abstractNumId w:val="27"/>
  </w:num>
  <w:num w:numId="9" w16cid:durableId="781345962">
    <w:abstractNumId w:val="0"/>
  </w:num>
  <w:num w:numId="10" w16cid:durableId="1226457347">
    <w:abstractNumId w:val="20"/>
  </w:num>
  <w:num w:numId="11" w16cid:durableId="873229663">
    <w:abstractNumId w:val="17"/>
  </w:num>
  <w:num w:numId="12" w16cid:durableId="2060325476">
    <w:abstractNumId w:val="6"/>
  </w:num>
  <w:num w:numId="13" w16cid:durableId="2009399437">
    <w:abstractNumId w:val="35"/>
  </w:num>
  <w:num w:numId="14" w16cid:durableId="92483853">
    <w:abstractNumId w:val="24"/>
  </w:num>
  <w:num w:numId="15" w16cid:durableId="388188502">
    <w:abstractNumId w:val="10"/>
  </w:num>
  <w:num w:numId="16" w16cid:durableId="32771295">
    <w:abstractNumId w:val="26"/>
  </w:num>
  <w:num w:numId="17" w16cid:durableId="214859206">
    <w:abstractNumId w:val="17"/>
  </w:num>
  <w:num w:numId="18" w16cid:durableId="1505969665">
    <w:abstractNumId w:val="10"/>
  </w:num>
  <w:num w:numId="19" w16cid:durableId="1523201467">
    <w:abstractNumId w:val="18"/>
  </w:num>
  <w:num w:numId="20" w16cid:durableId="802119754">
    <w:abstractNumId w:val="9"/>
  </w:num>
  <w:num w:numId="21" w16cid:durableId="776995096">
    <w:abstractNumId w:val="10"/>
  </w:num>
  <w:num w:numId="22" w16cid:durableId="1415973165">
    <w:abstractNumId w:val="10"/>
  </w:num>
  <w:num w:numId="23" w16cid:durableId="1472558853">
    <w:abstractNumId w:val="13"/>
  </w:num>
  <w:num w:numId="24" w16cid:durableId="1435397663">
    <w:abstractNumId w:val="5"/>
  </w:num>
  <w:num w:numId="25" w16cid:durableId="1792899667">
    <w:abstractNumId w:val="4"/>
  </w:num>
  <w:num w:numId="26" w16cid:durableId="230427349">
    <w:abstractNumId w:val="15"/>
  </w:num>
  <w:num w:numId="27" w16cid:durableId="1943149280">
    <w:abstractNumId w:val="10"/>
  </w:num>
  <w:num w:numId="28" w16cid:durableId="1198348597">
    <w:abstractNumId w:val="10"/>
  </w:num>
  <w:num w:numId="29" w16cid:durableId="1169636167">
    <w:abstractNumId w:val="31"/>
  </w:num>
  <w:num w:numId="30" w16cid:durableId="1274627044">
    <w:abstractNumId w:val="33"/>
  </w:num>
  <w:num w:numId="31" w16cid:durableId="144013548">
    <w:abstractNumId w:val="21"/>
  </w:num>
  <w:num w:numId="32" w16cid:durableId="1448818690">
    <w:abstractNumId w:val="28"/>
  </w:num>
  <w:num w:numId="33" w16cid:durableId="95948070">
    <w:abstractNumId w:val="22"/>
  </w:num>
  <w:num w:numId="34" w16cid:durableId="268008216">
    <w:abstractNumId w:val="14"/>
  </w:num>
  <w:num w:numId="35" w16cid:durableId="1266352173">
    <w:abstractNumId w:val="19"/>
  </w:num>
  <w:num w:numId="36" w16cid:durableId="280693892">
    <w:abstractNumId w:val="29"/>
  </w:num>
  <w:num w:numId="37" w16cid:durableId="1884364848">
    <w:abstractNumId w:val="1"/>
  </w:num>
  <w:num w:numId="38" w16cid:durableId="2039114449">
    <w:abstractNumId w:val="7"/>
  </w:num>
  <w:num w:numId="39" w16cid:durableId="743256121">
    <w:abstractNumId w:val="16"/>
  </w:num>
  <w:num w:numId="40" w16cid:durableId="69470087">
    <w:abstractNumId w:val="34"/>
  </w:num>
  <w:num w:numId="41" w16cid:durableId="51736090">
    <w:abstractNumId w:val="2"/>
  </w:num>
  <w:num w:numId="42" w16cid:durableId="1323657568">
    <w:abstractNumId w:val="23"/>
  </w:num>
  <w:num w:numId="43" w16cid:durableId="1140539441">
    <w:abstractNumId w:val="3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035"/>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269</TotalTime>
  <Pages>1</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2025-09-23T14:21:00Z</dcterms:created>
  <dcterms:modified xsi:type="dcterms:W3CDTF">2025-09-23T18:49:00Z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