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20599934"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2754F66" w:rsidR="007B5F44" w:rsidRPr="00B72528" w:rsidRDefault="006B4DFA"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D671D9">
        <w:rPr>
          <w:rFonts w:ascii="Times New Roman" w:hAnsi="Times New Roman" w:cs="Times New Roman"/>
          <w:b/>
          <w:bCs/>
          <w:sz w:val="24"/>
          <w:szCs w:val="24"/>
          <w:lang w:val="en-GB"/>
        </w:rPr>
        <w:t>9</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896703">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57B037B1" w14:textId="77777777" w:rsidR="007570B7" w:rsidRDefault="007570B7" w:rsidP="00896703">
      <w:pPr>
        <w:spacing w:after="0" w:line="240" w:lineRule="auto"/>
        <w:jc w:val="both"/>
        <w:rPr>
          <w:rFonts w:ascii="Times New Roman" w:hAnsi="Times New Roman" w:cs="Times New Roman"/>
          <w:b/>
          <w:bCs/>
          <w:sz w:val="24"/>
          <w:szCs w:val="24"/>
          <w:lang w:val="en-GB"/>
        </w:rPr>
      </w:pPr>
    </w:p>
    <w:bookmarkEnd w:id="0"/>
    <w:p w14:paraId="47E7AE3F" w14:textId="7AA8F770" w:rsidR="0065088B" w:rsidRPr="00FE3D16" w:rsidRDefault="00FE3D16" w:rsidP="00896703">
      <w:pPr>
        <w:pStyle w:val="ListParagraph"/>
        <w:numPr>
          <w:ilvl w:val="0"/>
          <w:numId w:val="25"/>
        </w:numPr>
        <w:spacing w:after="0" w:line="240" w:lineRule="auto"/>
        <w:jc w:val="both"/>
        <w:rPr>
          <w:rFonts w:ascii="Times New Roman" w:eastAsia="Palatino Linotype" w:hAnsi="Times New Roman" w:cs="Times New Roman"/>
          <w:b/>
          <w:bCs/>
          <w:sz w:val="24"/>
          <w:szCs w:val="24"/>
        </w:rPr>
      </w:pPr>
      <w:r>
        <w:rPr>
          <w:rFonts w:ascii="Times New Roman" w:eastAsia="Times New Roman" w:hAnsi="Times New Roman" w:cs="Times New Roman"/>
          <w:b/>
          <w:bCs/>
          <w:sz w:val="24"/>
          <w:szCs w:val="24"/>
        </w:rPr>
        <w:t>A</w:t>
      </w:r>
      <w:r w:rsidRPr="00FE3D16">
        <w:rPr>
          <w:rFonts w:ascii="Times New Roman" w:eastAsia="Times New Roman" w:hAnsi="Times New Roman" w:cs="Times New Roman"/>
          <w:b/>
          <w:bCs/>
          <w:sz w:val="24"/>
          <w:szCs w:val="24"/>
        </w:rPr>
        <w:t>rmed Buya elements shot and killed one civilians an</w:t>
      </w:r>
      <w:r>
        <w:rPr>
          <w:rFonts w:ascii="Times New Roman" w:eastAsia="Times New Roman" w:hAnsi="Times New Roman" w:cs="Times New Roman"/>
          <w:b/>
          <w:bCs/>
          <w:sz w:val="24"/>
          <w:szCs w:val="24"/>
        </w:rPr>
        <w:t>d</w:t>
      </w:r>
      <w:r w:rsidRPr="00FE3D16">
        <w:rPr>
          <w:rFonts w:ascii="Times New Roman" w:eastAsia="Times New Roman" w:hAnsi="Times New Roman" w:cs="Times New Roman"/>
          <w:b/>
          <w:bCs/>
          <w:sz w:val="24"/>
          <w:szCs w:val="24"/>
        </w:rPr>
        <w:t xml:space="preserve"> injured a</w:t>
      </w:r>
      <w:r>
        <w:rPr>
          <w:rFonts w:ascii="Times New Roman" w:eastAsia="Times New Roman" w:hAnsi="Times New Roman" w:cs="Times New Roman"/>
          <w:b/>
          <w:bCs/>
          <w:sz w:val="24"/>
          <w:szCs w:val="24"/>
        </w:rPr>
        <w:t>nother</w:t>
      </w:r>
      <w:r w:rsidRPr="00FE3D16">
        <w:rPr>
          <w:rFonts w:ascii="Times New Roman" w:eastAsia="Times New Roman" w:hAnsi="Times New Roman" w:cs="Times New Roman"/>
          <w:b/>
          <w:bCs/>
          <w:sz w:val="24"/>
          <w:szCs w:val="24"/>
        </w:rPr>
        <w:t xml:space="preserve"> in </w:t>
      </w:r>
      <w:r w:rsidRPr="00D671D9">
        <w:rPr>
          <w:rFonts w:ascii="Times New Roman" w:eastAsia="Palatino Linotype" w:hAnsi="Times New Roman" w:cs="Times New Roman"/>
          <w:b/>
          <w:bCs/>
          <w:sz w:val="24"/>
          <w:szCs w:val="24"/>
        </w:rPr>
        <w:t>Lobira Boma, Chahari Payam, Ikotos County</w:t>
      </w:r>
      <w:r>
        <w:rPr>
          <w:rFonts w:ascii="Times New Roman" w:eastAsia="Palatino Linotype" w:hAnsi="Times New Roman" w:cs="Times New Roman"/>
          <w:b/>
          <w:bCs/>
          <w:sz w:val="24"/>
          <w:szCs w:val="24"/>
        </w:rPr>
        <w:t xml:space="preserve"> (Eastern Equatoria);</w:t>
      </w:r>
    </w:p>
    <w:p w14:paraId="0021A749" w14:textId="1AAD6369" w:rsidR="001F0B59" w:rsidRPr="00BF18A9" w:rsidRDefault="00BF18A9" w:rsidP="00896703">
      <w:pPr>
        <w:pStyle w:val="ListParagraph"/>
        <w:numPr>
          <w:ilvl w:val="0"/>
          <w:numId w:val="25"/>
        </w:numPr>
        <w:spacing w:after="0" w:line="240" w:lineRule="auto"/>
        <w:jc w:val="both"/>
        <w:rPr>
          <w:rFonts w:ascii="Times New Roman" w:eastAsia="Times New Roman" w:hAnsi="Times New Roman" w:cs="Times New Roman"/>
          <w:b/>
          <w:i/>
          <w:iCs/>
          <w:sz w:val="24"/>
          <w:szCs w:val="24"/>
        </w:rPr>
      </w:pPr>
      <w:r>
        <w:rPr>
          <w:rFonts w:ascii="Times New Roman" w:eastAsia="Palatino Linotype" w:hAnsi="Times New Roman" w:cs="Times New Roman"/>
          <w:b/>
          <w:sz w:val="24"/>
          <w:szCs w:val="24"/>
        </w:rPr>
        <w:t>South Sudan People’s Defence Forces (</w:t>
      </w:r>
      <w:r w:rsidRPr="00BF18A9">
        <w:rPr>
          <w:rFonts w:ascii="Times New Roman" w:eastAsia="Palatino Linotype" w:hAnsi="Times New Roman" w:cs="Times New Roman"/>
          <w:b/>
          <w:sz w:val="24"/>
          <w:szCs w:val="24"/>
        </w:rPr>
        <w:t>SSPDF</w:t>
      </w:r>
      <w:r>
        <w:rPr>
          <w:rFonts w:ascii="Times New Roman" w:eastAsia="Palatino Linotype" w:hAnsi="Times New Roman" w:cs="Times New Roman"/>
          <w:b/>
          <w:sz w:val="24"/>
          <w:szCs w:val="24"/>
        </w:rPr>
        <w:t>)</w:t>
      </w:r>
      <w:r w:rsidRPr="00BF18A9">
        <w:rPr>
          <w:rFonts w:ascii="Times New Roman" w:eastAsia="Palatino Linotype" w:hAnsi="Times New Roman" w:cs="Times New Roman"/>
          <w:b/>
          <w:sz w:val="24"/>
          <w:szCs w:val="24"/>
        </w:rPr>
        <w:t xml:space="preserve"> shot and injured one civilian </w:t>
      </w:r>
      <w:r>
        <w:rPr>
          <w:rFonts w:ascii="Times New Roman" w:eastAsia="Palatino Linotype" w:hAnsi="Times New Roman" w:cs="Times New Roman"/>
          <w:b/>
          <w:sz w:val="24"/>
          <w:szCs w:val="24"/>
        </w:rPr>
        <w:t>in</w:t>
      </w:r>
      <w:r w:rsidRPr="00BF18A9">
        <w:rPr>
          <w:rFonts w:ascii="Times New Roman" w:eastAsia="Palatino Linotype" w:hAnsi="Times New Roman" w:cs="Times New Roman"/>
          <w:b/>
          <w:sz w:val="24"/>
          <w:szCs w:val="24"/>
        </w:rPr>
        <w:t xml:space="preserve"> Alabek Payam, Tonj North Cou</w:t>
      </w:r>
      <w:r>
        <w:rPr>
          <w:rFonts w:ascii="Times New Roman" w:eastAsia="Palatino Linotype" w:hAnsi="Times New Roman" w:cs="Times New Roman"/>
          <w:b/>
          <w:sz w:val="24"/>
          <w:szCs w:val="24"/>
        </w:rPr>
        <w:t>n</w:t>
      </w:r>
      <w:r w:rsidRPr="00BF18A9">
        <w:rPr>
          <w:rFonts w:ascii="Times New Roman" w:eastAsia="Palatino Linotype" w:hAnsi="Times New Roman" w:cs="Times New Roman"/>
          <w:b/>
          <w:sz w:val="24"/>
          <w:szCs w:val="24"/>
        </w:rPr>
        <w:t>ty</w:t>
      </w:r>
      <w:r>
        <w:rPr>
          <w:rFonts w:ascii="Times New Roman" w:eastAsia="Palatino Linotype" w:hAnsi="Times New Roman" w:cs="Times New Roman"/>
          <w:b/>
          <w:sz w:val="24"/>
          <w:szCs w:val="24"/>
        </w:rPr>
        <w:t xml:space="preserve"> (Warrap);</w:t>
      </w:r>
    </w:p>
    <w:p w14:paraId="21D90C1A" w14:textId="359EE227" w:rsidR="00EB0B45" w:rsidRPr="008677FB" w:rsidRDefault="008677FB" w:rsidP="00896703">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Pr>
          <w:rFonts w:ascii="Times New Roman" w:eastAsia="Palatino Linotype" w:hAnsi="Times New Roman" w:cs="Times New Roman"/>
          <w:b/>
          <w:bCs/>
          <w:sz w:val="24"/>
          <w:szCs w:val="24"/>
        </w:rPr>
        <w:t>S</w:t>
      </w:r>
      <w:r w:rsidRPr="008677FB">
        <w:rPr>
          <w:rFonts w:ascii="Times New Roman" w:eastAsia="Palatino Linotype" w:hAnsi="Times New Roman" w:cs="Times New Roman"/>
          <w:b/>
          <w:bCs/>
          <w:sz w:val="24"/>
          <w:szCs w:val="24"/>
        </w:rPr>
        <w:t>uspected elements</w:t>
      </w:r>
      <w:r w:rsidRPr="008677FB">
        <w:rPr>
          <w:rFonts w:ascii="Times New Roman" w:eastAsia="Palatino Linotype" w:hAnsi="Times New Roman" w:cs="Times New Roman"/>
          <w:b/>
          <w:bCs/>
          <w:sz w:val="24"/>
          <w:szCs w:val="24"/>
        </w:rPr>
        <w:t xml:space="preserve"> </w:t>
      </w:r>
      <w:r>
        <w:rPr>
          <w:rFonts w:ascii="Times New Roman" w:eastAsia="Palatino Linotype" w:hAnsi="Times New Roman" w:cs="Times New Roman"/>
          <w:b/>
          <w:bCs/>
          <w:sz w:val="24"/>
          <w:szCs w:val="24"/>
        </w:rPr>
        <w:t>of the Sudan People’s Liberation Army – In Opposition (</w:t>
      </w:r>
      <w:r w:rsidRPr="008677FB">
        <w:rPr>
          <w:rFonts w:ascii="Times New Roman" w:eastAsia="Palatino Linotype" w:hAnsi="Times New Roman" w:cs="Times New Roman"/>
          <w:b/>
          <w:bCs/>
          <w:sz w:val="24"/>
          <w:szCs w:val="24"/>
        </w:rPr>
        <w:t>SPLA-IO</w:t>
      </w:r>
      <w:r>
        <w:rPr>
          <w:rFonts w:ascii="Times New Roman" w:eastAsia="Palatino Linotype" w:hAnsi="Times New Roman" w:cs="Times New Roman"/>
          <w:b/>
          <w:bCs/>
          <w:sz w:val="24"/>
          <w:szCs w:val="24"/>
        </w:rPr>
        <w:t>)</w:t>
      </w:r>
      <w:r w:rsidRPr="008677FB">
        <w:rPr>
          <w:rFonts w:ascii="Times New Roman" w:eastAsia="Palatino Linotype" w:hAnsi="Times New Roman" w:cs="Times New Roman"/>
          <w:b/>
          <w:bCs/>
          <w:sz w:val="24"/>
          <w:szCs w:val="24"/>
        </w:rPr>
        <w:t xml:space="preserve"> shot and killed one civilian </w:t>
      </w:r>
      <w:r>
        <w:rPr>
          <w:rFonts w:ascii="Times New Roman" w:eastAsia="Palatino Linotype" w:hAnsi="Times New Roman" w:cs="Times New Roman"/>
          <w:b/>
          <w:bCs/>
          <w:sz w:val="24"/>
          <w:szCs w:val="24"/>
        </w:rPr>
        <w:t>in</w:t>
      </w:r>
      <w:r w:rsidRPr="00D671D9">
        <w:rPr>
          <w:rFonts w:ascii="Times New Roman" w:eastAsia="Palatino Linotype" w:hAnsi="Times New Roman" w:cs="Times New Roman"/>
          <w:b/>
          <w:bCs/>
          <w:sz w:val="24"/>
          <w:szCs w:val="24"/>
        </w:rPr>
        <w:t xml:space="preserve"> Source-Yubu Payam</w:t>
      </w:r>
      <w:r w:rsidRPr="008677FB">
        <w:rPr>
          <w:rFonts w:ascii="Times New Roman" w:eastAsia="Palatino Linotype" w:hAnsi="Times New Roman" w:cs="Times New Roman"/>
          <w:b/>
          <w:bCs/>
          <w:sz w:val="24"/>
          <w:szCs w:val="24"/>
        </w:rPr>
        <w:t>,</w:t>
      </w:r>
      <w:r w:rsidRPr="00D671D9">
        <w:rPr>
          <w:rFonts w:ascii="Times New Roman" w:eastAsia="Palatino Linotype" w:hAnsi="Times New Roman" w:cs="Times New Roman"/>
          <w:b/>
          <w:bCs/>
          <w:sz w:val="24"/>
          <w:szCs w:val="24"/>
        </w:rPr>
        <w:t xml:space="preserve"> Tambura County</w:t>
      </w:r>
      <w:r>
        <w:rPr>
          <w:rFonts w:ascii="Times New Roman" w:eastAsia="Palatino Linotype" w:hAnsi="Times New Roman" w:cs="Times New Roman"/>
          <w:b/>
          <w:bCs/>
          <w:sz w:val="24"/>
          <w:szCs w:val="24"/>
        </w:rPr>
        <w:t xml:space="preserve"> (Western Equatoria).</w:t>
      </w:r>
    </w:p>
    <w:p w14:paraId="2F2F5663" w14:textId="77777777" w:rsidR="006B4DFA" w:rsidRPr="00BF636E" w:rsidRDefault="006B4DFA" w:rsidP="00896703">
      <w:pPr>
        <w:spacing w:after="0" w:line="240" w:lineRule="auto"/>
        <w:jc w:val="both"/>
        <w:rPr>
          <w:rFonts w:ascii="Times New Roman" w:eastAsia="Palatino Linotype" w:hAnsi="Times New Roman" w:cs="Times New Roman"/>
          <w:sz w:val="24"/>
          <w:szCs w:val="24"/>
        </w:rPr>
      </w:pPr>
    </w:p>
    <w:p w14:paraId="2ACD3FD3" w14:textId="39B1736C" w:rsidR="00C120D4" w:rsidRDefault="00C120D4" w:rsidP="0089670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5D96ECCF" w14:textId="77777777" w:rsidR="00C120D4" w:rsidRPr="00C120D4" w:rsidRDefault="00C120D4" w:rsidP="00896703">
      <w:pPr>
        <w:spacing w:after="0" w:line="240" w:lineRule="auto"/>
        <w:jc w:val="both"/>
        <w:rPr>
          <w:rFonts w:ascii="Times New Roman" w:eastAsia="Palatino Linotype" w:hAnsi="Times New Roman" w:cs="Times New Roman"/>
          <w:b/>
          <w:bCs/>
          <w:sz w:val="24"/>
          <w:szCs w:val="24"/>
        </w:rPr>
      </w:pPr>
    </w:p>
    <w:p w14:paraId="45F26677" w14:textId="70A2D465" w:rsidR="00C120D4" w:rsidRPr="00FE3D16" w:rsidRDefault="00AC3519" w:rsidP="00896703">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26653D">
        <w:rPr>
          <w:rFonts w:ascii="Times New Roman" w:eastAsia="Times New Roman" w:hAnsi="Times New Roman" w:cs="Times New Roman"/>
          <w:bCs/>
          <w:sz w:val="24"/>
          <w:szCs w:val="24"/>
        </w:rPr>
        <w:t xml:space="preserve">On 25 and 26 September, three secondary sources reported that on 24 September, armed Buya elements </w:t>
      </w:r>
      <w:r w:rsidR="008677FB">
        <w:rPr>
          <w:rFonts w:ascii="Times New Roman" w:eastAsia="Times New Roman" w:hAnsi="Times New Roman" w:cs="Times New Roman"/>
          <w:bCs/>
          <w:sz w:val="24"/>
          <w:szCs w:val="24"/>
        </w:rPr>
        <w:t xml:space="preserve">from </w:t>
      </w:r>
      <w:r w:rsidR="0026653D" w:rsidRPr="0026653D">
        <w:rPr>
          <w:rFonts w:ascii="Times New Roman" w:eastAsia="Palatino Linotype" w:hAnsi="Times New Roman" w:cs="Times New Roman"/>
          <w:sz w:val="24"/>
          <w:szCs w:val="24"/>
        </w:rPr>
        <w:t>Loriyok</w:t>
      </w:r>
      <w:r w:rsidR="0026653D" w:rsidRPr="00D671D9">
        <w:rPr>
          <w:rFonts w:ascii="Times New Roman" w:eastAsia="Palatino Linotype" w:hAnsi="Times New Roman" w:cs="Times New Roman"/>
          <w:sz w:val="24"/>
          <w:szCs w:val="24"/>
        </w:rPr>
        <w:t xml:space="preserve"> Boma, Kimotong Payam, Budi County</w:t>
      </w:r>
      <w:r w:rsidR="0026653D" w:rsidRPr="0026653D">
        <w:rPr>
          <w:rFonts w:ascii="Times New Roman" w:eastAsia="Times New Roman" w:hAnsi="Times New Roman" w:cs="Times New Roman"/>
          <w:bCs/>
          <w:sz w:val="24"/>
          <w:szCs w:val="24"/>
        </w:rPr>
        <w:t xml:space="preserve"> </w:t>
      </w:r>
      <w:r w:rsidRPr="0026653D">
        <w:rPr>
          <w:rFonts w:ascii="Times New Roman" w:eastAsia="Times New Roman" w:hAnsi="Times New Roman" w:cs="Times New Roman"/>
          <w:bCs/>
          <w:sz w:val="24"/>
          <w:szCs w:val="24"/>
        </w:rPr>
        <w:t>shot and killed one 20-year-old male civilian an</w:t>
      </w:r>
      <w:r w:rsidR="00FE3D16">
        <w:rPr>
          <w:rFonts w:ascii="Times New Roman" w:eastAsia="Times New Roman" w:hAnsi="Times New Roman" w:cs="Times New Roman"/>
          <w:bCs/>
          <w:sz w:val="24"/>
          <w:szCs w:val="24"/>
        </w:rPr>
        <w:t>d</w:t>
      </w:r>
      <w:r w:rsidRPr="0026653D">
        <w:rPr>
          <w:rFonts w:ascii="Times New Roman" w:eastAsia="Times New Roman" w:hAnsi="Times New Roman" w:cs="Times New Roman"/>
          <w:bCs/>
          <w:sz w:val="24"/>
          <w:szCs w:val="24"/>
        </w:rPr>
        <w:t xml:space="preserve"> injured a 19-year-old male civilian, both from the Lotuko community, in </w:t>
      </w:r>
      <w:r w:rsidR="0026653D" w:rsidRPr="00D671D9">
        <w:rPr>
          <w:rFonts w:ascii="Times New Roman" w:eastAsia="Palatino Linotype" w:hAnsi="Times New Roman" w:cs="Times New Roman"/>
          <w:sz w:val="24"/>
          <w:szCs w:val="24"/>
        </w:rPr>
        <w:t>Lobira Boma, Chahari Payam, Ikotos County</w:t>
      </w:r>
      <w:r w:rsidR="0026653D" w:rsidRPr="0026653D">
        <w:rPr>
          <w:rFonts w:ascii="Times New Roman" w:eastAsia="Palatino Linotype" w:hAnsi="Times New Roman" w:cs="Times New Roman"/>
          <w:sz w:val="24"/>
          <w:szCs w:val="24"/>
        </w:rPr>
        <w:t xml:space="preserve">. According to the sources, a group of </w:t>
      </w:r>
      <w:r w:rsidR="0026653D" w:rsidRPr="00D671D9">
        <w:rPr>
          <w:rFonts w:ascii="Times New Roman" w:eastAsia="Palatino Linotype" w:hAnsi="Times New Roman" w:cs="Times New Roman"/>
          <w:sz w:val="24"/>
          <w:szCs w:val="24"/>
        </w:rPr>
        <w:t xml:space="preserve">armed Buya </w:t>
      </w:r>
      <w:r w:rsidR="0026653D" w:rsidRPr="0026653D">
        <w:rPr>
          <w:rFonts w:ascii="Times New Roman" w:eastAsia="Palatino Linotype" w:hAnsi="Times New Roman" w:cs="Times New Roman"/>
          <w:sz w:val="24"/>
          <w:szCs w:val="24"/>
        </w:rPr>
        <w:t xml:space="preserve">elements intercepted and opened fire on the victims </w:t>
      </w:r>
      <w:r w:rsidR="0026653D" w:rsidRPr="00D671D9">
        <w:rPr>
          <w:rFonts w:ascii="Times New Roman" w:eastAsia="Palatino Linotype" w:hAnsi="Times New Roman" w:cs="Times New Roman"/>
          <w:sz w:val="24"/>
          <w:szCs w:val="24"/>
        </w:rPr>
        <w:t xml:space="preserve">at the outskirt of Ileu Boma, Hiyala Payam, Torit County </w:t>
      </w:r>
      <w:r w:rsidR="0026653D" w:rsidRPr="0026653D">
        <w:rPr>
          <w:rFonts w:ascii="Times New Roman" w:eastAsia="Palatino Linotype" w:hAnsi="Times New Roman" w:cs="Times New Roman"/>
          <w:sz w:val="24"/>
          <w:szCs w:val="24"/>
        </w:rPr>
        <w:t>as they</w:t>
      </w:r>
      <w:r w:rsidR="0026653D" w:rsidRPr="00D671D9">
        <w:rPr>
          <w:rFonts w:ascii="Times New Roman" w:eastAsia="Palatino Linotype" w:hAnsi="Times New Roman" w:cs="Times New Roman"/>
          <w:sz w:val="24"/>
          <w:szCs w:val="24"/>
        </w:rPr>
        <w:t xml:space="preserve"> were on their way from Lobira Boma to Ileu Boma Square to attend a rally hosted by the Governor of E</w:t>
      </w:r>
      <w:r w:rsidR="0026653D" w:rsidRPr="0026653D">
        <w:rPr>
          <w:rFonts w:ascii="Times New Roman" w:eastAsia="Palatino Linotype" w:hAnsi="Times New Roman" w:cs="Times New Roman"/>
          <w:sz w:val="24"/>
          <w:szCs w:val="24"/>
        </w:rPr>
        <w:t xml:space="preserve">astern </w:t>
      </w:r>
      <w:r w:rsidR="0026653D" w:rsidRPr="00D671D9">
        <w:rPr>
          <w:rFonts w:ascii="Times New Roman" w:eastAsia="Palatino Linotype" w:hAnsi="Times New Roman" w:cs="Times New Roman"/>
          <w:sz w:val="24"/>
          <w:szCs w:val="24"/>
        </w:rPr>
        <w:t>E</w:t>
      </w:r>
      <w:r w:rsidR="0026653D" w:rsidRPr="0026653D">
        <w:rPr>
          <w:rFonts w:ascii="Times New Roman" w:eastAsia="Palatino Linotype" w:hAnsi="Times New Roman" w:cs="Times New Roman"/>
          <w:sz w:val="24"/>
          <w:szCs w:val="24"/>
        </w:rPr>
        <w:t xml:space="preserve">quatoria </w:t>
      </w:r>
      <w:r w:rsidR="0026653D" w:rsidRPr="00D671D9">
        <w:rPr>
          <w:rFonts w:ascii="Times New Roman" w:eastAsia="Palatino Linotype" w:hAnsi="Times New Roman" w:cs="Times New Roman"/>
          <w:sz w:val="24"/>
          <w:szCs w:val="24"/>
        </w:rPr>
        <w:t>S</w:t>
      </w:r>
      <w:r w:rsidR="0026653D" w:rsidRPr="0026653D">
        <w:rPr>
          <w:rFonts w:ascii="Times New Roman" w:eastAsia="Palatino Linotype" w:hAnsi="Times New Roman" w:cs="Times New Roman"/>
          <w:sz w:val="24"/>
          <w:szCs w:val="24"/>
        </w:rPr>
        <w:t>tate</w:t>
      </w:r>
      <w:r w:rsidR="0026653D" w:rsidRPr="00D671D9">
        <w:rPr>
          <w:rFonts w:ascii="Times New Roman" w:eastAsia="Palatino Linotype" w:hAnsi="Times New Roman" w:cs="Times New Roman"/>
          <w:sz w:val="24"/>
          <w:szCs w:val="24"/>
        </w:rPr>
        <w:t xml:space="preserve">. </w:t>
      </w:r>
      <w:r w:rsidR="0026653D" w:rsidRPr="0026653D">
        <w:rPr>
          <w:rFonts w:ascii="Times New Roman" w:eastAsia="Palatino Linotype" w:hAnsi="Times New Roman" w:cs="Times New Roman"/>
          <w:sz w:val="24"/>
          <w:szCs w:val="24"/>
        </w:rPr>
        <w:t>Reportedly</w:t>
      </w:r>
      <w:r w:rsidR="0026653D" w:rsidRPr="00D671D9">
        <w:rPr>
          <w:rFonts w:ascii="Times New Roman" w:eastAsia="Palatino Linotype" w:hAnsi="Times New Roman" w:cs="Times New Roman"/>
          <w:sz w:val="24"/>
          <w:szCs w:val="24"/>
        </w:rPr>
        <w:t xml:space="preserve">, the motive </w:t>
      </w:r>
      <w:r w:rsidR="0026653D" w:rsidRPr="0026653D">
        <w:rPr>
          <w:rFonts w:ascii="Times New Roman" w:eastAsia="Palatino Linotype" w:hAnsi="Times New Roman" w:cs="Times New Roman"/>
          <w:sz w:val="24"/>
          <w:szCs w:val="24"/>
        </w:rPr>
        <w:t xml:space="preserve">for </w:t>
      </w:r>
      <w:r w:rsidR="0026653D" w:rsidRPr="00D671D9">
        <w:rPr>
          <w:rFonts w:ascii="Times New Roman" w:eastAsia="Palatino Linotype" w:hAnsi="Times New Roman" w:cs="Times New Roman"/>
          <w:sz w:val="24"/>
          <w:szCs w:val="24"/>
        </w:rPr>
        <w:t>the attack was to avenge the killing of two Buya male civilians (age 26 and 30 years</w:t>
      </w:r>
      <w:r w:rsidR="0026653D" w:rsidRPr="0026653D">
        <w:rPr>
          <w:rFonts w:ascii="Times New Roman" w:eastAsia="Palatino Linotype" w:hAnsi="Times New Roman" w:cs="Times New Roman"/>
          <w:sz w:val="24"/>
          <w:szCs w:val="24"/>
        </w:rPr>
        <w:t xml:space="preserve"> old</w:t>
      </w:r>
      <w:r w:rsidR="0026653D" w:rsidRPr="00D671D9">
        <w:rPr>
          <w:rFonts w:ascii="Times New Roman" w:eastAsia="Palatino Linotype" w:hAnsi="Times New Roman" w:cs="Times New Roman"/>
          <w:sz w:val="24"/>
          <w:szCs w:val="24"/>
        </w:rPr>
        <w:t>) from Kimotong Payam</w:t>
      </w:r>
      <w:r w:rsidR="0026653D" w:rsidRPr="0026653D">
        <w:rPr>
          <w:rFonts w:ascii="Times New Roman" w:eastAsia="Palatino Linotype" w:hAnsi="Times New Roman" w:cs="Times New Roman"/>
          <w:sz w:val="24"/>
          <w:szCs w:val="24"/>
        </w:rPr>
        <w:t xml:space="preserve"> </w:t>
      </w:r>
      <w:r w:rsidR="0026653D" w:rsidRPr="00D671D9">
        <w:rPr>
          <w:rFonts w:ascii="Times New Roman" w:eastAsia="Palatino Linotype" w:hAnsi="Times New Roman" w:cs="Times New Roman"/>
          <w:sz w:val="24"/>
          <w:szCs w:val="24"/>
        </w:rPr>
        <w:t xml:space="preserve">by armed Lotuko </w:t>
      </w:r>
      <w:r w:rsidR="0026653D" w:rsidRPr="0026653D">
        <w:rPr>
          <w:rFonts w:ascii="Times New Roman" w:eastAsia="Palatino Linotype" w:hAnsi="Times New Roman" w:cs="Times New Roman"/>
          <w:sz w:val="24"/>
          <w:szCs w:val="24"/>
        </w:rPr>
        <w:t>elements</w:t>
      </w:r>
      <w:r w:rsidR="0026653D" w:rsidRPr="00D671D9">
        <w:rPr>
          <w:rFonts w:ascii="Times New Roman" w:eastAsia="Palatino Linotype" w:hAnsi="Times New Roman" w:cs="Times New Roman"/>
          <w:sz w:val="24"/>
          <w:szCs w:val="24"/>
        </w:rPr>
        <w:t xml:space="preserve"> </w:t>
      </w:r>
      <w:r w:rsidR="0026653D" w:rsidRPr="0026653D">
        <w:rPr>
          <w:rFonts w:ascii="Times New Roman" w:eastAsia="Palatino Linotype" w:hAnsi="Times New Roman" w:cs="Times New Roman"/>
          <w:sz w:val="24"/>
          <w:szCs w:val="24"/>
        </w:rPr>
        <w:t>during a</w:t>
      </w:r>
      <w:r w:rsidR="0026653D" w:rsidRPr="00D671D9">
        <w:rPr>
          <w:rFonts w:ascii="Times New Roman" w:eastAsia="Palatino Linotype" w:hAnsi="Times New Roman" w:cs="Times New Roman"/>
          <w:sz w:val="24"/>
          <w:szCs w:val="24"/>
        </w:rPr>
        <w:t xml:space="preserve"> cattle raid in Kidepo Valley River in Lobira Boma on 19 August 2024 </w:t>
      </w:r>
      <w:r w:rsidR="0026653D" w:rsidRPr="0026653D">
        <w:rPr>
          <w:rFonts w:ascii="Times New Roman" w:eastAsia="Palatino Linotype" w:hAnsi="Times New Roman" w:cs="Times New Roman"/>
          <w:sz w:val="24"/>
          <w:szCs w:val="24"/>
        </w:rPr>
        <w:t>[</w:t>
      </w:r>
      <w:r w:rsidR="0026653D" w:rsidRPr="00D671D9">
        <w:rPr>
          <w:rFonts w:ascii="Times New Roman" w:eastAsia="Palatino Linotype" w:hAnsi="Times New Roman" w:cs="Times New Roman"/>
          <w:i/>
          <w:iCs/>
          <w:sz w:val="24"/>
          <w:szCs w:val="24"/>
        </w:rPr>
        <w:t xml:space="preserve">See </w:t>
      </w:r>
      <w:r w:rsidR="0026653D" w:rsidRPr="0026653D">
        <w:rPr>
          <w:rFonts w:ascii="Times New Roman" w:eastAsia="Palatino Linotype" w:hAnsi="Times New Roman" w:cs="Times New Roman"/>
          <w:i/>
          <w:iCs/>
          <w:sz w:val="24"/>
          <w:szCs w:val="24"/>
        </w:rPr>
        <w:t>HRD Daily Report 21 October 2024</w:t>
      </w:r>
      <w:r w:rsidR="0026653D" w:rsidRPr="0026653D">
        <w:rPr>
          <w:rFonts w:ascii="Times New Roman" w:eastAsia="Palatino Linotype" w:hAnsi="Times New Roman" w:cs="Times New Roman"/>
          <w:sz w:val="24"/>
          <w:szCs w:val="24"/>
        </w:rPr>
        <w:t>].</w:t>
      </w:r>
      <w:r w:rsidR="0026653D">
        <w:rPr>
          <w:rFonts w:ascii="Times New Roman" w:eastAsia="Palatino Linotype" w:hAnsi="Times New Roman" w:cs="Times New Roman"/>
          <w:sz w:val="24"/>
          <w:szCs w:val="24"/>
        </w:rPr>
        <w:t xml:space="preserve"> The injured victim was </w:t>
      </w:r>
      <w:r w:rsidR="0026653D" w:rsidRPr="00FE3D16">
        <w:rPr>
          <w:rFonts w:ascii="Times New Roman" w:eastAsia="Palatino Linotype" w:hAnsi="Times New Roman" w:cs="Times New Roman"/>
          <w:sz w:val="24"/>
          <w:szCs w:val="24"/>
        </w:rPr>
        <w:t>reportedly evacuated to a hospital in Torit for medical treatment.</w:t>
      </w:r>
      <w:r w:rsidR="00FE3D16" w:rsidRPr="00FE3D16">
        <w:rPr>
          <w:rFonts w:ascii="Times New Roman" w:eastAsia="Palatino Linotype" w:hAnsi="Times New Roman" w:cs="Times New Roman"/>
          <w:sz w:val="24"/>
          <w:szCs w:val="24"/>
        </w:rPr>
        <w:t xml:space="preserve"> The </w:t>
      </w:r>
      <w:r w:rsidR="00FE3D16" w:rsidRPr="00D671D9">
        <w:rPr>
          <w:rFonts w:ascii="Times New Roman" w:eastAsia="Palatino Linotype" w:hAnsi="Times New Roman" w:cs="Times New Roman"/>
          <w:sz w:val="24"/>
          <w:szCs w:val="24"/>
        </w:rPr>
        <w:t xml:space="preserve">incident was reported at the Chahari Police Station and investigations are </w:t>
      </w:r>
      <w:r w:rsidR="00FE3D16" w:rsidRPr="00FE3D16">
        <w:rPr>
          <w:rFonts w:ascii="Times New Roman" w:eastAsia="Palatino Linotype" w:hAnsi="Times New Roman" w:cs="Times New Roman"/>
          <w:sz w:val="24"/>
          <w:szCs w:val="24"/>
        </w:rPr>
        <w:t xml:space="preserve">reportedly </w:t>
      </w:r>
      <w:r w:rsidR="00FE3D16" w:rsidRPr="00D671D9">
        <w:rPr>
          <w:rFonts w:ascii="Times New Roman" w:eastAsia="Palatino Linotype" w:hAnsi="Times New Roman" w:cs="Times New Roman"/>
          <w:sz w:val="24"/>
          <w:szCs w:val="24"/>
        </w:rPr>
        <w:t>ongoing.</w:t>
      </w:r>
    </w:p>
    <w:p w14:paraId="71577088" w14:textId="77777777" w:rsidR="00896703" w:rsidRPr="00FE3D16" w:rsidRDefault="00896703" w:rsidP="00896703">
      <w:pPr>
        <w:spacing w:after="0" w:line="240" w:lineRule="auto"/>
        <w:jc w:val="both"/>
        <w:rPr>
          <w:rFonts w:ascii="Times New Roman" w:eastAsia="Palatino Linotype" w:hAnsi="Times New Roman" w:cs="Times New Roman"/>
          <w:b/>
          <w:bCs/>
          <w:sz w:val="24"/>
          <w:szCs w:val="24"/>
        </w:rPr>
      </w:pPr>
    </w:p>
    <w:p w14:paraId="66B9ED89" w14:textId="181178E4" w:rsidR="00EB3279" w:rsidRDefault="00F52D76" w:rsidP="0089670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Warrap </w:t>
      </w:r>
    </w:p>
    <w:p w14:paraId="0A8EFB08" w14:textId="77777777" w:rsidR="00EB3279" w:rsidRDefault="00EB3279" w:rsidP="00896703">
      <w:pPr>
        <w:spacing w:after="0" w:line="240" w:lineRule="auto"/>
        <w:jc w:val="both"/>
        <w:rPr>
          <w:rFonts w:ascii="Times New Roman" w:eastAsia="Palatino Linotype" w:hAnsi="Times New Roman" w:cs="Times New Roman"/>
          <w:b/>
          <w:bCs/>
          <w:sz w:val="24"/>
          <w:szCs w:val="24"/>
        </w:rPr>
      </w:pPr>
    </w:p>
    <w:p w14:paraId="620D4404" w14:textId="6C299C15" w:rsidR="00937A40" w:rsidRPr="00BF18A9" w:rsidRDefault="00FE3D16" w:rsidP="00896703">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FE3D16">
        <w:rPr>
          <w:rFonts w:ascii="Times New Roman" w:eastAsia="Palatino Linotype" w:hAnsi="Times New Roman" w:cs="Times New Roman"/>
          <w:sz w:val="24"/>
          <w:szCs w:val="24"/>
        </w:rPr>
        <w:t>On 28 September, three primary sources reported that on 24 September, the SSPDF shot and injured one male civilian from the Dinka Lou-Ariik community</w:t>
      </w:r>
      <w:r>
        <w:rPr>
          <w:rFonts w:ascii="Times New Roman" w:eastAsia="Palatino Linotype" w:hAnsi="Times New Roman" w:cs="Times New Roman"/>
          <w:sz w:val="24"/>
          <w:szCs w:val="24"/>
        </w:rPr>
        <w:t xml:space="preserve"> during a disarmament exercise</w:t>
      </w:r>
      <w:r w:rsidRPr="00FE3D16">
        <w:rPr>
          <w:rFonts w:ascii="Times New Roman" w:eastAsia="Palatino Linotype" w:hAnsi="Times New Roman" w:cs="Times New Roman"/>
          <w:sz w:val="24"/>
          <w:szCs w:val="24"/>
        </w:rPr>
        <w:t xml:space="preserve"> in </w:t>
      </w:r>
      <w:r w:rsidRPr="00FE3D16">
        <w:rPr>
          <w:rFonts w:ascii="Times New Roman" w:eastAsia="Palatino Linotype" w:hAnsi="Times New Roman" w:cs="Times New Roman"/>
          <w:bCs/>
          <w:sz w:val="24"/>
          <w:szCs w:val="24"/>
        </w:rPr>
        <w:t>Marial-Adot village</w:t>
      </w:r>
      <w:r w:rsidRPr="00FE3D16">
        <w:rPr>
          <w:rFonts w:ascii="Times New Roman" w:eastAsia="Palatino Linotype" w:hAnsi="Times New Roman" w:cs="Times New Roman"/>
          <w:bCs/>
          <w:sz w:val="24"/>
          <w:szCs w:val="24"/>
        </w:rPr>
        <w:t>,</w:t>
      </w:r>
      <w:r w:rsidRPr="00FE3D16">
        <w:rPr>
          <w:rFonts w:ascii="Times New Roman" w:eastAsia="Palatino Linotype" w:hAnsi="Times New Roman" w:cs="Times New Roman"/>
          <w:bCs/>
          <w:sz w:val="24"/>
          <w:szCs w:val="24"/>
        </w:rPr>
        <w:t xml:space="preserve"> Alabek Payam</w:t>
      </w:r>
      <w:r w:rsidRPr="00FE3D16">
        <w:rPr>
          <w:rFonts w:ascii="Times New Roman" w:eastAsia="Palatino Linotype" w:hAnsi="Times New Roman" w:cs="Times New Roman"/>
          <w:bCs/>
          <w:sz w:val="24"/>
          <w:szCs w:val="24"/>
        </w:rPr>
        <w:t>, Tonj North Cou</w:t>
      </w:r>
      <w:r w:rsidR="00BF18A9">
        <w:rPr>
          <w:rFonts w:ascii="Times New Roman" w:eastAsia="Palatino Linotype" w:hAnsi="Times New Roman" w:cs="Times New Roman"/>
          <w:bCs/>
          <w:sz w:val="24"/>
          <w:szCs w:val="24"/>
        </w:rPr>
        <w:t>n</w:t>
      </w:r>
      <w:r w:rsidRPr="00FE3D16">
        <w:rPr>
          <w:rFonts w:ascii="Times New Roman" w:eastAsia="Palatino Linotype" w:hAnsi="Times New Roman" w:cs="Times New Roman"/>
          <w:bCs/>
          <w:sz w:val="24"/>
          <w:szCs w:val="24"/>
        </w:rPr>
        <w:t xml:space="preserve">ty. As recounted by the sources, SSPDF personnel along </w:t>
      </w:r>
      <w:r w:rsidRPr="00FE3D16">
        <w:rPr>
          <w:rFonts w:ascii="Times New Roman" w:eastAsia="Palatino Linotype" w:hAnsi="Times New Roman" w:cs="Times New Roman"/>
          <w:bCs/>
          <w:sz w:val="24"/>
          <w:szCs w:val="24"/>
        </w:rPr>
        <w:t xml:space="preserve">with local and </w:t>
      </w:r>
      <w:r w:rsidRPr="00FE3D16">
        <w:rPr>
          <w:rFonts w:ascii="Times New Roman" w:eastAsia="Palatino Linotype" w:hAnsi="Times New Roman" w:cs="Times New Roman"/>
          <w:bCs/>
          <w:sz w:val="24"/>
          <w:szCs w:val="24"/>
        </w:rPr>
        <w:t>t</w:t>
      </w:r>
      <w:r w:rsidRPr="00FE3D16">
        <w:rPr>
          <w:rFonts w:ascii="Times New Roman" w:eastAsia="Palatino Linotype" w:hAnsi="Times New Roman" w:cs="Times New Roman"/>
          <w:bCs/>
          <w:sz w:val="24"/>
          <w:szCs w:val="24"/>
        </w:rPr>
        <w:t xml:space="preserve">raditional </w:t>
      </w:r>
      <w:r w:rsidRPr="00FE3D16">
        <w:rPr>
          <w:rFonts w:ascii="Times New Roman" w:eastAsia="Palatino Linotype" w:hAnsi="Times New Roman" w:cs="Times New Roman"/>
          <w:bCs/>
          <w:sz w:val="24"/>
          <w:szCs w:val="24"/>
        </w:rPr>
        <w:t xml:space="preserve">leaders </w:t>
      </w:r>
      <w:r w:rsidRPr="00FE3D16">
        <w:rPr>
          <w:rFonts w:ascii="Times New Roman" w:eastAsia="Palatino Linotype" w:hAnsi="Times New Roman" w:cs="Times New Roman"/>
          <w:bCs/>
          <w:sz w:val="24"/>
          <w:szCs w:val="24"/>
        </w:rPr>
        <w:t>entered the homestead of the victim in Marial-Adot village and demanded that he hands over his firearm</w:t>
      </w:r>
      <w:r w:rsidRPr="00FE3D16">
        <w:rPr>
          <w:rFonts w:ascii="Times New Roman" w:eastAsia="Palatino Linotype" w:hAnsi="Times New Roman" w:cs="Times New Roman"/>
          <w:bCs/>
          <w:sz w:val="24"/>
          <w:szCs w:val="24"/>
        </w:rPr>
        <w:t xml:space="preserve">; however, the victim </w:t>
      </w:r>
      <w:r w:rsidRPr="00FE3D16">
        <w:rPr>
          <w:rFonts w:ascii="Times New Roman" w:eastAsia="Palatino Linotype" w:hAnsi="Times New Roman" w:cs="Times New Roman"/>
          <w:bCs/>
          <w:sz w:val="24"/>
          <w:szCs w:val="24"/>
        </w:rPr>
        <w:t>alleged</w:t>
      </w:r>
      <w:r w:rsidRPr="00FE3D16">
        <w:rPr>
          <w:rFonts w:ascii="Times New Roman" w:eastAsia="Palatino Linotype" w:hAnsi="Times New Roman" w:cs="Times New Roman"/>
          <w:bCs/>
          <w:sz w:val="24"/>
          <w:szCs w:val="24"/>
        </w:rPr>
        <w:t>ly</w:t>
      </w:r>
      <w:r w:rsidRPr="00FE3D16">
        <w:rPr>
          <w:rFonts w:ascii="Times New Roman" w:eastAsia="Palatino Linotype" w:hAnsi="Times New Roman" w:cs="Times New Roman"/>
          <w:bCs/>
          <w:sz w:val="24"/>
          <w:szCs w:val="24"/>
        </w:rPr>
        <w:t xml:space="preserve"> resisted and asked for assurances of official security for his family and livestock</w:t>
      </w:r>
      <w:r w:rsidR="008677FB">
        <w:rPr>
          <w:rFonts w:ascii="Times New Roman" w:eastAsia="Palatino Linotype" w:hAnsi="Times New Roman" w:cs="Times New Roman"/>
          <w:bCs/>
          <w:sz w:val="24"/>
          <w:szCs w:val="24"/>
        </w:rPr>
        <w:t xml:space="preserve"> and t</w:t>
      </w:r>
      <w:r w:rsidRPr="00FE3D16">
        <w:rPr>
          <w:rFonts w:ascii="Times New Roman" w:eastAsia="Palatino Linotype" w:hAnsi="Times New Roman" w:cs="Times New Roman"/>
          <w:bCs/>
          <w:sz w:val="24"/>
          <w:szCs w:val="24"/>
        </w:rPr>
        <w:t>he</w:t>
      </w:r>
      <w:r w:rsidRPr="00FE3D16">
        <w:rPr>
          <w:rFonts w:ascii="Times New Roman" w:eastAsia="Palatino Linotype" w:hAnsi="Times New Roman" w:cs="Times New Roman"/>
          <w:bCs/>
          <w:sz w:val="24"/>
          <w:szCs w:val="24"/>
        </w:rPr>
        <w:t xml:space="preserve"> SSPDF personnel opened fire on the</w:t>
      </w:r>
      <w:r w:rsidRPr="00FE3D16">
        <w:rPr>
          <w:rFonts w:ascii="Times New Roman" w:eastAsia="Palatino Linotype" w:hAnsi="Times New Roman" w:cs="Times New Roman"/>
          <w:bCs/>
          <w:sz w:val="24"/>
          <w:szCs w:val="24"/>
        </w:rPr>
        <w:t xml:space="preserve"> victim</w:t>
      </w:r>
      <w:r w:rsidRPr="00FE3D16">
        <w:rPr>
          <w:rFonts w:ascii="Times New Roman" w:eastAsia="Palatino Linotype" w:hAnsi="Times New Roman" w:cs="Times New Roman"/>
          <w:bCs/>
          <w:sz w:val="24"/>
          <w:szCs w:val="24"/>
        </w:rPr>
        <w:t>, injuring him.</w:t>
      </w:r>
      <w:r w:rsidRPr="00FE3D16">
        <w:rPr>
          <w:rFonts w:ascii="Times New Roman" w:eastAsia="Palatino Linotype" w:hAnsi="Times New Roman" w:cs="Times New Roman"/>
          <w:bCs/>
          <w:sz w:val="24"/>
          <w:szCs w:val="24"/>
        </w:rPr>
        <w:t xml:space="preserve"> </w:t>
      </w:r>
      <w:r w:rsidR="00BF18A9">
        <w:rPr>
          <w:rFonts w:ascii="Times New Roman" w:eastAsia="Palatino Linotype" w:hAnsi="Times New Roman" w:cs="Times New Roman"/>
          <w:bCs/>
          <w:sz w:val="24"/>
          <w:szCs w:val="24"/>
        </w:rPr>
        <w:t xml:space="preserve">The SSPDF personnel </w:t>
      </w:r>
      <w:r w:rsidR="00BF18A9" w:rsidRPr="00BF18A9">
        <w:rPr>
          <w:rFonts w:ascii="Times New Roman" w:eastAsia="Palatino Linotype" w:hAnsi="Times New Roman" w:cs="Times New Roman"/>
          <w:bCs/>
          <w:sz w:val="24"/>
          <w:szCs w:val="24"/>
        </w:rPr>
        <w:t>alleged</w:t>
      </w:r>
      <w:r w:rsidR="00BF18A9" w:rsidRPr="00BF18A9">
        <w:rPr>
          <w:rFonts w:ascii="Times New Roman" w:eastAsia="Palatino Linotype" w:hAnsi="Times New Roman" w:cs="Times New Roman"/>
          <w:bCs/>
          <w:sz w:val="24"/>
          <w:szCs w:val="24"/>
        </w:rPr>
        <w:t>ly</w:t>
      </w:r>
      <w:r w:rsidR="00BF18A9" w:rsidRPr="00BF18A9">
        <w:rPr>
          <w:rFonts w:ascii="Times New Roman" w:eastAsia="Palatino Linotype" w:hAnsi="Times New Roman" w:cs="Times New Roman"/>
          <w:bCs/>
          <w:sz w:val="24"/>
          <w:szCs w:val="24"/>
        </w:rPr>
        <w:t xml:space="preserve"> entered his </w:t>
      </w:r>
      <w:r w:rsidR="00BF18A9" w:rsidRPr="00BF18A9">
        <w:rPr>
          <w:rFonts w:ascii="Times New Roman" w:eastAsia="Palatino Linotype" w:hAnsi="Times New Roman" w:cs="Times New Roman"/>
          <w:bCs/>
          <w:sz w:val="24"/>
          <w:szCs w:val="24"/>
        </w:rPr>
        <w:t>house</w:t>
      </w:r>
      <w:r w:rsidR="00BF18A9" w:rsidRPr="00BF18A9">
        <w:rPr>
          <w:rFonts w:ascii="Times New Roman" w:eastAsia="Palatino Linotype" w:hAnsi="Times New Roman" w:cs="Times New Roman"/>
          <w:bCs/>
          <w:sz w:val="24"/>
          <w:szCs w:val="24"/>
        </w:rPr>
        <w:t xml:space="preserve"> and recovered the firearm.</w:t>
      </w:r>
      <w:r w:rsidR="00BF18A9" w:rsidRPr="00BF18A9">
        <w:rPr>
          <w:rFonts w:ascii="Times New Roman" w:eastAsia="Palatino Linotype" w:hAnsi="Times New Roman" w:cs="Times New Roman"/>
          <w:bCs/>
          <w:sz w:val="24"/>
          <w:szCs w:val="24"/>
        </w:rPr>
        <w:t xml:space="preserve"> </w:t>
      </w:r>
      <w:r w:rsidRPr="00BF18A9">
        <w:rPr>
          <w:rFonts w:ascii="Times New Roman" w:eastAsia="Palatino Linotype" w:hAnsi="Times New Roman" w:cs="Times New Roman"/>
          <w:bCs/>
          <w:sz w:val="24"/>
          <w:szCs w:val="24"/>
        </w:rPr>
        <w:t xml:space="preserve">The victim was </w:t>
      </w:r>
      <w:r w:rsidRPr="00BF18A9">
        <w:rPr>
          <w:rFonts w:ascii="Times New Roman" w:eastAsia="Palatino Linotype" w:hAnsi="Times New Roman" w:cs="Times New Roman"/>
          <w:bCs/>
          <w:sz w:val="24"/>
          <w:szCs w:val="24"/>
        </w:rPr>
        <w:t xml:space="preserve">evacuated to a health care facility in </w:t>
      </w:r>
      <w:r w:rsidRPr="00BF18A9">
        <w:rPr>
          <w:rFonts w:ascii="Times New Roman" w:eastAsia="Palatino Linotype" w:hAnsi="Times New Roman" w:cs="Times New Roman"/>
          <w:bCs/>
          <w:sz w:val="24"/>
          <w:szCs w:val="24"/>
        </w:rPr>
        <w:t xml:space="preserve">Alabek Town </w:t>
      </w:r>
      <w:r w:rsidRPr="00BF18A9">
        <w:rPr>
          <w:rFonts w:ascii="Times New Roman" w:eastAsia="Palatino Linotype" w:hAnsi="Times New Roman" w:cs="Times New Roman"/>
          <w:bCs/>
          <w:sz w:val="24"/>
          <w:szCs w:val="24"/>
        </w:rPr>
        <w:t>for medical</w:t>
      </w:r>
      <w:r w:rsidRPr="00BF18A9">
        <w:rPr>
          <w:rFonts w:ascii="Times New Roman" w:eastAsia="Palatino Linotype" w:hAnsi="Times New Roman" w:cs="Times New Roman"/>
          <w:bCs/>
          <w:sz w:val="24"/>
          <w:szCs w:val="24"/>
        </w:rPr>
        <w:t>.</w:t>
      </w:r>
    </w:p>
    <w:p w14:paraId="0E9FCFD1" w14:textId="77777777" w:rsidR="00F52D76" w:rsidRPr="00FE3D16" w:rsidRDefault="00F52D76" w:rsidP="00896703">
      <w:pPr>
        <w:spacing w:after="0" w:line="240" w:lineRule="auto"/>
        <w:jc w:val="both"/>
        <w:rPr>
          <w:rFonts w:ascii="Times New Roman" w:eastAsia="Palatino Linotype" w:hAnsi="Times New Roman" w:cs="Times New Roman"/>
          <w:sz w:val="24"/>
          <w:szCs w:val="24"/>
        </w:rPr>
      </w:pPr>
    </w:p>
    <w:p w14:paraId="1A485519" w14:textId="33D0F78E" w:rsidR="00FE3D16" w:rsidRPr="00BF18A9" w:rsidRDefault="00FE3D16" w:rsidP="00BF18A9">
      <w:pPr>
        <w:spacing w:after="0" w:line="240" w:lineRule="auto"/>
        <w:ind w:left="360"/>
        <w:contextualSpacing/>
        <w:jc w:val="both"/>
        <w:rPr>
          <w:rFonts w:ascii="Times New Roman" w:eastAsia="Palatino Linotype" w:hAnsi="Times New Roman" w:cs="Times New Roman"/>
          <w:bCs/>
          <w:i/>
          <w:iCs/>
          <w:sz w:val="24"/>
          <w:szCs w:val="24"/>
        </w:rPr>
      </w:pPr>
      <w:r w:rsidRPr="00BF18A9">
        <w:rPr>
          <w:rFonts w:ascii="Times New Roman" w:eastAsia="Palatino Linotype" w:hAnsi="Times New Roman" w:cs="Times New Roman"/>
          <w:i/>
          <w:iCs/>
          <w:sz w:val="24"/>
          <w:szCs w:val="24"/>
        </w:rPr>
        <w:t xml:space="preserve">Comment: </w:t>
      </w:r>
      <w:r w:rsidRPr="00BF18A9">
        <w:rPr>
          <w:rFonts w:ascii="Times New Roman" w:eastAsia="Palatino Linotype" w:hAnsi="Times New Roman" w:cs="Times New Roman"/>
          <w:bCs/>
          <w:i/>
          <w:iCs/>
          <w:sz w:val="24"/>
          <w:szCs w:val="24"/>
        </w:rPr>
        <w:t xml:space="preserve">The incident </w:t>
      </w:r>
      <w:r w:rsidRPr="00BF18A9">
        <w:rPr>
          <w:rFonts w:ascii="Times New Roman" w:eastAsia="Palatino Linotype" w:hAnsi="Times New Roman" w:cs="Times New Roman"/>
          <w:bCs/>
          <w:i/>
          <w:iCs/>
          <w:sz w:val="24"/>
          <w:szCs w:val="24"/>
        </w:rPr>
        <w:t xml:space="preserve">has been </w:t>
      </w:r>
      <w:r w:rsidRPr="00BF18A9">
        <w:rPr>
          <w:rFonts w:ascii="Times New Roman" w:eastAsia="Palatino Linotype" w:hAnsi="Times New Roman" w:cs="Times New Roman"/>
          <w:bCs/>
          <w:i/>
          <w:iCs/>
          <w:sz w:val="24"/>
          <w:szCs w:val="24"/>
        </w:rPr>
        <w:t xml:space="preserve">viewed as </w:t>
      </w:r>
      <w:r w:rsidRPr="00BF18A9">
        <w:rPr>
          <w:rFonts w:ascii="Times New Roman" w:eastAsia="Palatino Linotype" w:hAnsi="Times New Roman" w:cs="Times New Roman"/>
          <w:bCs/>
          <w:i/>
          <w:iCs/>
          <w:sz w:val="24"/>
          <w:szCs w:val="24"/>
        </w:rPr>
        <w:t>“</w:t>
      </w:r>
      <w:r w:rsidRPr="00BF18A9">
        <w:rPr>
          <w:rFonts w:ascii="Times New Roman" w:eastAsia="Palatino Linotype" w:hAnsi="Times New Roman" w:cs="Times New Roman"/>
          <w:bCs/>
          <w:i/>
          <w:iCs/>
          <w:sz w:val="24"/>
          <w:szCs w:val="24"/>
        </w:rPr>
        <w:t>use of excessive</w:t>
      </w:r>
      <w:r w:rsidR="00BF18A9" w:rsidRPr="00BF18A9">
        <w:rPr>
          <w:rFonts w:ascii="Times New Roman" w:eastAsia="Palatino Linotype" w:hAnsi="Times New Roman" w:cs="Times New Roman"/>
          <w:bCs/>
          <w:i/>
          <w:iCs/>
          <w:sz w:val="24"/>
          <w:szCs w:val="24"/>
        </w:rPr>
        <w:t xml:space="preserve"> force</w:t>
      </w:r>
      <w:r w:rsidRPr="00BF18A9">
        <w:rPr>
          <w:rFonts w:ascii="Times New Roman" w:eastAsia="Palatino Linotype" w:hAnsi="Times New Roman" w:cs="Times New Roman"/>
          <w:bCs/>
          <w:i/>
          <w:iCs/>
          <w:sz w:val="24"/>
          <w:szCs w:val="24"/>
        </w:rPr>
        <w:t>”</w:t>
      </w:r>
      <w:r w:rsidRPr="00BF18A9">
        <w:rPr>
          <w:rFonts w:ascii="Times New Roman" w:eastAsia="Palatino Linotype" w:hAnsi="Times New Roman" w:cs="Times New Roman"/>
          <w:bCs/>
          <w:i/>
          <w:iCs/>
          <w:sz w:val="24"/>
          <w:szCs w:val="24"/>
        </w:rPr>
        <w:t xml:space="preserve"> by the SSPDF personnel in enforcing the disarmament.</w:t>
      </w:r>
      <w:r w:rsidR="00BF18A9" w:rsidRPr="00BF18A9">
        <w:rPr>
          <w:rFonts w:ascii="Times New Roman" w:eastAsia="Palatino Linotype" w:hAnsi="Times New Roman" w:cs="Times New Roman"/>
          <w:bCs/>
          <w:i/>
          <w:iCs/>
          <w:sz w:val="24"/>
          <w:szCs w:val="24"/>
        </w:rPr>
        <w:t xml:space="preserve"> </w:t>
      </w:r>
      <w:r w:rsidR="00BF18A9">
        <w:rPr>
          <w:rFonts w:ascii="Times New Roman" w:eastAsia="Palatino Linotype" w:hAnsi="Times New Roman" w:cs="Times New Roman"/>
          <w:bCs/>
          <w:i/>
          <w:iCs/>
          <w:sz w:val="24"/>
          <w:szCs w:val="24"/>
          <w:lang w:val="en-GB"/>
        </w:rPr>
        <w:t>T</w:t>
      </w:r>
      <w:r w:rsidR="00BF18A9" w:rsidRPr="00BF18A9">
        <w:rPr>
          <w:rFonts w:ascii="Times New Roman" w:eastAsia="Palatino Linotype" w:hAnsi="Times New Roman" w:cs="Times New Roman"/>
          <w:bCs/>
          <w:i/>
          <w:iCs/>
          <w:sz w:val="24"/>
          <w:szCs w:val="24"/>
          <w:lang w:val="en-GB"/>
        </w:rPr>
        <w:t xml:space="preserve">he County </w:t>
      </w:r>
      <w:r w:rsidR="00BF18A9">
        <w:rPr>
          <w:rFonts w:ascii="Times New Roman" w:eastAsia="Palatino Linotype" w:hAnsi="Times New Roman" w:cs="Times New Roman"/>
          <w:bCs/>
          <w:i/>
          <w:iCs/>
          <w:sz w:val="24"/>
          <w:szCs w:val="24"/>
          <w:lang w:val="en-GB"/>
        </w:rPr>
        <w:t xml:space="preserve">authority reportedly </w:t>
      </w:r>
      <w:r w:rsidR="00CA347D" w:rsidRPr="00BF18A9">
        <w:rPr>
          <w:rFonts w:ascii="Times New Roman" w:eastAsia="Palatino Linotype" w:hAnsi="Times New Roman" w:cs="Times New Roman"/>
          <w:bCs/>
          <w:i/>
          <w:iCs/>
          <w:sz w:val="24"/>
          <w:szCs w:val="24"/>
          <w:lang w:val="en-GB"/>
        </w:rPr>
        <w:t xml:space="preserve">visited the area, calmed down </w:t>
      </w:r>
      <w:r w:rsidR="00CA347D" w:rsidRPr="00BF18A9">
        <w:rPr>
          <w:rFonts w:ascii="Times New Roman" w:eastAsia="Palatino Linotype" w:hAnsi="Times New Roman" w:cs="Times New Roman"/>
          <w:bCs/>
          <w:i/>
          <w:iCs/>
          <w:sz w:val="24"/>
          <w:szCs w:val="24"/>
          <w:lang w:val="en-GB"/>
        </w:rPr>
        <w:lastRenderedPageBreak/>
        <w:t>the rising tensions,</w:t>
      </w:r>
      <w:r w:rsidR="00BF18A9" w:rsidRPr="00BF18A9">
        <w:rPr>
          <w:rFonts w:ascii="Times New Roman" w:eastAsia="Palatino Linotype" w:hAnsi="Times New Roman" w:cs="Times New Roman"/>
          <w:bCs/>
          <w:i/>
          <w:iCs/>
          <w:sz w:val="24"/>
          <w:szCs w:val="24"/>
          <w:lang w:val="en-GB"/>
        </w:rPr>
        <w:t xml:space="preserve"> and explained that th</w:t>
      </w:r>
      <w:r w:rsidR="00BF18A9">
        <w:rPr>
          <w:rFonts w:ascii="Times New Roman" w:eastAsia="Palatino Linotype" w:hAnsi="Times New Roman" w:cs="Times New Roman"/>
          <w:bCs/>
          <w:i/>
          <w:iCs/>
          <w:sz w:val="24"/>
          <w:szCs w:val="24"/>
          <w:lang w:val="en-GB"/>
        </w:rPr>
        <w:t>e incident</w:t>
      </w:r>
      <w:r w:rsidR="00BF18A9" w:rsidRPr="00BF18A9">
        <w:rPr>
          <w:rFonts w:ascii="Times New Roman" w:eastAsia="Palatino Linotype" w:hAnsi="Times New Roman" w:cs="Times New Roman"/>
          <w:bCs/>
          <w:i/>
          <w:iCs/>
          <w:sz w:val="24"/>
          <w:szCs w:val="24"/>
          <w:lang w:val="en-GB"/>
        </w:rPr>
        <w:t xml:space="preserve"> was a case of misunderstanding as the forceful disarmament phase had not yet begun.</w:t>
      </w:r>
    </w:p>
    <w:p w14:paraId="36FDB89E" w14:textId="63F5640A" w:rsidR="00FE3D16" w:rsidRPr="00FE3D16" w:rsidRDefault="00FE3D16" w:rsidP="00FE3D16">
      <w:pPr>
        <w:spacing w:after="0" w:line="240" w:lineRule="auto"/>
        <w:ind w:left="360"/>
        <w:jc w:val="both"/>
        <w:rPr>
          <w:rFonts w:ascii="Times New Roman" w:eastAsia="Palatino Linotype" w:hAnsi="Times New Roman" w:cs="Times New Roman"/>
          <w:sz w:val="24"/>
          <w:szCs w:val="24"/>
        </w:rPr>
      </w:pPr>
    </w:p>
    <w:p w14:paraId="0EE99E3A" w14:textId="2920AFEF" w:rsidR="003C311B" w:rsidRPr="003C311B" w:rsidRDefault="003C311B" w:rsidP="00896703">
      <w:pPr>
        <w:spacing w:after="0" w:line="240" w:lineRule="auto"/>
        <w:jc w:val="both"/>
        <w:rPr>
          <w:rFonts w:ascii="Times New Roman" w:eastAsia="Palatino Linotype" w:hAnsi="Times New Roman" w:cs="Times New Roman"/>
          <w:b/>
          <w:bCs/>
          <w:sz w:val="24"/>
          <w:szCs w:val="24"/>
        </w:rPr>
      </w:pPr>
      <w:r w:rsidRPr="003C311B">
        <w:rPr>
          <w:rFonts w:ascii="Times New Roman" w:eastAsia="Palatino Linotype" w:hAnsi="Times New Roman" w:cs="Times New Roman"/>
          <w:b/>
          <w:bCs/>
          <w:sz w:val="24"/>
          <w:szCs w:val="24"/>
        </w:rPr>
        <w:t>Western Equatoria</w:t>
      </w:r>
    </w:p>
    <w:p w14:paraId="0A436369" w14:textId="77777777" w:rsidR="005D4DAE" w:rsidRDefault="005D4DAE" w:rsidP="00896703">
      <w:pPr>
        <w:spacing w:after="0" w:line="240" w:lineRule="auto"/>
        <w:jc w:val="both"/>
        <w:rPr>
          <w:rFonts w:ascii="Times New Roman" w:eastAsia="Palatino Linotype" w:hAnsi="Times New Roman" w:cs="Times New Roman"/>
          <w:sz w:val="24"/>
          <w:szCs w:val="24"/>
        </w:rPr>
      </w:pPr>
    </w:p>
    <w:p w14:paraId="2A191477" w14:textId="25F84284" w:rsidR="00B6508C" w:rsidRPr="008677FB" w:rsidRDefault="00BF18A9" w:rsidP="00896703">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On 26 September, multiple sources reported that on 25 September,</w:t>
      </w:r>
      <w:r w:rsidR="008677FB">
        <w:rPr>
          <w:rFonts w:ascii="Times New Roman" w:eastAsia="Palatino Linotype" w:hAnsi="Times New Roman" w:cs="Times New Roman"/>
          <w:sz w:val="24"/>
          <w:szCs w:val="24"/>
        </w:rPr>
        <w:t xml:space="preserve"> </w:t>
      </w:r>
      <w:r>
        <w:rPr>
          <w:rFonts w:ascii="Times New Roman" w:eastAsia="Palatino Linotype" w:hAnsi="Times New Roman" w:cs="Times New Roman"/>
          <w:sz w:val="24"/>
          <w:szCs w:val="24"/>
        </w:rPr>
        <w:t xml:space="preserve">suspected SPLA-IO </w:t>
      </w:r>
      <w:r w:rsidRPr="00BF18A9">
        <w:rPr>
          <w:rFonts w:ascii="Times New Roman" w:eastAsia="Palatino Linotype" w:hAnsi="Times New Roman" w:cs="Times New Roman"/>
          <w:sz w:val="24"/>
          <w:szCs w:val="24"/>
        </w:rPr>
        <w:t xml:space="preserve">elements shot and killed one 60-year-old male civilian from the Azande community in </w:t>
      </w:r>
      <w:r w:rsidRPr="00D671D9">
        <w:rPr>
          <w:rFonts w:ascii="Times New Roman" w:eastAsia="Palatino Linotype" w:hAnsi="Times New Roman" w:cs="Times New Roman"/>
          <w:bCs/>
          <w:sz w:val="24"/>
          <w:szCs w:val="24"/>
        </w:rPr>
        <w:t>Kpotonayo village, Source-Yubu Payam</w:t>
      </w:r>
      <w:r w:rsidRPr="00BF18A9">
        <w:rPr>
          <w:rFonts w:ascii="Times New Roman" w:eastAsia="Palatino Linotype" w:hAnsi="Times New Roman" w:cs="Times New Roman"/>
          <w:bCs/>
          <w:sz w:val="24"/>
          <w:szCs w:val="24"/>
        </w:rPr>
        <w:t>,</w:t>
      </w:r>
      <w:r w:rsidRPr="00D671D9">
        <w:rPr>
          <w:rFonts w:ascii="Times New Roman" w:eastAsia="Palatino Linotype" w:hAnsi="Times New Roman" w:cs="Times New Roman"/>
          <w:bCs/>
          <w:sz w:val="24"/>
          <w:szCs w:val="24"/>
        </w:rPr>
        <w:t xml:space="preserve"> Tambura County</w:t>
      </w:r>
      <w:r w:rsidRPr="00BF18A9">
        <w:rPr>
          <w:rFonts w:ascii="Times New Roman" w:eastAsia="Palatino Linotype" w:hAnsi="Times New Roman" w:cs="Times New Roman"/>
          <w:bCs/>
          <w:sz w:val="24"/>
          <w:szCs w:val="24"/>
        </w:rPr>
        <w:t xml:space="preserve">. According to the sources, </w:t>
      </w:r>
      <w:r>
        <w:rPr>
          <w:rFonts w:ascii="Times New Roman" w:eastAsia="Palatino Linotype" w:hAnsi="Times New Roman" w:cs="Times New Roman"/>
          <w:bCs/>
          <w:sz w:val="24"/>
          <w:szCs w:val="24"/>
        </w:rPr>
        <w:t xml:space="preserve">the </w:t>
      </w:r>
      <w:r w:rsidRPr="00D671D9">
        <w:rPr>
          <w:rFonts w:ascii="Times New Roman" w:eastAsia="Palatino Linotype" w:hAnsi="Times New Roman" w:cs="Times New Roman"/>
          <w:bCs/>
          <w:sz w:val="24"/>
          <w:szCs w:val="24"/>
        </w:rPr>
        <w:t>SPLA-IO elements attack</w:t>
      </w:r>
      <w:r w:rsidRPr="008677FB">
        <w:rPr>
          <w:rFonts w:ascii="Times New Roman" w:eastAsia="Palatino Linotype" w:hAnsi="Times New Roman" w:cs="Times New Roman"/>
          <w:bCs/>
          <w:sz w:val="24"/>
          <w:szCs w:val="24"/>
        </w:rPr>
        <w:t>ed</w:t>
      </w:r>
      <w:r w:rsidRPr="00D671D9">
        <w:rPr>
          <w:rFonts w:ascii="Times New Roman" w:eastAsia="Palatino Linotype" w:hAnsi="Times New Roman" w:cs="Times New Roman"/>
          <w:bCs/>
          <w:sz w:val="24"/>
          <w:szCs w:val="24"/>
        </w:rPr>
        <w:t xml:space="preserve"> Kpotonayo village</w:t>
      </w:r>
      <w:r w:rsidRPr="008677FB">
        <w:rPr>
          <w:rFonts w:ascii="Times New Roman" w:eastAsia="Palatino Linotype" w:hAnsi="Times New Roman" w:cs="Times New Roman"/>
          <w:bCs/>
          <w:sz w:val="24"/>
          <w:szCs w:val="24"/>
        </w:rPr>
        <w:t xml:space="preserve">, </w:t>
      </w:r>
      <w:r w:rsidRPr="00D671D9">
        <w:rPr>
          <w:rFonts w:ascii="Times New Roman" w:eastAsia="Palatino Linotype" w:hAnsi="Times New Roman" w:cs="Times New Roman"/>
          <w:bCs/>
          <w:sz w:val="24"/>
          <w:szCs w:val="24"/>
        </w:rPr>
        <w:t xml:space="preserve">set </w:t>
      </w:r>
      <w:r w:rsidRPr="008677FB">
        <w:rPr>
          <w:rFonts w:ascii="Times New Roman" w:eastAsia="Palatino Linotype" w:hAnsi="Times New Roman" w:cs="Times New Roman"/>
          <w:bCs/>
          <w:sz w:val="24"/>
          <w:szCs w:val="24"/>
        </w:rPr>
        <w:t xml:space="preserve">ablaze </w:t>
      </w:r>
      <w:r w:rsidR="008677FB">
        <w:rPr>
          <w:rFonts w:ascii="Times New Roman" w:eastAsia="Palatino Linotype" w:hAnsi="Times New Roman" w:cs="Times New Roman"/>
          <w:bCs/>
          <w:sz w:val="24"/>
          <w:szCs w:val="24"/>
        </w:rPr>
        <w:t>13</w:t>
      </w:r>
      <w:r w:rsidRPr="00D671D9">
        <w:rPr>
          <w:rFonts w:ascii="Times New Roman" w:eastAsia="Palatino Linotype" w:hAnsi="Times New Roman" w:cs="Times New Roman"/>
          <w:bCs/>
          <w:sz w:val="24"/>
          <w:szCs w:val="24"/>
        </w:rPr>
        <w:t xml:space="preserve"> homesteads, </w:t>
      </w:r>
      <w:r w:rsidR="008677FB" w:rsidRPr="00D671D9">
        <w:rPr>
          <w:rFonts w:ascii="Times New Roman" w:eastAsia="Palatino Linotype" w:hAnsi="Times New Roman" w:cs="Times New Roman"/>
          <w:bCs/>
          <w:sz w:val="24"/>
          <w:szCs w:val="24"/>
        </w:rPr>
        <w:t xml:space="preserve">shot and </w:t>
      </w:r>
      <w:r w:rsidR="00C30800">
        <w:rPr>
          <w:rFonts w:ascii="Times New Roman" w:eastAsia="Palatino Linotype" w:hAnsi="Times New Roman" w:cs="Times New Roman"/>
          <w:bCs/>
          <w:sz w:val="24"/>
          <w:szCs w:val="24"/>
        </w:rPr>
        <w:t xml:space="preserve">killed </w:t>
      </w:r>
      <w:r w:rsidR="008677FB" w:rsidRPr="008677FB">
        <w:rPr>
          <w:rFonts w:ascii="Times New Roman" w:eastAsia="Palatino Linotype" w:hAnsi="Times New Roman" w:cs="Times New Roman"/>
          <w:bCs/>
          <w:sz w:val="24"/>
          <w:szCs w:val="24"/>
        </w:rPr>
        <w:t>one civilian, as well as</w:t>
      </w:r>
      <w:r w:rsidR="00C30800">
        <w:rPr>
          <w:rFonts w:ascii="Times New Roman" w:eastAsia="Palatino Linotype" w:hAnsi="Times New Roman" w:cs="Times New Roman"/>
          <w:bCs/>
          <w:sz w:val="24"/>
          <w:szCs w:val="24"/>
        </w:rPr>
        <w:t xml:space="preserve"> </w:t>
      </w:r>
      <w:r w:rsidR="008677FB" w:rsidRPr="00D671D9">
        <w:rPr>
          <w:rFonts w:ascii="Times New Roman" w:eastAsia="Palatino Linotype" w:hAnsi="Times New Roman" w:cs="Times New Roman"/>
          <w:bCs/>
          <w:sz w:val="24"/>
          <w:szCs w:val="24"/>
        </w:rPr>
        <w:t>looted and vandalized the Kpotonayo Primary Health Care Unit</w:t>
      </w:r>
      <w:r w:rsidR="008677FB" w:rsidRPr="008677FB">
        <w:rPr>
          <w:rFonts w:ascii="Times New Roman" w:eastAsia="Palatino Linotype" w:hAnsi="Times New Roman" w:cs="Times New Roman"/>
          <w:bCs/>
          <w:sz w:val="24"/>
          <w:szCs w:val="24"/>
        </w:rPr>
        <w:t xml:space="preserve">, </w:t>
      </w:r>
      <w:r w:rsidRPr="00D671D9">
        <w:rPr>
          <w:rFonts w:ascii="Times New Roman" w:eastAsia="Palatino Linotype" w:hAnsi="Times New Roman" w:cs="Times New Roman"/>
          <w:bCs/>
          <w:sz w:val="24"/>
          <w:szCs w:val="24"/>
        </w:rPr>
        <w:t>before retreating toward Namutina Payam.</w:t>
      </w:r>
      <w:r w:rsidR="008677FB" w:rsidRPr="008677FB">
        <w:rPr>
          <w:rFonts w:ascii="Times New Roman" w:eastAsia="Palatino Linotype" w:hAnsi="Times New Roman" w:cs="Times New Roman"/>
          <w:bCs/>
          <w:sz w:val="24"/>
          <w:szCs w:val="24"/>
        </w:rPr>
        <w:t xml:space="preserve"> The incident</w:t>
      </w:r>
      <w:r w:rsidR="00C30800">
        <w:rPr>
          <w:rFonts w:ascii="Times New Roman" w:eastAsia="Palatino Linotype" w:hAnsi="Times New Roman" w:cs="Times New Roman"/>
          <w:bCs/>
          <w:sz w:val="24"/>
          <w:szCs w:val="24"/>
        </w:rPr>
        <w:t xml:space="preserve"> reportedly</w:t>
      </w:r>
      <w:r w:rsidR="008677FB" w:rsidRPr="008677FB">
        <w:rPr>
          <w:rFonts w:ascii="Times New Roman" w:eastAsia="Palatino Linotype" w:hAnsi="Times New Roman" w:cs="Times New Roman"/>
          <w:bCs/>
          <w:sz w:val="24"/>
          <w:szCs w:val="24"/>
        </w:rPr>
        <w:t xml:space="preserve"> </w:t>
      </w:r>
      <w:r w:rsidR="008677FB" w:rsidRPr="00D671D9">
        <w:rPr>
          <w:rFonts w:ascii="Times New Roman" w:eastAsia="Palatino Linotype" w:hAnsi="Times New Roman" w:cs="Times New Roman"/>
          <w:bCs/>
          <w:sz w:val="24"/>
          <w:szCs w:val="24"/>
        </w:rPr>
        <w:t>caused most villagers to flee into the surrounding bush for safety</w:t>
      </w:r>
      <w:r w:rsidR="008677FB" w:rsidRPr="008677FB">
        <w:rPr>
          <w:rFonts w:ascii="Times New Roman" w:eastAsia="Palatino Linotype" w:hAnsi="Times New Roman" w:cs="Times New Roman"/>
          <w:bCs/>
          <w:sz w:val="24"/>
          <w:szCs w:val="24"/>
        </w:rPr>
        <w:t>.</w:t>
      </w:r>
      <w:r w:rsidR="008677FB" w:rsidRPr="00D671D9">
        <w:rPr>
          <w:rFonts w:ascii="Times New Roman" w:eastAsia="Palatino Linotype" w:hAnsi="Times New Roman" w:cs="Times New Roman"/>
          <w:bCs/>
          <w:sz w:val="24"/>
          <w:szCs w:val="24"/>
        </w:rPr>
        <w:t xml:space="preserve"> The security</w:t>
      </w:r>
      <w:r w:rsidR="008677FB" w:rsidRPr="008677FB">
        <w:rPr>
          <w:rFonts w:ascii="Times New Roman" w:eastAsia="Palatino Linotype" w:hAnsi="Times New Roman" w:cs="Times New Roman"/>
          <w:bCs/>
          <w:sz w:val="24"/>
          <w:szCs w:val="24"/>
        </w:rPr>
        <w:t xml:space="preserve"> situation</w:t>
      </w:r>
      <w:r w:rsidR="008677FB" w:rsidRPr="00D671D9">
        <w:rPr>
          <w:rFonts w:ascii="Times New Roman" w:eastAsia="Palatino Linotype" w:hAnsi="Times New Roman" w:cs="Times New Roman"/>
          <w:bCs/>
          <w:sz w:val="24"/>
          <w:szCs w:val="24"/>
        </w:rPr>
        <w:t xml:space="preserve"> </w:t>
      </w:r>
      <w:r w:rsidR="008677FB" w:rsidRPr="008677FB">
        <w:rPr>
          <w:rFonts w:ascii="Times New Roman" w:eastAsia="Palatino Linotype" w:hAnsi="Times New Roman" w:cs="Times New Roman"/>
          <w:bCs/>
          <w:sz w:val="24"/>
          <w:szCs w:val="24"/>
        </w:rPr>
        <w:t xml:space="preserve">reportedly </w:t>
      </w:r>
      <w:r w:rsidR="008677FB" w:rsidRPr="00D671D9">
        <w:rPr>
          <w:rFonts w:ascii="Times New Roman" w:eastAsia="Palatino Linotype" w:hAnsi="Times New Roman" w:cs="Times New Roman"/>
          <w:bCs/>
          <w:sz w:val="24"/>
          <w:szCs w:val="24"/>
        </w:rPr>
        <w:t>remains tense in the area.</w:t>
      </w:r>
    </w:p>
    <w:p w14:paraId="3560FCDA" w14:textId="2B878626" w:rsidR="00527E5E" w:rsidRPr="00BF18A9" w:rsidRDefault="00527E5E" w:rsidP="00896703">
      <w:pPr>
        <w:spacing w:after="0" w:line="240" w:lineRule="auto"/>
        <w:ind w:left="72"/>
        <w:jc w:val="both"/>
        <w:rPr>
          <w:rFonts w:ascii="Times New Roman" w:hAnsi="Times New Roman" w:cs="Times New Roman"/>
          <w:sz w:val="24"/>
          <w:szCs w:val="24"/>
        </w:rPr>
      </w:pPr>
    </w:p>
    <w:p w14:paraId="1D2FD564" w14:textId="77777777" w:rsidR="00D671D9" w:rsidRDefault="00D671D9" w:rsidP="00896703">
      <w:pPr>
        <w:spacing w:after="0" w:line="240" w:lineRule="auto"/>
        <w:ind w:left="72"/>
        <w:jc w:val="both"/>
        <w:rPr>
          <w:rFonts w:ascii="Times New Roman" w:eastAsia="Palatino Linotype" w:hAnsi="Times New Roman" w:cs="Times New Roman"/>
          <w:bCs/>
          <w:color w:val="FF0000"/>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DE04D" w14:textId="77777777" w:rsidR="005E1CC9" w:rsidRDefault="005E1CC9" w:rsidP="00241E48">
      <w:pPr>
        <w:spacing w:after="0" w:line="240" w:lineRule="auto"/>
      </w:pPr>
      <w:r>
        <w:separator/>
      </w:r>
    </w:p>
  </w:endnote>
  <w:endnote w:type="continuationSeparator" w:id="0">
    <w:p w14:paraId="2A89D317" w14:textId="77777777" w:rsidR="005E1CC9" w:rsidRDefault="005E1CC9"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98075" w14:textId="77777777" w:rsidR="005E1CC9" w:rsidRDefault="005E1CC9" w:rsidP="00241E48">
      <w:pPr>
        <w:spacing w:after="0" w:line="240" w:lineRule="auto"/>
      </w:pPr>
      <w:r>
        <w:separator/>
      </w:r>
    </w:p>
  </w:footnote>
  <w:footnote w:type="continuationSeparator" w:id="0">
    <w:p w14:paraId="1E5B02A5" w14:textId="77777777" w:rsidR="005E1CC9" w:rsidRDefault="005E1CC9"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3"/>
  </w:num>
  <w:num w:numId="2" w16cid:durableId="1958563582">
    <w:abstractNumId w:val="8"/>
  </w:num>
  <w:num w:numId="3" w16cid:durableId="1415205972">
    <w:abstractNumId w:val="12"/>
  </w:num>
  <w:num w:numId="4" w16cid:durableId="344745384">
    <w:abstractNumId w:val="3"/>
  </w:num>
  <w:num w:numId="5" w16cid:durableId="1137409892">
    <w:abstractNumId w:val="8"/>
  </w:num>
  <w:num w:numId="6" w16cid:durableId="255330022">
    <w:abstractNumId w:val="34"/>
  </w:num>
  <w:num w:numId="7" w16cid:durableId="1492453220">
    <w:abstractNumId w:val="29"/>
  </w:num>
  <w:num w:numId="8" w16cid:durableId="39213277">
    <w:abstractNumId w:val="31"/>
  </w:num>
  <w:num w:numId="9" w16cid:durableId="781345962">
    <w:abstractNumId w:val="0"/>
  </w:num>
  <w:num w:numId="10" w16cid:durableId="1226457347">
    <w:abstractNumId w:val="22"/>
  </w:num>
  <w:num w:numId="11" w16cid:durableId="873229663">
    <w:abstractNumId w:val="18"/>
  </w:num>
  <w:num w:numId="12" w16cid:durableId="2060325476">
    <w:abstractNumId w:val="6"/>
  </w:num>
  <w:num w:numId="13" w16cid:durableId="2009399437">
    <w:abstractNumId w:val="39"/>
  </w:num>
  <w:num w:numId="14" w16cid:durableId="92483853">
    <w:abstractNumId w:val="28"/>
  </w:num>
  <w:num w:numId="15" w16cid:durableId="388188502">
    <w:abstractNumId w:val="10"/>
  </w:num>
  <w:num w:numId="16" w16cid:durableId="32771295">
    <w:abstractNumId w:val="30"/>
  </w:num>
  <w:num w:numId="17" w16cid:durableId="214859206">
    <w:abstractNumId w:val="18"/>
  </w:num>
  <w:num w:numId="18" w16cid:durableId="1505969665">
    <w:abstractNumId w:val="10"/>
  </w:num>
  <w:num w:numId="19" w16cid:durableId="1523201467">
    <w:abstractNumId w:val="20"/>
  </w:num>
  <w:num w:numId="20" w16cid:durableId="802119754">
    <w:abstractNumId w:val="9"/>
  </w:num>
  <w:num w:numId="21" w16cid:durableId="776995096">
    <w:abstractNumId w:val="10"/>
  </w:num>
  <w:num w:numId="22" w16cid:durableId="1415973165">
    <w:abstractNumId w:val="10"/>
  </w:num>
  <w:num w:numId="23" w16cid:durableId="1472558853">
    <w:abstractNumId w:val="14"/>
  </w:num>
  <w:num w:numId="24" w16cid:durableId="1435397663">
    <w:abstractNumId w:val="5"/>
  </w:num>
  <w:num w:numId="25" w16cid:durableId="1792899667">
    <w:abstractNumId w:val="4"/>
  </w:num>
  <w:num w:numId="26" w16cid:durableId="230427349">
    <w:abstractNumId w:val="16"/>
  </w:num>
  <w:num w:numId="27" w16cid:durableId="1943149280">
    <w:abstractNumId w:val="10"/>
  </w:num>
  <w:num w:numId="28" w16cid:durableId="1198348597">
    <w:abstractNumId w:val="10"/>
  </w:num>
  <w:num w:numId="29" w16cid:durableId="1169636167">
    <w:abstractNumId w:val="35"/>
  </w:num>
  <w:num w:numId="30" w16cid:durableId="1274627044">
    <w:abstractNumId w:val="37"/>
  </w:num>
  <w:num w:numId="31" w16cid:durableId="144013548">
    <w:abstractNumId w:val="24"/>
  </w:num>
  <w:num w:numId="32" w16cid:durableId="1448818690">
    <w:abstractNumId w:val="32"/>
  </w:num>
  <w:num w:numId="33" w16cid:durableId="95948070">
    <w:abstractNumId w:val="25"/>
  </w:num>
  <w:num w:numId="34" w16cid:durableId="268008216">
    <w:abstractNumId w:val="15"/>
  </w:num>
  <w:num w:numId="35" w16cid:durableId="1266352173">
    <w:abstractNumId w:val="21"/>
  </w:num>
  <w:num w:numId="36" w16cid:durableId="280693892">
    <w:abstractNumId w:val="33"/>
  </w:num>
  <w:num w:numId="37" w16cid:durableId="1884364848">
    <w:abstractNumId w:val="1"/>
  </w:num>
  <w:num w:numId="38" w16cid:durableId="2039114449">
    <w:abstractNumId w:val="7"/>
  </w:num>
  <w:num w:numId="39" w16cid:durableId="743256121">
    <w:abstractNumId w:val="17"/>
  </w:num>
  <w:num w:numId="40" w16cid:durableId="69470087">
    <w:abstractNumId w:val="38"/>
  </w:num>
  <w:num w:numId="41" w16cid:durableId="51736090">
    <w:abstractNumId w:val="2"/>
  </w:num>
  <w:num w:numId="42" w16cid:durableId="1323657568">
    <w:abstractNumId w:val="26"/>
  </w:num>
  <w:num w:numId="43" w16cid:durableId="1140539441">
    <w:abstractNumId w:val="36"/>
  </w:num>
  <w:num w:numId="44" w16cid:durableId="628047399">
    <w:abstractNumId w:val="11"/>
  </w:num>
  <w:num w:numId="45" w16cid:durableId="1083602045">
    <w:abstractNumId w:val="19"/>
  </w:num>
  <w:num w:numId="46" w16cid:durableId="1163083602">
    <w:abstractNumId w:val="40"/>
  </w:num>
  <w:num w:numId="47" w16cid:durableId="1719352219">
    <w:abstractNumId w:val="27"/>
  </w:num>
  <w:num w:numId="48" w16cid:durableId="5256203">
    <w:abstractNumId w:val="23"/>
  </w:num>
  <w:num w:numId="49" w16cid:durableId="1934704944">
    <w:abstractNumId w:val="40"/>
    <w:lvlOverride w:ilvl="0"/>
    <w:lvlOverride w:ilvl="1"/>
    <w:lvlOverride w:ilvl="2"/>
    <w:lvlOverride w:ilvl="3"/>
    <w:lvlOverride w:ilvl="4"/>
    <w:lvlOverride w:ilvl="5"/>
    <w:lvlOverride w:ilvl="6"/>
    <w:lvlOverride w:ilvl="7"/>
    <w:lvlOverride w:ilv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53D"/>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035"/>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2CF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518</TotalTime>
  <Pages>2</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2025-09-28T10:44:00Z</dcterms:created>
  <dcterms:modified xsi:type="dcterms:W3CDTF">2025-09-28T19:26:00Z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