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77777777" w:rsidR="00CC3E4B" w:rsidRPr="00344603" w:rsidRDefault="00CC3E4B" w:rsidP="00CC3E4B">
      <w:pPr>
        <w:spacing w:after="0" w:line="240" w:lineRule="exact"/>
        <w:jc w:val="center"/>
        <w:rPr>
          <w:rFonts w:asciiTheme="majorBidi" w:eastAsia="Times New Roman" w:hAnsiTheme="majorBidi" w:cstheme="majorBidi"/>
          <w:spacing w:val="-5"/>
          <w:position w:val="-4"/>
          <w:sz w:val="24"/>
          <w:szCs w:val="24"/>
        </w:rPr>
      </w:pPr>
      <w:bookmarkStart w:id="0" w:name="_Hlk173859345"/>
      <w:r w:rsidRPr="00344603">
        <w:rPr>
          <w:rFonts w:asciiTheme="majorBidi" w:eastAsia="Times New Roman" w:hAnsiTheme="majorBidi" w:cstheme="majorBidi"/>
          <w:spacing w:val="-10"/>
          <w:sz w:val="24"/>
          <w:szCs w:val="24"/>
        </w:rPr>
        <w:t xml:space="preserve">UNITED NATIONS   </w:t>
      </w:r>
      <w:r w:rsidRPr="00344603">
        <w:rPr>
          <w:rFonts w:asciiTheme="majorBidi" w:eastAsia="Times New Roman" w:hAnsiTheme="majorBidi" w:cstheme="majorBidi"/>
          <w:spacing w:val="-5"/>
          <w:sz w:val="24"/>
          <w:szCs w:val="24"/>
        </w:rPr>
        <w:t xml:space="preserve"> </w:t>
      </w:r>
      <w:r w:rsidRPr="00344603">
        <w:rPr>
          <w:rFonts w:asciiTheme="majorBidi" w:eastAsia="Calibri" w:hAnsiTheme="majorBidi" w:cstheme="majorBidi"/>
          <w:noProof/>
          <w:sz w:val="24"/>
          <w:szCs w:val="24"/>
        </w:rPr>
        <w:object w:dxaOrig="690" w:dyaOrig="585" w14:anchorId="553D7E25">
          <v:rect id="rectole0000000000" o:spid="_x0000_i1025" style="width:36pt;height:29pt" o:ole="" o:preferrelative="t" stroked="f">
            <v:imagedata r:id="rId8" o:title=""/>
          </v:rect>
          <o:OLEObject Type="Embed" ProgID="StaticMetafile" ShapeID="rectole0000000000" DrawAspect="Content" ObjectID="_1818860311" r:id="rId9"/>
        </w:object>
      </w:r>
      <w:r w:rsidRPr="00344603">
        <w:rPr>
          <w:rFonts w:asciiTheme="majorBidi" w:eastAsia="Times New Roman" w:hAnsiTheme="majorBidi" w:cstheme="majorBidi"/>
          <w:position w:val="-4"/>
          <w:sz w:val="24"/>
          <w:szCs w:val="24"/>
        </w:rPr>
        <w:t xml:space="preserve">      </w:t>
      </w:r>
      <w:r w:rsidRPr="00344603">
        <w:rPr>
          <w:rFonts w:asciiTheme="majorBidi" w:eastAsia="Times New Roman" w:hAnsiTheme="majorBidi" w:cstheme="majorBidi"/>
          <w:spacing w:val="-10"/>
          <w:position w:val="-4"/>
          <w:sz w:val="24"/>
          <w:szCs w:val="24"/>
        </w:rPr>
        <w:t xml:space="preserve"> </w:t>
      </w:r>
      <w:proofErr w:type="spellStart"/>
      <w:r w:rsidRPr="00344603">
        <w:rPr>
          <w:rFonts w:asciiTheme="majorBidi" w:eastAsia="Times New Roman" w:hAnsiTheme="majorBidi" w:cstheme="majorBidi"/>
          <w:b/>
          <w:position w:val="-4"/>
          <w:sz w:val="24"/>
          <w:szCs w:val="24"/>
          <w:rtl/>
        </w:rPr>
        <w:t>ألأمم</w:t>
      </w:r>
      <w:proofErr w:type="spellEnd"/>
      <w:r w:rsidRPr="00344603">
        <w:rPr>
          <w:rFonts w:asciiTheme="majorBidi" w:eastAsia="Times New Roman" w:hAnsiTheme="majorBidi" w:cstheme="majorBidi"/>
          <w:b/>
          <w:position w:val="-4"/>
          <w:sz w:val="24"/>
          <w:szCs w:val="24"/>
          <w:rtl/>
        </w:rPr>
        <w:t xml:space="preserve"> المتحدة</w:t>
      </w:r>
    </w:p>
    <w:p w14:paraId="00EFBC62" w14:textId="77777777" w:rsidR="00CC3E4B" w:rsidRPr="00344603" w:rsidRDefault="00CC3E4B" w:rsidP="00CC3E4B">
      <w:pPr>
        <w:spacing w:after="0" w:line="240" w:lineRule="exact"/>
        <w:jc w:val="center"/>
        <w:rPr>
          <w:rFonts w:asciiTheme="majorBidi" w:eastAsia="Times New Roman" w:hAnsiTheme="majorBidi" w:cstheme="majorBidi"/>
          <w:sz w:val="24"/>
          <w:szCs w:val="24"/>
        </w:rPr>
      </w:pPr>
      <w:r w:rsidRPr="00344603">
        <w:rPr>
          <w:rFonts w:asciiTheme="majorBidi" w:eastAsia="Times New Roman" w:hAnsiTheme="majorBidi" w:cstheme="majorBidi"/>
          <w:sz w:val="24"/>
          <w:szCs w:val="24"/>
        </w:rPr>
        <w:t>United Nations Mission in South Sudan (UNMISS)</w:t>
      </w:r>
    </w:p>
    <w:p w14:paraId="081AB9B9"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04539194"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r w:rsidRPr="00344603">
        <w:rPr>
          <w:rFonts w:asciiTheme="majorBidi" w:eastAsia="Times New Roman" w:hAnsiTheme="majorBidi" w:cstheme="majorBidi"/>
          <w:b/>
          <w:sz w:val="24"/>
          <w:szCs w:val="24"/>
        </w:rPr>
        <w:t>Human Rights Division (HRD)</w:t>
      </w:r>
    </w:p>
    <w:p w14:paraId="15048F8E" w14:textId="77777777" w:rsidR="00CC3E4B" w:rsidRPr="00344603" w:rsidRDefault="00CC3E4B" w:rsidP="00CC3E4B">
      <w:pPr>
        <w:spacing w:after="0" w:line="240" w:lineRule="exact"/>
        <w:jc w:val="center"/>
        <w:rPr>
          <w:rFonts w:asciiTheme="majorBidi" w:eastAsia="Times New Roman" w:hAnsiTheme="majorBidi" w:cstheme="majorBidi"/>
          <w:b/>
          <w:sz w:val="24"/>
          <w:szCs w:val="24"/>
        </w:rPr>
      </w:pPr>
    </w:p>
    <w:p w14:paraId="6B03FFEE" w14:textId="77777777" w:rsidR="00CC3E4B" w:rsidRPr="00344603" w:rsidRDefault="00CC3E4B" w:rsidP="00CC3E4B">
      <w:pPr>
        <w:spacing w:after="0" w:line="240" w:lineRule="exact"/>
        <w:jc w:val="center"/>
        <w:rPr>
          <w:rFonts w:asciiTheme="majorBidi" w:eastAsia="Calibri" w:hAnsiTheme="majorBidi" w:cstheme="majorBidi"/>
          <w:b/>
          <w:sz w:val="24"/>
          <w:szCs w:val="24"/>
        </w:rPr>
      </w:pPr>
      <w:r w:rsidRPr="00344603">
        <w:rPr>
          <w:rFonts w:asciiTheme="majorBidi" w:eastAsia="Calibri" w:hAnsiTheme="majorBidi" w:cstheme="majorBidi"/>
          <w:b/>
          <w:sz w:val="24"/>
          <w:szCs w:val="24"/>
        </w:rPr>
        <w:t>Bentiu Field Office Daily Report</w:t>
      </w:r>
    </w:p>
    <w:p w14:paraId="137E3EA5" w14:textId="77777777" w:rsidR="00CC3E4B" w:rsidRPr="00344603" w:rsidRDefault="00CC3E4B" w:rsidP="00CC3E4B">
      <w:pPr>
        <w:spacing w:after="0" w:line="240" w:lineRule="exact"/>
        <w:jc w:val="center"/>
        <w:rPr>
          <w:rFonts w:asciiTheme="majorBidi" w:eastAsia="Calibri" w:hAnsiTheme="majorBidi" w:cstheme="majorBidi"/>
          <w:b/>
          <w:sz w:val="24"/>
          <w:szCs w:val="24"/>
        </w:rPr>
      </w:pPr>
    </w:p>
    <w:p w14:paraId="6D35EE78" w14:textId="587AF296" w:rsidR="00CC3E4B" w:rsidRPr="00344603" w:rsidRDefault="00D16E7A" w:rsidP="00CC3E4B">
      <w:pPr>
        <w:spacing w:after="0" w:line="240" w:lineRule="exact"/>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D22C82">
        <w:rPr>
          <w:rFonts w:asciiTheme="majorBidi" w:eastAsia="Calibri" w:hAnsiTheme="majorBidi" w:cstheme="majorBidi"/>
          <w:b/>
          <w:sz w:val="24"/>
          <w:szCs w:val="24"/>
        </w:rPr>
        <w:t>8</w:t>
      </w:r>
      <w:r>
        <w:rPr>
          <w:rFonts w:asciiTheme="majorBidi" w:eastAsia="Calibri" w:hAnsiTheme="majorBidi" w:cstheme="majorBidi"/>
          <w:b/>
          <w:sz w:val="24"/>
          <w:szCs w:val="24"/>
        </w:rPr>
        <w:t xml:space="preserve"> September </w:t>
      </w:r>
      <w:r w:rsidRPr="00344603">
        <w:rPr>
          <w:rFonts w:asciiTheme="majorBidi" w:eastAsia="Calibri" w:hAnsiTheme="majorBidi" w:cstheme="majorBidi"/>
          <w:b/>
          <w:sz w:val="24"/>
          <w:szCs w:val="24"/>
        </w:rPr>
        <w:t>2025</w:t>
      </w:r>
    </w:p>
    <w:p w14:paraId="490A6A14" w14:textId="77777777" w:rsidR="00CC3E4B" w:rsidRPr="00344603" w:rsidRDefault="00CC3E4B" w:rsidP="00CC3E4B">
      <w:pPr>
        <w:spacing w:after="0" w:line="240" w:lineRule="exact"/>
        <w:jc w:val="center"/>
        <w:rPr>
          <w:rFonts w:asciiTheme="majorBidi" w:eastAsia="Calibri" w:hAnsiTheme="majorBidi" w:cstheme="majorBidi"/>
          <w:sz w:val="24"/>
          <w:szCs w:val="24"/>
        </w:rPr>
      </w:pPr>
    </w:p>
    <w:p w14:paraId="2F945E1A" w14:textId="77777777" w:rsidR="00CC3E4B" w:rsidRPr="00344603" w:rsidRDefault="00CC3E4B" w:rsidP="00CC3E4B">
      <w:pPr>
        <w:spacing w:after="0" w:line="240" w:lineRule="exact"/>
        <w:jc w:val="both"/>
        <w:rPr>
          <w:rFonts w:asciiTheme="majorBidi" w:eastAsia="Aptos" w:hAnsiTheme="majorBidi" w:cstheme="majorBidi"/>
          <w:i/>
          <w:iCs/>
          <w:sz w:val="24"/>
          <w:szCs w:val="24"/>
          <w14:ligatures w14:val="standardContextual"/>
        </w:rPr>
      </w:pPr>
      <w:r w:rsidRPr="00344603">
        <w:rPr>
          <w:rFonts w:asciiTheme="majorBidi" w:eastAsia="Palatino Linotype" w:hAnsiTheme="majorBidi" w:cstheme="majorBidi"/>
          <w:b/>
          <w:sz w:val="24"/>
          <w:szCs w:val="24"/>
        </w:rPr>
        <w:t>Highlights</w:t>
      </w:r>
      <w:bookmarkStart w:id="1" w:name="_Hlk172814707"/>
      <w:r w:rsidRPr="00344603">
        <w:rPr>
          <w:rFonts w:asciiTheme="majorBidi" w:eastAsia="Aptos" w:hAnsiTheme="majorBidi" w:cstheme="majorBidi"/>
          <w:i/>
          <w:iCs/>
          <w:sz w:val="24"/>
          <w:szCs w:val="24"/>
          <w14:ligatures w14:val="standardContextual"/>
        </w:rPr>
        <w:t xml:space="preserve"> </w:t>
      </w:r>
    </w:p>
    <w:p w14:paraId="7296F8CD" w14:textId="3D86EE0D" w:rsidR="002C49AB" w:rsidRPr="00344603" w:rsidRDefault="00C21688" w:rsidP="00CC3E4B">
      <w:pPr>
        <w:spacing w:after="0" w:line="240" w:lineRule="exact"/>
        <w:jc w:val="both"/>
        <w:rPr>
          <w:rFonts w:asciiTheme="majorBidi" w:eastAsia="Aptos" w:hAnsiTheme="majorBidi" w:cstheme="majorBidi"/>
          <w:i/>
          <w:iCs/>
          <w:sz w:val="24"/>
          <w:szCs w:val="24"/>
          <w14:ligatures w14:val="standardContextual"/>
        </w:rPr>
      </w:pPr>
      <w:r>
        <w:rPr>
          <w:rFonts w:asciiTheme="majorBidi" w:eastAsia="Aptos" w:hAnsiTheme="majorBidi" w:cstheme="majorBidi"/>
          <w:i/>
          <w:iCs/>
          <w:sz w:val="24"/>
          <w:szCs w:val="24"/>
          <w14:ligatures w14:val="standardContextual"/>
        </w:rPr>
        <w:t xml:space="preserve"> </w:t>
      </w:r>
    </w:p>
    <w:p w14:paraId="2769663A" w14:textId="1AA906FD" w:rsidR="00933736" w:rsidRPr="00933736" w:rsidRDefault="00933736" w:rsidP="00E45DE0">
      <w:pPr>
        <w:pStyle w:val="ListParagraph"/>
        <w:numPr>
          <w:ilvl w:val="0"/>
          <w:numId w:val="12"/>
        </w:numPr>
        <w:spacing w:after="0" w:line="240" w:lineRule="exact"/>
        <w:jc w:val="both"/>
        <w:rPr>
          <w:rFonts w:ascii="Times New Roman" w:eastAsia="Aptos" w:hAnsi="Times New Roman" w:cs="Times New Roman"/>
          <w:b/>
          <w:bCs/>
          <w:i/>
          <w:iCs/>
          <w:color w:val="1C1C1C"/>
          <w:kern w:val="2"/>
          <w:sz w:val="24"/>
          <w:szCs w:val="24"/>
          <w:shd w:val="clear" w:color="auto" w:fill="FFFFFF"/>
          <w14:ligatures w14:val="standardContextual"/>
        </w:rPr>
      </w:pPr>
      <w:bookmarkStart w:id="2" w:name="_Hlk198224089"/>
      <w:bookmarkStart w:id="3" w:name="_Hlk208217177"/>
      <w:bookmarkEnd w:id="1"/>
      <w:r w:rsidRPr="00933736">
        <w:rPr>
          <w:rFonts w:ascii="Times New Roman" w:eastAsia="Aptos" w:hAnsi="Times New Roman" w:cs="Times New Roman"/>
          <w:b/>
          <w:bCs/>
          <w:i/>
          <w:iCs/>
          <w:color w:val="1C1C1C"/>
          <w:kern w:val="2"/>
          <w:sz w:val="24"/>
          <w:szCs w:val="24"/>
          <w:shd w:val="clear" w:color="auto" w:fill="FFFFFF"/>
          <w14:ligatures w14:val="standardContextual"/>
        </w:rPr>
        <w:t xml:space="preserve">Killing of an adult </w:t>
      </w:r>
      <w:proofErr w:type="spellStart"/>
      <w:r w:rsidRPr="00933736">
        <w:rPr>
          <w:rFonts w:ascii="Times New Roman" w:eastAsia="Aptos" w:hAnsi="Times New Roman" w:cs="Times New Roman"/>
          <w:b/>
          <w:bCs/>
          <w:i/>
          <w:iCs/>
          <w:color w:val="1C1C1C"/>
          <w:kern w:val="2"/>
          <w:sz w:val="24"/>
          <w:szCs w:val="24"/>
          <w:shd w:val="clear" w:color="auto" w:fill="FFFFFF"/>
          <w14:ligatures w14:val="standardContextual"/>
        </w:rPr>
        <w:t>Nyuong</w:t>
      </w:r>
      <w:proofErr w:type="spellEnd"/>
      <w:r w:rsidRPr="00933736">
        <w:rPr>
          <w:rFonts w:ascii="Times New Roman" w:eastAsia="Aptos" w:hAnsi="Times New Roman" w:cs="Times New Roman"/>
          <w:b/>
          <w:bCs/>
          <w:i/>
          <w:iCs/>
          <w:color w:val="1C1C1C"/>
          <w:kern w:val="2"/>
          <w:sz w:val="24"/>
          <w:szCs w:val="24"/>
          <w:shd w:val="clear" w:color="auto" w:fill="FFFFFF"/>
          <w14:ligatures w14:val="standardContextual"/>
        </w:rPr>
        <w:t xml:space="preserve"> Nuer male and another missing during a retaliatory attack by Haak Nuer armed youth from </w:t>
      </w:r>
      <w:proofErr w:type="spellStart"/>
      <w:r w:rsidRPr="00933736">
        <w:rPr>
          <w:rFonts w:ascii="Times New Roman" w:eastAsia="Aptos" w:hAnsi="Times New Roman" w:cs="Times New Roman"/>
          <w:b/>
          <w:bCs/>
          <w:i/>
          <w:iCs/>
          <w:color w:val="1C1C1C"/>
          <w:kern w:val="2"/>
          <w:sz w:val="24"/>
          <w:szCs w:val="24"/>
          <w:shd w:val="clear" w:color="auto" w:fill="FFFFFF"/>
          <w14:ligatures w14:val="standardContextual"/>
        </w:rPr>
        <w:t>Mayendit</w:t>
      </w:r>
      <w:proofErr w:type="spellEnd"/>
      <w:r w:rsidRPr="00933736">
        <w:rPr>
          <w:rFonts w:ascii="Times New Roman" w:eastAsia="Aptos" w:hAnsi="Times New Roman" w:cs="Times New Roman"/>
          <w:b/>
          <w:bCs/>
          <w:i/>
          <w:iCs/>
          <w:color w:val="1C1C1C"/>
          <w:kern w:val="2"/>
          <w:sz w:val="24"/>
          <w:szCs w:val="24"/>
          <w:shd w:val="clear" w:color="auto" w:fill="FFFFFF"/>
          <w14:ligatures w14:val="standardContextual"/>
        </w:rPr>
        <w:t xml:space="preserve"> County in Mayom Payam of </w:t>
      </w:r>
      <w:proofErr w:type="spellStart"/>
      <w:r w:rsidRPr="00933736">
        <w:rPr>
          <w:rFonts w:ascii="Times New Roman" w:eastAsia="Aptos" w:hAnsi="Times New Roman" w:cs="Times New Roman"/>
          <w:b/>
          <w:bCs/>
          <w:i/>
          <w:iCs/>
          <w:color w:val="1C1C1C"/>
          <w:kern w:val="2"/>
          <w:sz w:val="24"/>
          <w:szCs w:val="24"/>
          <w:shd w:val="clear" w:color="auto" w:fill="FFFFFF"/>
          <w14:ligatures w14:val="standardContextual"/>
        </w:rPr>
        <w:t>Panyijiar</w:t>
      </w:r>
      <w:proofErr w:type="spellEnd"/>
      <w:r w:rsidRPr="00933736">
        <w:rPr>
          <w:rFonts w:ascii="Times New Roman" w:eastAsia="Aptos" w:hAnsi="Times New Roman" w:cs="Times New Roman"/>
          <w:b/>
          <w:bCs/>
          <w:i/>
          <w:iCs/>
          <w:color w:val="1C1C1C"/>
          <w:kern w:val="2"/>
          <w:sz w:val="24"/>
          <w:szCs w:val="24"/>
          <w:shd w:val="clear" w:color="auto" w:fill="FFFFFF"/>
          <w14:ligatures w14:val="standardContextual"/>
        </w:rPr>
        <w:t xml:space="preserve"> </w:t>
      </w:r>
      <w:r w:rsidR="00E45DE0">
        <w:rPr>
          <w:rFonts w:ascii="Times New Roman" w:eastAsia="Aptos" w:hAnsi="Times New Roman" w:cs="Times New Roman"/>
          <w:b/>
          <w:bCs/>
          <w:i/>
          <w:iCs/>
          <w:color w:val="1C1C1C"/>
          <w:kern w:val="2"/>
          <w:sz w:val="24"/>
          <w:szCs w:val="24"/>
          <w:shd w:val="clear" w:color="auto" w:fill="FFFFFF"/>
          <w14:ligatures w14:val="standardContextual"/>
        </w:rPr>
        <w:t>C</w:t>
      </w:r>
      <w:r w:rsidRPr="00933736">
        <w:rPr>
          <w:rFonts w:ascii="Times New Roman" w:eastAsia="Aptos" w:hAnsi="Times New Roman" w:cs="Times New Roman"/>
          <w:b/>
          <w:bCs/>
          <w:i/>
          <w:iCs/>
          <w:color w:val="1C1C1C"/>
          <w:kern w:val="2"/>
          <w:sz w:val="24"/>
          <w:szCs w:val="24"/>
          <w:shd w:val="clear" w:color="auto" w:fill="FFFFFF"/>
          <w14:ligatures w14:val="standardContextual"/>
        </w:rPr>
        <w:t>ounty on 5 September 2025.</w:t>
      </w:r>
    </w:p>
    <w:p w14:paraId="5DF718E4" w14:textId="11838355" w:rsidR="0022153D" w:rsidRPr="00933736" w:rsidRDefault="0022153D" w:rsidP="00933736">
      <w:pPr>
        <w:pStyle w:val="ListParagraph"/>
        <w:spacing w:after="0" w:line="240" w:lineRule="exact"/>
        <w:ind w:left="360"/>
        <w:jc w:val="both"/>
        <w:rPr>
          <w:rFonts w:ascii="Times New Roman" w:hAnsi="Times New Roman" w:cs="Times New Roman"/>
          <w:b/>
          <w:bCs/>
          <w:sz w:val="24"/>
          <w:szCs w:val="24"/>
        </w:rPr>
      </w:pPr>
    </w:p>
    <w:p w14:paraId="04C64A92" w14:textId="77777777" w:rsidR="00860AC8" w:rsidRPr="00E45DE0" w:rsidRDefault="00860AC8" w:rsidP="00E45DE0">
      <w:pPr>
        <w:pStyle w:val="ListParagraph"/>
        <w:numPr>
          <w:ilvl w:val="0"/>
          <w:numId w:val="10"/>
        </w:numPr>
        <w:spacing w:after="0" w:line="240" w:lineRule="exact"/>
        <w:rPr>
          <w:rFonts w:ascii="Times New Roman" w:hAnsi="Times New Roman" w:cs="Times New Roman"/>
          <w:b/>
          <w:bCs/>
          <w:i/>
          <w:iCs/>
          <w:sz w:val="24"/>
          <w:szCs w:val="24"/>
        </w:rPr>
      </w:pPr>
      <w:r w:rsidRPr="00E45DE0">
        <w:rPr>
          <w:rFonts w:ascii="Times New Roman" w:hAnsi="Times New Roman" w:cs="Times New Roman"/>
          <w:b/>
          <w:bCs/>
          <w:i/>
          <w:iCs/>
          <w:sz w:val="24"/>
          <w:szCs w:val="24"/>
        </w:rPr>
        <w:t xml:space="preserve">Seven unknown armed men attacked and shot dead two male Bul Nuer civilians aged 35 and 37 in Kilo 24 village, </w:t>
      </w:r>
      <w:proofErr w:type="spellStart"/>
      <w:r w:rsidRPr="00E45DE0">
        <w:rPr>
          <w:rFonts w:ascii="Times New Roman" w:hAnsi="Times New Roman" w:cs="Times New Roman"/>
          <w:b/>
          <w:bCs/>
          <w:i/>
          <w:iCs/>
          <w:sz w:val="24"/>
          <w:szCs w:val="24"/>
        </w:rPr>
        <w:t>Budang</w:t>
      </w:r>
      <w:proofErr w:type="spellEnd"/>
      <w:r w:rsidRPr="00E45DE0">
        <w:rPr>
          <w:rFonts w:ascii="Times New Roman" w:hAnsi="Times New Roman" w:cs="Times New Roman"/>
          <w:b/>
          <w:bCs/>
          <w:i/>
          <w:iCs/>
          <w:sz w:val="24"/>
          <w:szCs w:val="24"/>
        </w:rPr>
        <w:t xml:space="preserve"> Payam of </w:t>
      </w:r>
      <w:proofErr w:type="spellStart"/>
      <w:r w:rsidRPr="00E45DE0">
        <w:rPr>
          <w:rFonts w:ascii="Times New Roman" w:hAnsi="Times New Roman" w:cs="Times New Roman"/>
          <w:b/>
          <w:bCs/>
          <w:i/>
          <w:iCs/>
          <w:sz w:val="24"/>
          <w:szCs w:val="24"/>
        </w:rPr>
        <w:t>Rubkona</w:t>
      </w:r>
      <w:proofErr w:type="spellEnd"/>
      <w:r w:rsidRPr="00E45DE0">
        <w:rPr>
          <w:rFonts w:ascii="Times New Roman" w:hAnsi="Times New Roman" w:cs="Times New Roman"/>
          <w:b/>
          <w:bCs/>
          <w:i/>
          <w:iCs/>
          <w:sz w:val="24"/>
          <w:szCs w:val="24"/>
        </w:rPr>
        <w:t xml:space="preserve"> County on 08 September</w:t>
      </w:r>
    </w:p>
    <w:p w14:paraId="5CE4B040" w14:textId="77777777" w:rsidR="00860AC8" w:rsidRPr="00860AC8" w:rsidRDefault="00860AC8" w:rsidP="00860AC8">
      <w:pPr>
        <w:pStyle w:val="ListParagraph"/>
        <w:spacing w:after="0" w:line="240" w:lineRule="exact"/>
        <w:ind w:left="360"/>
        <w:jc w:val="both"/>
        <w:rPr>
          <w:rFonts w:ascii="Times New Roman" w:hAnsi="Times New Roman" w:cs="Times New Roman"/>
          <w:b/>
          <w:bCs/>
          <w:sz w:val="24"/>
          <w:szCs w:val="24"/>
        </w:rPr>
      </w:pPr>
    </w:p>
    <w:p w14:paraId="68A708DF" w14:textId="10816FCD" w:rsidR="0022153D" w:rsidRPr="00820298" w:rsidRDefault="00E45DE0" w:rsidP="00E45DE0">
      <w:pPr>
        <w:pStyle w:val="ListParagraph"/>
        <w:numPr>
          <w:ilvl w:val="0"/>
          <w:numId w:val="10"/>
        </w:numPr>
        <w:spacing w:after="0" w:line="240" w:lineRule="exact"/>
        <w:jc w:val="both"/>
        <w:rPr>
          <w:rFonts w:ascii="Times New Roman" w:hAnsi="Times New Roman" w:cs="Times New Roman"/>
          <w:b/>
          <w:bCs/>
          <w:sz w:val="24"/>
          <w:szCs w:val="24"/>
        </w:rPr>
      </w:pPr>
      <w:bookmarkStart w:id="4" w:name="_Hlk208243606"/>
      <w:r>
        <w:rPr>
          <w:rFonts w:ascii="Times New Roman" w:eastAsia="Aptos" w:hAnsi="Times New Roman" w:cs="Times New Roman"/>
          <w:b/>
          <w:bCs/>
          <w:i/>
          <w:iCs/>
          <w:color w:val="1C1C1C"/>
          <w:kern w:val="2"/>
          <w:sz w:val="24"/>
          <w:szCs w:val="24"/>
          <w:shd w:val="clear" w:color="auto" w:fill="FFFFFF"/>
          <w14:ligatures w14:val="standardContextual"/>
        </w:rPr>
        <w:t xml:space="preserve">Government source informed HRD of the capture of 39 civilians (dependents of SPLA-IO) by the SSPDF </w:t>
      </w:r>
      <w:r w:rsidR="0022153D">
        <w:rPr>
          <w:rFonts w:ascii="Times New Roman" w:eastAsia="Aptos" w:hAnsi="Times New Roman" w:cs="Times New Roman"/>
          <w:b/>
          <w:bCs/>
          <w:i/>
          <w:iCs/>
          <w:color w:val="1C1C1C"/>
          <w:kern w:val="2"/>
          <w:sz w:val="24"/>
          <w:szCs w:val="24"/>
          <w:shd w:val="clear" w:color="auto" w:fill="FFFFFF"/>
          <w14:ligatures w14:val="standardContextual"/>
        </w:rPr>
        <w:t xml:space="preserve">during the fighting between SSPDF and SPLA-IO in </w:t>
      </w:r>
      <w:proofErr w:type="spellStart"/>
      <w:r w:rsidR="0022153D">
        <w:rPr>
          <w:rFonts w:ascii="Times New Roman" w:eastAsia="Aptos" w:hAnsi="Times New Roman" w:cs="Times New Roman"/>
          <w:b/>
          <w:bCs/>
          <w:i/>
          <w:iCs/>
          <w:color w:val="1C1C1C"/>
          <w:kern w:val="2"/>
          <w:sz w:val="24"/>
          <w:szCs w:val="24"/>
          <w:shd w:val="clear" w:color="auto" w:fill="FFFFFF"/>
          <w14:ligatures w14:val="standardContextual"/>
        </w:rPr>
        <w:t>Wunkur</w:t>
      </w:r>
      <w:proofErr w:type="spellEnd"/>
      <w:r w:rsidR="0022153D">
        <w:rPr>
          <w:rFonts w:ascii="Times New Roman" w:eastAsia="Aptos" w:hAnsi="Times New Roman" w:cs="Times New Roman"/>
          <w:b/>
          <w:bCs/>
          <w:i/>
          <w:iCs/>
          <w:color w:val="1C1C1C"/>
          <w:kern w:val="2"/>
          <w:sz w:val="24"/>
          <w:szCs w:val="24"/>
          <w:shd w:val="clear" w:color="auto" w:fill="FFFFFF"/>
          <w14:ligatures w14:val="standardContextual"/>
        </w:rPr>
        <w:t xml:space="preserve"> </w:t>
      </w:r>
      <w:r>
        <w:rPr>
          <w:rFonts w:ascii="Times New Roman" w:eastAsia="Aptos" w:hAnsi="Times New Roman" w:cs="Times New Roman"/>
          <w:b/>
          <w:bCs/>
          <w:i/>
          <w:iCs/>
          <w:color w:val="1C1C1C"/>
          <w:kern w:val="2"/>
          <w:sz w:val="24"/>
          <w:szCs w:val="24"/>
          <w:shd w:val="clear" w:color="auto" w:fill="FFFFFF"/>
          <w14:ligatures w14:val="standardContextual"/>
        </w:rPr>
        <w:t>C</w:t>
      </w:r>
      <w:r w:rsidR="0022153D">
        <w:rPr>
          <w:rFonts w:ascii="Times New Roman" w:eastAsia="Aptos" w:hAnsi="Times New Roman" w:cs="Times New Roman"/>
          <w:b/>
          <w:bCs/>
          <w:i/>
          <w:iCs/>
          <w:color w:val="1C1C1C"/>
          <w:kern w:val="2"/>
          <w:sz w:val="24"/>
          <w:szCs w:val="24"/>
          <w:shd w:val="clear" w:color="auto" w:fill="FFFFFF"/>
          <w14:ligatures w14:val="standardContextual"/>
        </w:rPr>
        <w:t>ounty</w:t>
      </w:r>
      <w:r>
        <w:rPr>
          <w:rFonts w:ascii="Times New Roman" w:eastAsia="Aptos" w:hAnsi="Times New Roman" w:cs="Times New Roman"/>
          <w:b/>
          <w:bCs/>
          <w:i/>
          <w:iCs/>
          <w:color w:val="1C1C1C"/>
          <w:kern w:val="2"/>
          <w:sz w:val="24"/>
          <w:szCs w:val="24"/>
          <w:shd w:val="clear" w:color="auto" w:fill="FFFFFF"/>
          <w14:ligatures w14:val="standardContextual"/>
        </w:rPr>
        <w:t>,</w:t>
      </w:r>
      <w:r w:rsidR="0022153D">
        <w:rPr>
          <w:rFonts w:ascii="Times New Roman" w:eastAsia="Aptos" w:hAnsi="Times New Roman" w:cs="Times New Roman"/>
          <w:b/>
          <w:bCs/>
          <w:i/>
          <w:iCs/>
          <w:color w:val="1C1C1C"/>
          <w:kern w:val="2"/>
          <w:sz w:val="24"/>
          <w:szCs w:val="24"/>
          <w:shd w:val="clear" w:color="auto" w:fill="FFFFFF"/>
          <w14:ligatures w14:val="standardContextual"/>
        </w:rPr>
        <w:t xml:space="preserve"> RAA.</w:t>
      </w:r>
    </w:p>
    <w:bookmarkEnd w:id="4"/>
    <w:p w14:paraId="54AF0AF0" w14:textId="77777777" w:rsidR="00EA75F0" w:rsidRPr="00820298" w:rsidRDefault="00EA75F0" w:rsidP="00EA75F0">
      <w:pPr>
        <w:pStyle w:val="ListParagraph"/>
        <w:spacing w:after="0"/>
        <w:jc w:val="both"/>
        <w:rPr>
          <w:rFonts w:ascii="Times New Roman" w:eastAsia="Aptos" w:hAnsi="Times New Roman" w:cs="Times New Roman"/>
          <w:b/>
          <w:bCs/>
          <w:i/>
          <w:iCs/>
          <w:color w:val="1C1C1C"/>
          <w:kern w:val="2"/>
          <w:sz w:val="24"/>
          <w:szCs w:val="24"/>
          <w:shd w:val="clear" w:color="auto" w:fill="FFFFFF"/>
          <w14:ligatures w14:val="standardContextual"/>
        </w:rPr>
      </w:pPr>
    </w:p>
    <w:bookmarkEnd w:id="3"/>
    <w:p w14:paraId="5DDB2F85" w14:textId="77777777" w:rsidR="002B2786" w:rsidRPr="00BB6B20" w:rsidRDefault="002B2786" w:rsidP="00BB6B20">
      <w:pPr>
        <w:pStyle w:val="ListParagraph"/>
        <w:spacing w:after="0" w:line="240" w:lineRule="exact"/>
        <w:jc w:val="both"/>
        <w:rPr>
          <w:rFonts w:asciiTheme="majorBidi" w:hAnsiTheme="majorBidi" w:cstheme="majorBidi"/>
          <w:i/>
          <w:iCs/>
          <w:sz w:val="24"/>
          <w:szCs w:val="24"/>
        </w:rPr>
      </w:pPr>
    </w:p>
    <w:p w14:paraId="72B2ADB2" w14:textId="77777777" w:rsidR="002F6439" w:rsidRPr="00EA75F0" w:rsidRDefault="00CC3E4B" w:rsidP="002F6439">
      <w:pPr>
        <w:pStyle w:val="ListParagraph"/>
        <w:numPr>
          <w:ilvl w:val="0"/>
          <w:numId w:val="1"/>
        </w:numPr>
        <w:spacing w:after="0" w:line="240" w:lineRule="exact"/>
        <w:jc w:val="both"/>
        <w:rPr>
          <w:rFonts w:asciiTheme="majorBidi" w:eastAsia="Palatino Linotype" w:hAnsiTheme="majorBidi" w:cstheme="majorBidi"/>
          <w:b/>
          <w:bCs/>
          <w:sz w:val="24"/>
          <w:szCs w:val="24"/>
        </w:rPr>
      </w:pPr>
      <w:r w:rsidRPr="00344603">
        <w:rPr>
          <w:rFonts w:asciiTheme="majorBidi" w:eastAsia="Calibri" w:hAnsiTheme="majorBidi" w:cstheme="majorBidi"/>
          <w:b/>
          <w:bCs/>
          <w:sz w:val="24"/>
          <w:szCs w:val="24"/>
        </w:rPr>
        <w:t>Political and Security Update</w:t>
      </w:r>
      <w:r w:rsidR="00C21688">
        <w:rPr>
          <w:rFonts w:asciiTheme="majorBidi" w:eastAsia="Calibri" w:hAnsiTheme="majorBidi" w:cstheme="majorBidi"/>
          <w:b/>
          <w:bCs/>
          <w:sz w:val="24"/>
          <w:szCs w:val="24"/>
        </w:rPr>
        <w:t>.</w:t>
      </w:r>
    </w:p>
    <w:p w14:paraId="4A883C5E" w14:textId="77777777" w:rsidR="00EA75F0" w:rsidRPr="00EA75F0" w:rsidRDefault="00EA75F0" w:rsidP="00EA75F0">
      <w:pPr>
        <w:pStyle w:val="ListParagraph"/>
        <w:spacing w:after="0" w:line="240" w:lineRule="exact"/>
        <w:ind w:left="360"/>
        <w:jc w:val="both"/>
        <w:rPr>
          <w:rFonts w:ascii="Times New Roman" w:eastAsia="Aptos" w:hAnsi="Times New Roman" w:cs="Times New Roman"/>
          <w:b/>
          <w:bCs/>
          <w:i/>
          <w:iCs/>
          <w:color w:val="1C1C1C"/>
          <w:kern w:val="2"/>
          <w:sz w:val="24"/>
          <w:szCs w:val="24"/>
          <w:shd w:val="clear" w:color="auto" w:fill="FFFFFF"/>
          <w14:ligatures w14:val="standardContextual"/>
        </w:rPr>
      </w:pPr>
    </w:p>
    <w:p w14:paraId="0C449A70" w14:textId="7D2CEAFA" w:rsidR="00AD54C2" w:rsidRPr="00E45DE0" w:rsidRDefault="00F30B08" w:rsidP="00E45DE0">
      <w:pPr>
        <w:pStyle w:val="ListParagraph"/>
        <w:numPr>
          <w:ilvl w:val="0"/>
          <w:numId w:val="10"/>
        </w:numPr>
        <w:spacing w:after="0"/>
        <w:ind w:left="360"/>
        <w:jc w:val="both"/>
        <w:rPr>
          <w:rFonts w:ascii="Times New Roman" w:hAnsi="Times New Roman" w:cs="Times New Roman"/>
          <w:b/>
          <w:bCs/>
          <w:sz w:val="24"/>
          <w:szCs w:val="24"/>
        </w:rPr>
      </w:pPr>
      <w:r w:rsidRPr="00E45DE0">
        <w:rPr>
          <w:rFonts w:ascii="Times New Roman" w:eastAsia="Aptos" w:hAnsi="Times New Roman" w:cs="Times New Roman"/>
          <w:b/>
          <w:bCs/>
          <w:i/>
          <w:iCs/>
          <w:color w:val="1C1C1C"/>
          <w:kern w:val="2"/>
          <w:sz w:val="24"/>
          <w:szCs w:val="24"/>
          <w:shd w:val="clear" w:color="auto" w:fill="FFFFFF"/>
          <w14:ligatures w14:val="standardContextual"/>
        </w:rPr>
        <w:t xml:space="preserve">Killing of an adult </w:t>
      </w:r>
      <w:proofErr w:type="spellStart"/>
      <w:r w:rsidRPr="00E45DE0">
        <w:rPr>
          <w:rFonts w:ascii="Times New Roman" w:eastAsia="Aptos" w:hAnsi="Times New Roman" w:cs="Times New Roman"/>
          <w:b/>
          <w:bCs/>
          <w:i/>
          <w:iCs/>
          <w:color w:val="1C1C1C"/>
          <w:kern w:val="2"/>
          <w:sz w:val="24"/>
          <w:szCs w:val="24"/>
          <w:shd w:val="clear" w:color="auto" w:fill="FFFFFF"/>
          <w14:ligatures w14:val="standardContextual"/>
        </w:rPr>
        <w:t>Nyuong</w:t>
      </w:r>
      <w:proofErr w:type="spellEnd"/>
      <w:r w:rsidRPr="00E45DE0">
        <w:rPr>
          <w:rFonts w:ascii="Times New Roman" w:eastAsia="Aptos" w:hAnsi="Times New Roman" w:cs="Times New Roman"/>
          <w:b/>
          <w:bCs/>
          <w:i/>
          <w:iCs/>
          <w:color w:val="1C1C1C"/>
          <w:kern w:val="2"/>
          <w:sz w:val="24"/>
          <w:szCs w:val="24"/>
          <w:shd w:val="clear" w:color="auto" w:fill="FFFFFF"/>
          <w14:ligatures w14:val="standardContextual"/>
        </w:rPr>
        <w:t xml:space="preserve"> Nuer male and another missing during a retaliatory attack by Haak Nuer armed youth from </w:t>
      </w:r>
      <w:proofErr w:type="spellStart"/>
      <w:r w:rsidR="00933736" w:rsidRPr="00E45DE0">
        <w:rPr>
          <w:rFonts w:ascii="Times New Roman" w:eastAsia="Aptos" w:hAnsi="Times New Roman" w:cs="Times New Roman"/>
          <w:b/>
          <w:bCs/>
          <w:i/>
          <w:iCs/>
          <w:color w:val="1C1C1C"/>
          <w:kern w:val="2"/>
          <w:sz w:val="24"/>
          <w:szCs w:val="24"/>
          <w:shd w:val="clear" w:color="auto" w:fill="FFFFFF"/>
          <w14:ligatures w14:val="standardContextual"/>
        </w:rPr>
        <w:t>M</w:t>
      </w:r>
      <w:r w:rsidRPr="00E45DE0">
        <w:rPr>
          <w:rFonts w:ascii="Times New Roman" w:eastAsia="Aptos" w:hAnsi="Times New Roman" w:cs="Times New Roman"/>
          <w:b/>
          <w:bCs/>
          <w:i/>
          <w:iCs/>
          <w:color w:val="1C1C1C"/>
          <w:kern w:val="2"/>
          <w:sz w:val="24"/>
          <w:szCs w:val="24"/>
          <w:shd w:val="clear" w:color="auto" w:fill="FFFFFF"/>
          <w14:ligatures w14:val="standardContextual"/>
        </w:rPr>
        <w:t>ayendit</w:t>
      </w:r>
      <w:proofErr w:type="spellEnd"/>
      <w:r w:rsidRPr="00E45DE0">
        <w:rPr>
          <w:rFonts w:ascii="Times New Roman" w:eastAsia="Aptos" w:hAnsi="Times New Roman" w:cs="Times New Roman"/>
          <w:b/>
          <w:bCs/>
          <w:i/>
          <w:iCs/>
          <w:color w:val="1C1C1C"/>
          <w:kern w:val="2"/>
          <w:sz w:val="24"/>
          <w:szCs w:val="24"/>
          <w:shd w:val="clear" w:color="auto" w:fill="FFFFFF"/>
          <w14:ligatures w14:val="standardContextual"/>
        </w:rPr>
        <w:t xml:space="preserve"> </w:t>
      </w:r>
      <w:r w:rsidR="00933736" w:rsidRPr="00E45DE0">
        <w:rPr>
          <w:rFonts w:ascii="Times New Roman" w:eastAsia="Aptos" w:hAnsi="Times New Roman" w:cs="Times New Roman"/>
          <w:b/>
          <w:bCs/>
          <w:i/>
          <w:iCs/>
          <w:color w:val="1C1C1C"/>
          <w:kern w:val="2"/>
          <w:sz w:val="24"/>
          <w:szCs w:val="24"/>
          <w:shd w:val="clear" w:color="auto" w:fill="FFFFFF"/>
          <w14:ligatures w14:val="standardContextual"/>
        </w:rPr>
        <w:t xml:space="preserve">County </w:t>
      </w:r>
      <w:r w:rsidRPr="00E45DE0">
        <w:rPr>
          <w:rFonts w:ascii="Times New Roman" w:eastAsia="Aptos" w:hAnsi="Times New Roman" w:cs="Times New Roman"/>
          <w:b/>
          <w:bCs/>
          <w:i/>
          <w:iCs/>
          <w:color w:val="1C1C1C"/>
          <w:kern w:val="2"/>
          <w:sz w:val="24"/>
          <w:szCs w:val="24"/>
          <w:shd w:val="clear" w:color="auto" w:fill="FFFFFF"/>
          <w14:ligatures w14:val="standardContextual"/>
        </w:rPr>
        <w:t xml:space="preserve">in </w:t>
      </w:r>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 xml:space="preserve">Mayom </w:t>
      </w:r>
      <w:r w:rsidR="00933736" w:rsidRPr="00E45DE0">
        <w:rPr>
          <w:rFonts w:ascii="Times New Roman" w:eastAsia="Aptos" w:hAnsi="Times New Roman" w:cs="Times New Roman"/>
          <w:b/>
          <w:bCs/>
          <w:i/>
          <w:iCs/>
          <w:color w:val="1C1C1C"/>
          <w:kern w:val="2"/>
          <w:sz w:val="24"/>
          <w:szCs w:val="24"/>
          <w:shd w:val="clear" w:color="auto" w:fill="FFFFFF"/>
          <w14:ligatures w14:val="standardContextual"/>
        </w:rPr>
        <w:t>P</w:t>
      </w:r>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 xml:space="preserve">ayam of </w:t>
      </w:r>
      <w:proofErr w:type="spellStart"/>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Panyijiar</w:t>
      </w:r>
      <w:proofErr w:type="spellEnd"/>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 xml:space="preserve"> </w:t>
      </w:r>
      <w:r w:rsidR="00805053">
        <w:rPr>
          <w:rFonts w:ascii="Times New Roman" w:eastAsia="Aptos" w:hAnsi="Times New Roman" w:cs="Times New Roman"/>
          <w:b/>
          <w:bCs/>
          <w:i/>
          <w:iCs/>
          <w:color w:val="1C1C1C"/>
          <w:kern w:val="2"/>
          <w:sz w:val="24"/>
          <w:szCs w:val="24"/>
          <w:shd w:val="clear" w:color="auto" w:fill="FFFFFF"/>
          <w14:ligatures w14:val="standardContextual"/>
        </w:rPr>
        <w:t>C</w:t>
      </w:r>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ounty</w:t>
      </w:r>
      <w:r w:rsidRPr="00E45DE0">
        <w:rPr>
          <w:rFonts w:ascii="Times New Roman" w:eastAsia="Aptos" w:hAnsi="Times New Roman" w:cs="Times New Roman"/>
          <w:b/>
          <w:bCs/>
          <w:i/>
          <w:iCs/>
          <w:color w:val="1C1C1C"/>
          <w:kern w:val="2"/>
          <w:sz w:val="24"/>
          <w:szCs w:val="24"/>
          <w:shd w:val="clear" w:color="auto" w:fill="FFFFFF"/>
          <w14:ligatures w14:val="standardContextual"/>
        </w:rPr>
        <w:t xml:space="preserve"> on 5 September 2025</w:t>
      </w:r>
      <w:r w:rsidR="00AD54C2" w:rsidRPr="00E45DE0">
        <w:rPr>
          <w:rFonts w:ascii="Times New Roman" w:eastAsia="Aptos" w:hAnsi="Times New Roman" w:cs="Times New Roman"/>
          <w:b/>
          <w:bCs/>
          <w:i/>
          <w:iCs/>
          <w:color w:val="1C1C1C"/>
          <w:kern w:val="2"/>
          <w:sz w:val="24"/>
          <w:szCs w:val="24"/>
          <w:shd w:val="clear" w:color="auto" w:fill="FFFFFF"/>
          <w14:ligatures w14:val="standardContextual"/>
        </w:rPr>
        <w:t>.</w:t>
      </w:r>
    </w:p>
    <w:p w14:paraId="61B55DD4" w14:textId="77777777" w:rsidR="00F30B08" w:rsidRPr="00E45DE0" w:rsidRDefault="00F30B08" w:rsidP="00E45DE0">
      <w:pPr>
        <w:pStyle w:val="ListParagraph"/>
        <w:spacing w:after="0"/>
        <w:ind w:left="360"/>
        <w:jc w:val="both"/>
        <w:rPr>
          <w:rFonts w:asciiTheme="majorBidi" w:hAnsiTheme="majorBidi" w:cstheme="majorBidi"/>
          <w:sz w:val="24"/>
          <w:szCs w:val="24"/>
        </w:rPr>
      </w:pPr>
    </w:p>
    <w:p w14:paraId="36D9F7A2" w14:textId="5B87AFCD" w:rsidR="00860AC8" w:rsidRPr="00E45DE0" w:rsidRDefault="00860AC8" w:rsidP="00E45DE0">
      <w:pPr>
        <w:pStyle w:val="ListParagraph"/>
        <w:spacing w:after="0"/>
        <w:ind w:left="360"/>
        <w:jc w:val="both"/>
        <w:rPr>
          <w:rFonts w:asciiTheme="majorBidi" w:hAnsiTheme="majorBidi" w:cstheme="majorBidi"/>
          <w:sz w:val="24"/>
          <w:szCs w:val="24"/>
        </w:rPr>
      </w:pPr>
      <w:r w:rsidRPr="00E45DE0">
        <w:rPr>
          <w:rFonts w:asciiTheme="majorBidi" w:hAnsiTheme="majorBidi" w:cstheme="majorBidi"/>
          <w:sz w:val="24"/>
          <w:szCs w:val="24"/>
        </w:rPr>
        <w:t xml:space="preserve">On </w:t>
      </w:r>
      <w:r w:rsidRPr="00E45DE0">
        <w:rPr>
          <w:rFonts w:asciiTheme="majorBidi" w:hAnsiTheme="majorBidi" w:cstheme="majorBidi"/>
          <w:sz w:val="24"/>
          <w:szCs w:val="24"/>
        </w:rPr>
        <w:t xml:space="preserve">8 </w:t>
      </w:r>
      <w:r w:rsidRPr="00E45DE0">
        <w:rPr>
          <w:rFonts w:asciiTheme="majorBidi" w:hAnsiTheme="majorBidi" w:cstheme="majorBidi"/>
          <w:sz w:val="24"/>
          <w:szCs w:val="24"/>
        </w:rPr>
        <w:t xml:space="preserve">September 2025, HRD received information from two secondary sources, including </w:t>
      </w:r>
      <w:r w:rsidRPr="00E45DE0">
        <w:rPr>
          <w:rFonts w:asciiTheme="majorBidi" w:hAnsiTheme="majorBidi" w:cstheme="majorBidi"/>
          <w:sz w:val="24"/>
          <w:szCs w:val="24"/>
        </w:rPr>
        <w:t xml:space="preserve">authority source </w:t>
      </w:r>
      <w:r w:rsidRPr="00E45DE0">
        <w:rPr>
          <w:rFonts w:asciiTheme="majorBidi" w:hAnsiTheme="majorBidi" w:cstheme="majorBidi"/>
          <w:sz w:val="24"/>
          <w:szCs w:val="24"/>
        </w:rPr>
        <w:t xml:space="preserve">in </w:t>
      </w:r>
      <w:proofErr w:type="spellStart"/>
      <w:r w:rsidRPr="00E45DE0">
        <w:rPr>
          <w:rFonts w:asciiTheme="majorBidi" w:hAnsiTheme="majorBidi" w:cstheme="majorBidi"/>
          <w:sz w:val="24"/>
          <w:szCs w:val="24"/>
        </w:rPr>
        <w:t>Panyijiar</w:t>
      </w:r>
      <w:proofErr w:type="spellEnd"/>
      <w:r w:rsidRPr="00E45DE0">
        <w:rPr>
          <w:rFonts w:asciiTheme="majorBidi" w:hAnsiTheme="majorBidi" w:cstheme="majorBidi"/>
          <w:sz w:val="24"/>
          <w:szCs w:val="24"/>
        </w:rPr>
        <w:t xml:space="preserve"> County</w:t>
      </w:r>
      <w:r w:rsidRPr="00E45DE0">
        <w:rPr>
          <w:rFonts w:asciiTheme="majorBidi" w:hAnsiTheme="majorBidi" w:cstheme="majorBidi"/>
          <w:sz w:val="24"/>
          <w:szCs w:val="24"/>
        </w:rPr>
        <w:t xml:space="preserve"> who reported that </w:t>
      </w:r>
      <w:r w:rsidRPr="00E45DE0">
        <w:rPr>
          <w:rFonts w:asciiTheme="majorBidi" w:hAnsiTheme="majorBidi" w:cstheme="majorBidi"/>
          <w:sz w:val="24"/>
          <w:szCs w:val="24"/>
        </w:rPr>
        <w:t xml:space="preserve">between 8 AM and 9 AM, a group of armed youths from the Haak Nuer community in </w:t>
      </w:r>
      <w:proofErr w:type="spellStart"/>
      <w:r w:rsidRPr="00E45DE0">
        <w:rPr>
          <w:rFonts w:asciiTheme="majorBidi" w:hAnsiTheme="majorBidi" w:cstheme="majorBidi"/>
          <w:sz w:val="24"/>
          <w:szCs w:val="24"/>
        </w:rPr>
        <w:t>Mayendit</w:t>
      </w:r>
      <w:proofErr w:type="spellEnd"/>
      <w:r w:rsidRPr="00E45DE0">
        <w:rPr>
          <w:rFonts w:asciiTheme="majorBidi" w:hAnsiTheme="majorBidi" w:cstheme="majorBidi"/>
          <w:sz w:val="24"/>
          <w:szCs w:val="24"/>
        </w:rPr>
        <w:t xml:space="preserve"> County, equipped with AK-47 rifles, attacked civilians a fishing camp in </w:t>
      </w:r>
      <w:proofErr w:type="spellStart"/>
      <w:r w:rsidRPr="00E45DE0">
        <w:rPr>
          <w:rFonts w:asciiTheme="majorBidi" w:hAnsiTheme="majorBidi" w:cstheme="majorBidi"/>
          <w:sz w:val="24"/>
          <w:szCs w:val="24"/>
        </w:rPr>
        <w:t>Liethni</w:t>
      </w:r>
      <w:proofErr w:type="spellEnd"/>
      <w:r w:rsidRPr="00E45DE0">
        <w:rPr>
          <w:rFonts w:asciiTheme="majorBidi" w:hAnsiTheme="majorBidi" w:cstheme="majorBidi"/>
          <w:sz w:val="24"/>
          <w:szCs w:val="24"/>
        </w:rPr>
        <w:t xml:space="preserve"> village, located in the Mayom Payam of </w:t>
      </w:r>
      <w:proofErr w:type="spellStart"/>
      <w:r w:rsidRPr="00E45DE0">
        <w:rPr>
          <w:rFonts w:asciiTheme="majorBidi" w:hAnsiTheme="majorBidi" w:cstheme="majorBidi"/>
          <w:sz w:val="24"/>
          <w:szCs w:val="24"/>
        </w:rPr>
        <w:t>Panyijiar</w:t>
      </w:r>
      <w:proofErr w:type="spellEnd"/>
      <w:r w:rsidRPr="00E45DE0">
        <w:rPr>
          <w:rFonts w:asciiTheme="majorBidi" w:hAnsiTheme="majorBidi" w:cstheme="majorBidi"/>
          <w:sz w:val="24"/>
          <w:szCs w:val="24"/>
        </w:rPr>
        <w:t xml:space="preserve"> County. The assailants arrived in canoes and specifically targeted members of the </w:t>
      </w:r>
      <w:proofErr w:type="spellStart"/>
      <w:r w:rsidRPr="00E45DE0">
        <w:rPr>
          <w:rFonts w:asciiTheme="majorBidi" w:hAnsiTheme="majorBidi" w:cstheme="majorBidi"/>
          <w:sz w:val="24"/>
          <w:szCs w:val="24"/>
        </w:rPr>
        <w:t>Nyuong</w:t>
      </w:r>
      <w:proofErr w:type="spellEnd"/>
      <w:r w:rsidRPr="00E45DE0">
        <w:rPr>
          <w:rFonts w:asciiTheme="majorBidi" w:hAnsiTheme="majorBidi" w:cstheme="majorBidi"/>
          <w:sz w:val="24"/>
          <w:szCs w:val="24"/>
        </w:rPr>
        <w:t xml:space="preserve"> Nuer community. The reports indicate that one adult </w:t>
      </w:r>
      <w:proofErr w:type="spellStart"/>
      <w:r w:rsidRPr="00E45DE0">
        <w:rPr>
          <w:rFonts w:asciiTheme="majorBidi" w:hAnsiTheme="majorBidi" w:cstheme="majorBidi"/>
          <w:sz w:val="24"/>
          <w:szCs w:val="24"/>
        </w:rPr>
        <w:t>Nyoung</w:t>
      </w:r>
      <w:proofErr w:type="spellEnd"/>
      <w:r w:rsidRPr="00E45DE0">
        <w:rPr>
          <w:rFonts w:asciiTheme="majorBidi" w:hAnsiTheme="majorBidi" w:cstheme="majorBidi"/>
          <w:sz w:val="24"/>
          <w:szCs w:val="24"/>
        </w:rPr>
        <w:t xml:space="preserve"> Nuer </w:t>
      </w:r>
      <w:r w:rsidRPr="00E45DE0">
        <w:rPr>
          <w:rFonts w:asciiTheme="majorBidi" w:hAnsiTheme="majorBidi" w:cstheme="majorBidi"/>
          <w:sz w:val="24"/>
          <w:szCs w:val="24"/>
        </w:rPr>
        <w:t>male civilian, age</w:t>
      </w:r>
      <w:r w:rsidRPr="00E45DE0">
        <w:rPr>
          <w:rFonts w:asciiTheme="majorBidi" w:hAnsiTheme="majorBidi" w:cstheme="majorBidi"/>
          <w:sz w:val="24"/>
          <w:szCs w:val="24"/>
        </w:rPr>
        <w:t>d</w:t>
      </w:r>
      <w:r w:rsidRPr="00E45DE0">
        <w:rPr>
          <w:rFonts w:asciiTheme="majorBidi" w:hAnsiTheme="majorBidi" w:cstheme="majorBidi"/>
          <w:sz w:val="24"/>
          <w:szCs w:val="24"/>
        </w:rPr>
        <w:t xml:space="preserve"> 25, was killed during the attack, while another adult male</w:t>
      </w:r>
      <w:r w:rsidRPr="00E45DE0">
        <w:rPr>
          <w:rFonts w:asciiTheme="majorBidi" w:hAnsiTheme="majorBidi" w:cstheme="majorBidi"/>
          <w:sz w:val="24"/>
          <w:szCs w:val="24"/>
        </w:rPr>
        <w:t xml:space="preserve"> </w:t>
      </w:r>
      <w:r w:rsidRPr="00E45DE0">
        <w:rPr>
          <w:rFonts w:asciiTheme="majorBidi" w:hAnsiTheme="majorBidi" w:cstheme="majorBidi"/>
          <w:sz w:val="24"/>
          <w:szCs w:val="24"/>
        </w:rPr>
        <w:t>age</w:t>
      </w:r>
      <w:r w:rsidRPr="00E45DE0">
        <w:rPr>
          <w:rFonts w:asciiTheme="majorBidi" w:hAnsiTheme="majorBidi" w:cstheme="majorBidi"/>
          <w:sz w:val="24"/>
          <w:szCs w:val="24"/>
        </w:rPr>
        <w:t xml:space="preserve">d </w:t>
      </w:r>
      <w:r w:rsidRPr="00E45DE0">
        <w:rPr>
          <w:rFonts w:asciiTheme="majorBidi" w:hAnsiTheme="majorBidi" w:cstheme="majorBidi"/>
          <w:sz w:val="24"/>
          <w:szCs w:val="24"/>
        </w:rPr>
        <w:t>30</w:t>
      </w:r>
      <w:r w:rsidRPr="00E45DE0">
        <w:rPr>
          <w:rFonts w:asciiTheme="majorBidi" w:hAnsiTheme="majorBidi" w:cstheme="majorBidi"/>
          <w:sz w:val="24"/>
          <w:szCs w:val="24"/>
        </w:rPr>
        <w:t xml:space="preserve"> remain</w:t>
      </w:r>
      <w:r w:rsidR="00E45DE0" w:rsidRPr="00E45DE0">
        <w:rPr>
          <w:rFonts w:asciiTheme="majorBidi" w:hAnsiTheme="majorBidi" w:cstheme="majorBidi"/>
          <w:sz w:val="24"/>
          <w:szCs w:val="24"/>
        </w:rPr>
        <w:t>ed</w:t>
      </w:r>
      <w:r w:rsidRPr="00E45DE0">
        <w:rPr>
          <w:rFonts w:asciiTheme="majorBidi" w:hAnsiTheme="majorBidi" w:cstheme="majorBidi"/>
          <w:sz w:val="24"/>
          <w:szCs w:val="24"/>
        </w:rPr>
        <w:t xml:space="preserve"> </w:t>
      </w:r>
      <w:r w:rsidRPr="00E45DE0">
        <w:rPr>
          <w:rFonts w:asciiTheme="majorBidi" w:hAnsiTheme="majorBidi" w:cstheme="majorBidi"/>
          <w:sz w:val="24"/>
          <w:szCs w:val="24"/>
        </w:rPr>
        <w:t xml:space="preserve">missing. Additionally, the sources </w:t>
      </w:r>
      <w:r w:rsidRPr="00E45DE0">
        <w:rPr>
          <w:rFonts w:asciiTheme="majorBidi" w:hAnsiTheme="majorBidi" w:cstheme="majorBidi"/>
          <w:sz w:val="24"/>
          <w:szCs w:val="24"/>
        </w:rPr>
        <w:t>alleged that</w:t>
      </w:r>
      <w:r w:rsidRPr="00E45DE0">
        <w:rPr>
          <w:rFonts w:asciiTheme="majorBidi" w:hAnsiTheme="majorBidi" w:cstheme="majorBidi"/>
          <w:sz w:val="24"/>
          <w:szCs w:val="24"/>
        </w:rPr>
        <w:t xml:space="preserve"> </w:t>
      </w:r>
      <w:r w:rsidRPr="00E45DE0">
        <w:rPr>
          <w:rFonts w:asciiTheme="majorBidi" w:hAnsiTheme="majorBidi" w:cstheme="majorBidi"/>
          <w:sz w:val="24"/>
          <w:szCs w:val="24"/>
        </w:rPr>
        <w:t xml:space="preserve">a </w:t>
      </w:r>
      <w:r w:rsidRPr="00E45DE0">
        <w:rPr>
          <w:rFonts w:asciiTheme="majorBidi" w:hAnsiTheme="majorBidi" w:cstheme="majorBidi"/>
          <w:sz w:val="24"/>
          <w:szCs w:val="24"/>
        </w:rPr>
        <w:t xml:space="preserve">larger group of Haak Nuer armed youths, numbering over 20 canoes, </w:t>
      </w:r>
      <w:r w:rsidRPr="00E45DE0">
        <w:rPr>
          <w:rFonts w:asciiTheme="majorBidi" w:hAnsiTheme="majorBidi" w:cstheme="majorBidi"/>
          <w:sz w:val="24"/>
          <w:szCs w:val="24"/>
        </w:rPr>
        <w:t>were</w:t>
      </w:r>
      <w:r w:rsidRPr="00E45DE0">
        <w:rPr>
          <w:rFonts w:asciiTheme="majorBidi" w:hAnsiTheme="majorBidi" w:cstheme="majorBidi"/>
          <w:sz w:val="24"/>
          <w:szCs w:val="24"/>
        </w:rPr>
        <w:t xml:space="preserve"> preparing to launch further attacks on Mayom Payam in retaliation for a prior incident in which armed individuals from the </w:t>
      </w:r>
      <w:proofErr w:type="spellStart"/>
      <w:r w:rsidRPr="00E45DE0">
        <w:rPr>
          <w:rFonts w:asciiTheme="majorBidi" w:hAnsiTheme="majorBidi" w:cstheme="majorBidi"/>
          <w:sz w:val="24"/>
          <w:szCs w:val="24"/>
        </w:rPr>
        <w:t>Nyuong</w:t>
      </w:r>
      <w:proofErr w:type="spellEnd"/>
      <w:r w:rsidRPr="00E45DE0">
        <w:rPr>
          <w:rFonts w:asciiTheme="majorBidi" w:hAnsiTheme="majorBidi" w:cstheme="majorBidi"/>
          <w:sz w:val="24"/>
          <w:szCs w:val="24"/>
        </w:rPr>
        <w:t xml:space="preserve"> Nuer community attacked civilians in </w:t>
      </w:r>
      <w:proofErr w:type="spellStart"/>
      <w:r w:rsidRPr="00E45DE0">
        <w:rPr>
          <w:rFonts w:asciiTheme="majorBidi" w:hAnsiTheme="majorBidi" w:cstheme="majorBidi"/>
          <w:sz w:val="24"/>
          <w:szCs w:val="24"/>
        </w:rPr>
        <w:t>Dhorbona</w:t>
      </w:r>
      <w:proofErr w:type="spellEnd"/>
      <w:r w:rsidRPr="00E45DE0">
        <w:rPr>
          <w:rFonts w:asciiTheme="majorBidi" w:hAnsiTheme="majorBidi" w:cstheme="majorBidi"/>
          <w:sz w:val="24"/>
          <w:szCs w:val="24"/>
        </w:rPr>
        <w:t xml:space="preserve"> village, </w:t>
      </w:r>
      <w:proofErr w:type="spellStart"/>
      <w:r w:rsidRPr="00E45DE0">
        <w:rPr>
          <w:rFonts w:asciiTheme="majorBidi" w:hAnsiTheme="majorBidi" w:cstheme="majorBidi"/>
          <w:sz w:val="24"/>
          <w:szCs w:val="24"/>
        </w:rPr>
        <w:t>Mayendit</w:t>
      </w:r>
      <w:proofErr w:type="spellEnd"/>
      <w:r w:rsidRPr="00E45DE0">
        <w:rPr>
          <w:rFonts w:asciiTheme="majorBidi" w:hAnsiTheme="majorBidi" w:cstheme="majorBidi"/>
          <w:sz w:val="24"/>
          <w:szCs w:val="24"/>
        </w:rPr>
        <w:t xml:space="preserve"> County</w:t>
      </w:r>
      <w:r w:rsidRPr="00E45DE0">
        <w:rPr>
          <w:rFonts w:asciiTheme="majorBidi" w:hAnsiTheme="majorBidi" w:cstheme="majorBidi"/>
          <w:sz w:val="24"/>
          <w:szCs w:val="24"/>
        </w:rPr>
        <w:t xml:space="preserve"> </w:t>
      </w:r>
      <w:r w:rsidRPr="00E45DE0">
        <w:rPr>
          <w:rFonts w:asciiTheme="majorBidi" w:hAnsiTheme="majorBidi" w:cstheme="majorBidi"/>
          <w:i/>
          <w:iCs/>
          <w:sz w:val="24"/>
          <w:szCs w:val="24"/>
        </w:rPr>
        <w:t>(see HRD DSR 4 September 2025)</w:t>
      </w:r>
      <w:r w:rsidRPr="00E45DE0">
        <w:rPr>
          <w:rFonts w:asciiTheme="majorBidi" w:hAnsiTheme="majorBidi" w:cstheme="majorBidi"/>
          <w:i/>
          <w:iCs/>
          <w:sz w:val="24"/>
          <w:szCs w:val="24"/>
        </w:rPr>
        <w:t>.</w:t>
      </w:r>
      <w:r w:rsidRPr="00E45DE0">
        <w:rPr>
          <w:rFonts w:asciiTheme="majorBidi" w:hAnsiTheme="majorBidi" w:cstheme="majorBidi"/>
          <w:sz w:val="24"/>
          <w:szCs w:val="24"/>
        </w:rPr>
        <w:t xml:space="preserve"> </w:t>
      </w:r>
      <w:r w:rsidRPr="00E45DE0">
        <w:rPr>
          <w:rFonts w:asciiTheme="majorBidi" w:hAnsiTheme="majorBidi" w:cstheme="majorBidi"/>
          <w:sz w:val="24"/>
          <w:szCs w:val="24"/>
        </w:rPr>
        <w:t>Considering</w:t>
      </w:r>
      <w:r w:rsidRPr="00E45DE0">
        <w:rPr>
          <w:rFonts w:asciiTheme="majorBidi" w:hAnsiTheme="majorBidi" w:cstheme="majorBidi"/>
          <w:sz w:val="24"/>
          <w:szCs w:val="24"/>
        </w:rPr>
        <w:t xml:space="preserve"> these developments, the RRC director of </w:t>
      </w:r>
      <w:proofErr w:type="spellStart"/>
      <w:r w:rsidRPr="00E45DE0">
        <w:rPr>
          <w:rFonts w:asciiTheme="majorBidi" w:hAnsiTheme="majorBidi" w:cstheme="majorBidi"/>
          <w:sz w:val="24"/>
          <w:szCs w:val="24"/>
        </w:rPr>
        <w:t>Panyijiar</w:t>
      </w:r>
      <w:proofErr w:type="spellEnd"/>
      <w:r w:rsidRPr="00E45DE0">
        <w:rPr>
          <w:rFonts w:asciiTheme="majorBidi" w:hAnsiTheme="majorBidi" w:cstheme="majorBidi"/>
          <w:sz w:val="24"/>
          <w:szCs w:val="24"/>
        </w:rPr>
        <w:t xml:space="preserve"> County has called on UNMISS to assist local authorities from both </w:t>
      </w:r>
      <w:proofErr w:type="spellStart"/>
      <w:r w:rsidRPr="00E45DE0">
        <w:rPr>
          <w:rFonts w:asciiTheme="majorBidi" w:hAnsiTheme="majorBidi" w:cstheme="majorBidi"/>
          <w:sz w:val="24"/>
          <w:szCs w:val="24"/>
        </w:rPr>
        <w:t>Panyijiar</w:t>
      </w:r>
      <w:proofErr w:type="spellEnd"/>
      <w:r w:rsidRPr="00E45DE0">
        <w:rPr>
          <w:rFonts w:asciiTheme="majorBidi" w:hAnsiTheme="majorBidi" w:cstheme="majorBidi"/>
          <w:sz w:val="24"/>
          <w:szCs w:val="24"/>
        </w:rPr>
        <w:t xml:space="preserve"> and </w:t>
      </w:r>
      <w:proofErr w:type="spellStart"/>
      <w:r w:rsidRPr="00E45DE0">
        <w:rPr>
          <w:rFonts w:asciiTheme="majorBidi" w:hAnsiTheme="majorBidi" w:cstheme="majorBidi"/>
          <w:sz w:val="24"/>
          <w:szCs w:val="24"/>
        </w:rPr>
        <w:t>Mayendit</w:t>
      </w:r>
      <w:proofErr w:type="spellEnd"/>
      <w:r w:rsidRPr="00E45DE0">
        <w:rPr>
          <w:rFonts w:asciiTheme="majorBidi" w:hAnsiTheme="majorBidi" w:cstheme="majorBidi"/>
          <w:sz w:val="24"/>
          <w:szCs w:val="24"/>
        </w:rPr>
        <w:t xml:space="preserve"> </w:t>
      </w:r>
      <w:r w:rsidRPr="00E45DE0">
        <w:rPr>
          <w:rFonts w:asciiTheme="majorBidi" w:hAnsiTheme="majorBidi" w:cstheme="majorBidi"/>
          <w:sz w:val="24"/>
          <w:szCs w:val="24"/>
        </w:rPr>
        <w:t>C</w:t>
      </w:r>
      <w:r w:rsidRPr="00E45DE0">
        <w:rPr>
          <w:rFonts w:asciiTheme="majorBidi" w:hAnsiTheme="majorBidi" w:cstheme="majorBidi"/>
          <w:sz w:val="24"/>
          <w:szCs w:val="24"/>
        </w:rPr>
        <w:t xml:space="preserve">ounties, </w:t>
      </w:r>
      <w:r w:rsidRPr="00E45DE0">
        <w:rPr>
          <w:rFonts w:asciiTheme="majorBidi" w:hAnsiTheme="majorBidi" w:cstheme="majorBidi"/>
          <w:sz w:val="24"/>
          <w:szCs w:val="24"/>
        </w:rPr>
        <w:t xml:space="preserve">to handle the rising tensions between </w:t>
      </w:r>
      <w:r w:rsidRPr="00E45DE0">
        <w:rPr>
          <w:rFonts w:asciiTheme="majorBidi" w:hAnsiTheme="majorBidi" w:cstheme="majorBidi"/>
          <w:sz w:val="24"/>
          <w:szCs w:val="24"/>
        </w:rPr>
        <w:t xml:space="preserve">Haak and </w:t>
      </w:r>
      <w:proofErr w:type="spellStart"/>
      <w:r w:rsidRPr="00E45DE0">
        <w:rPr>
          <w:rFonts w:asciiTheme="majorBidi" w:hAnsiTheme="majorBidi" w:cstheme="majorBidi"/>
          <w:sz w:val="24"/>
          <w:szCs w:val="24"/>
        </w:rPr>
        <w:t>Nyuong</w:t>
      </w:r>
      <w:proofErr w:type="spellEnd"/>
      <w:r w:rsidRPr="00E45DE0">
        <w:rPr>
          <w:rFonts w:asciiTheme="majorBidi" w:hAnsiTheme="majorBidi" w:cstheme="majorBidi"/>
          <w:sz w:val="24"/>
          <w:szCs w:val="24"/>
        </w:rPr>
        <w:t xml:space="preserve"> Nuer communities, </w:t>
      </w:r>
      <w:r w:rsidR="00E45DE0" w:rsidRPr="00E45DE0">
        <w:rPr>
          <w:rFonts w:asciiTheme="majorBidi" w:hAnsiTheme="majorBidi" w:cstheme="majorBidi"/>
          <w:sz w:val="24"/>
          <w:szCs w:val="24"/>
        </w:rPr>
        <w:t>and to find</w:t>
      </w:r>
      <w:r w:rsidRPr="00E45DE0">
        <w:rPr>
          <w:rFonts w:asciiTheme="majorBidi" w:hAnsiTheme="majorBidi" w:cstheme="majorBidi"/>
          <w:sz w:val="24"/>
          <w:szCs w:val="24"/>
        </w:rPr>
        <w:t xml:space="preserve"> peaceful resolution </w:t>
      </w:r>
      <w:r w:rsidR="00E45DE0" w:rsidRPr="00E45DE0">
        <w:rPr>
          <w:rFonts w:asciiTheme="majorBidi" w:hAnsiTheme="majorBidi" w:cstheme="majorBidi"/>
          <w:sz w:val="24"/>
          <w:szCs w:val="24"/>
        </w:rPr>
        <w:t xml:space="preserve">to the </w:t>
      </w:r>
      <w:r w:rsidRPr="00E45DE0">
        <w:rPr>
          <w:rFonts w:asciiTheme="majorBidi" w:hAnsiTheme="majorBidi" w:cstheme="majorBidi"/>
          <w:sz w:val="24"/>
          <w:szCs w:val="24"/>
        </w:rPr>
        <w:t>tensions.</w:t>
      </w:r>
    </w:p>
    <w:p w14:paraId="597A6D9E" w14:textId="77777777" w:rsidR="00860AC8" w:rsidRPr="00E45DE0" w:rsidRDefault="00860AC8" w:rsidP="00E45DE0">
      <w:pPr>
        <w:pStyle w:val="ListParagraph"/>
        <w:spacing w:after="0"/>
        <w:ind w:left="360"/>
        <w:jc w:val="both"/>
        <w:rPr>
          <w:rFonts w:asciiTheme="majorBidi" w:hAnsiTheme="majorBidi" w:cstheme="majorBidi"/>
          <w:sz w:val="24"/>
          <w:szCs w:val="24"/>
        </w:rPr>
      </w:pPr>
    </w:p>
    <w:p w14:paraId="3DB16031" w14:textId="66ED17A1" w:rsidR="00860AC8" w:rsidRDefault="00E45DE0" w:rsidP="00805053">
      <w:pPr>
        <w:pStyle w:val="ListParagraph"/>
        <w:spacing w:after="0"/>
        <w:ind w:left="360"/>
        <w:jc w:val="both"/>
        <w:rPr>
          <w:rFonts w:asciiTheme="majorBidi" w:hAnsiTheme="majorBidi" w:cstheme="majorBidi"/>
          <w:i/>
          <w:iCs/>
          <w:sz w:val="24"/>
          <w:szCs w:val="24"/>
        </w:rPr>
      </w:pPr>
      <w:r w:rsidRPr="00E45DE0">
        <w:rPr>
          <w:rFonts w:asciiTheme="majorBidi" w:hAnsiTheme="majorBidi" w:cstheme="majorBidi"/>
          <w:i/>
          <w:iCs/>
          <w:sz w:val="24"/>
          <w:szCs w:val="24"/>
        </w:rPr>
        <w:t xml:space="preserve">Comment: </w:t>
      </w:r>
      <w:r w:rsidR="00860AC8" w:rsidRPr="00E45DE0">
        <w:rPr>
          <w:rFonts w:asciiTheme="majorBidi" w:hAnsiTheme="majorBidi" w:cstheme="majorBidi"/>
          <w:i/>
          <w:iCs/>
          <w:sz w:val="24"/>
          <w:szCs w:val="24"/>
        </w:rPr>
        <w:t xml:space="preserve">HRD </w:t>
      </w:r>
      <w:r w:rsidR="00805053" w:rsidRPr="00805053">
        <w:rPr>
          <w:rFonts w:asciiTheme="majorBidi" w:hAnsiTheme="majorBidi" w:cstheme="majorBidi"/>
          <w:i/>
          <w:iCs/>
          <w:sz w:val="24"/>
          <w:szCs w:val="24"/>
        </w:rPr>
        <w:t xml:space="preserve">is concerned about the recent retaliatory violence between armed youths from the </w:t>
      </w:r>
      <w:proofErr w:type="spellStart"/>
      <w:r w:rsidR="00805053" w:rsidRPr="00805053">
        <w:rPr>
          <w:rFonts w:asciiTheme="majorBidi" w:hAnsiTheme="majorBidi" w:cstheme="majorBidi"/>
          <w:i/>
          <w:iCs/>
          <w:sz w:val="24"/>
          <w:szCs w:val="24"/>
        </w:rPr>
        <w:t>Nyuong</w:t>
      </w:r>
      <w:proofErr w:type="spellEnd"/>
      <w:r w:rsidR="00805053" w:rsidRPr="00805053">
        <w:rPr>
          <w:rFonts w:asciiTheme="majorBidi" w:hAnsiTheme="majorBidi" w:cstheme="majorBidi"/>
          <w:i/>
          <w:iCs/>
          <w:sz w:val="24"/>
          <w:szCs w:val="24"/>
        </w:rPr>
        <w:t xml:space="preserve"> Nuer and Haak Nuer communities in </w:t>
      </w:r>
      <w:proofErr w:type="spellStart"/>
      <w:r w:rsidR="00805053" w:rsidRPr="00805053">
        <w:rPr>
          <w:rFonts w:asciiTheme="majorBidi" w:hAnsiTheme="majorBidi" w:cstheme="majorBidi"/>
          <w:i/>
          <w:iCs/>
          <w:sz w:val="24"/>
          <w:szCs w:val="24"/>
        </w:rPr>
        <w:t>Panyijiar</w:t>
      </w:r>
      <w:proofErr w:type="spellEnd"/>
      <w:r w:rsidR="00805053" w:rsidRPr="00805053">
        <w:rPr>
          <w:rFonts w:asciiTheme="majorBidi" w:hAnsiTheme="majorBidi" w:cstheme="majorBidi"/>
          <w:i/>
          <w:iCs/>
          <w:sz w:val="24"/>
          <w:szCs w:val="24"/>
        </w:rPr>
        <w:t xml:space="preserve"> and </w:t>
      </w:r>
      <w:proofErr w:type="spellStart"/>
      <w:r w:rsidR="00805053" w:rsidRPr="00805053">
        <w:rPr>
          <w:rFonts w:asciiTheme="majorBidi" w:hAnsiTheme="majorBidi" w:cstheme="majorBidi"/>
          <w:i/>
          <w:iCs/>
          <w:sz w:val="24"/>
          <w:szCs w:val="24"/>
        </w:rPr>
        <w:t>Mayendit</w:t>
      </w:r>
      <w:proofErr w:type="spellEnd"/>
      <w:r w:rsidR="00805053" w:rsidRPr="00805053">
        <w:rPr>
          <w:rFonts w:asciiTheme="majorBidi" w:hAnsiTheme="majorBidi" w:cstheme="majorBidi"/>
          <w:i/>
          <w:iCs/>
          <w:sz w:val="24"/>
          <w:szCs w:val="24"/>
        </w:rPr>
        <w:t xml:space="preserve"> Counties. These neighboring communities have coexisted peacefully for many years, with a significant reduction in conflicts between them. However, the recent outbreaks of violence appear to be linked to ongoing flooding, which has displaced many </w:t>
      </w:r>
      <w:proofErr w:type="spellStart"/>
      <w:r w:rsidR="00805053" w:rsidRPr="00805053">
        <w:rPr>
          <w:rFonts w:asciiTheme="majorBidi" w:hAnsiTheme="majorBidi" w:cstheme="majorBidi"/>
          <w:i/>
          <w:iCs/>
          <w:sz w:val="24"/>
          <w:szCs w:val="24"/>
        </w:rPr>
        <w:t>Nyuong</w:t>
      </w:r>
      <w:proofErr w:type="spellEnd"/>
      <w:r w:rsidR="00805053" w:rsidRPr="00805053">
        <w:rPr>
          <w:rFonts w:asciiTheme="majorBidi" w:hAnsiTheme="majorBidi" w:cstheme="majorBidi"/>
          <w:i/>
          <w:iCs/>
          <w:sz w:val="24"/>
          <w:szCs w:val="24"/>
        </w:rPr>
        <w:t xml:space="preserve"> Nuer individuals, forcing them to seek refuge in the bordering villages of </w:t>
      </w:r>
      <w:proofErr w:type="spellStart"/>
      <w:r w:rsidR="00805053" w:rsidRPr="00805053">
        <w:rPr>
          <w:rFonts w:asciiTheme="majorBidi" w:hAnsiTheme="majorBidi" w:cstheme="majorBidi"/>
          <w:i/>
          <w:iCs/>
          <w:sz w:val="24"/>
          <w:szCs w:val="24"/>
        </w:rPr>
        <w:t>Mayendit</w:t>
      </w:r>
      <w:proofErr w:type="spellEnd"/>
      <w:r w:rsidR="00805053" w:rsidRPr="00805053">
        <w:rPr>
          <w:rFonts w:asciiTheme="majorBidi" w:hAnsiTheme="majorBidi" w:cstheme="majorBidi"/>
          <w:i/>
          <w:iCs/>
          <w:sz w:val="24"/>
          <w:szCs w:val="24"/>
        </w:rPr>
        <w:t xml:space="preserve"> County. Increased interactions among these displaced individuals may have </w:t>
      </w:r>
      <w:r w:rsidR="00805053" w:rsidRPr="00805053">
        <w:rPr>
          <w:rFonts w:asciiTheme="majorBidi" w:hAnsiTheme="majorBidi" w:cstheme="majorBidi"/>
          <w:i/>
          <w:iCs/>
          <w:sz w:val="24"/>
          <w:szCs w:val="24"/>
        </w:rPr>
        <w:lastRenderedPageBreak/>
        <w:t>heightened tensions. Additionally, the proliferation of small arms among civilians, the lack of timely accountability measures to address criminal activities, and the absence of security forces are further escalating the violence. The recent attacks are deeply concerning, and local authorities must take immediate action to investigate these incidents.</w:t>
      </w:r>
    </w:p>
    <w:p w14:paraId="0A25CB18" w14:textId="77777777" w:rsidR="00805053" w:rsidRDefault="00805053" w:rsidP="00805053">
      <w:pPr>
        <w:pStyle w:val="ListParagraph"/>
        <w:spacing w:after="0"/>
        <w:ind w:left="360"/>
        <w:jc w:val="both"/>
        <w:rPr>
          <w:rFonts w:asciiTheme="majorBidi" w:hAnsiTheme="majorBidi" w:cstheme="majorBidi"/>
        </w:rPr>
      </w:pPr>
    </w:p>
    <w:p w14:paraId="10E7749C" w14:textId="77777777" w:rsidR="00860AC8" w:rsidRPr="00805053" w:rsidRDefault="00860AC8" w:rsidP="00860AC8">
      <w:pPr>
        <w:pStyle w:val="ListParagraph"/>
        <w:numPr>
          <w:ilvl w:val="0"/>
          <w:numId w:val="10"/>
        </w:numPr>
        <w:spacing w:after="160" w:line="278" w:lineRule="auto"/>
        <w:jc w:val="both"/>
        <w:rPr>
          <w:rFonts w:ascii="Times New Roman" w:eastAsia="Aptos" w:hAnsi="Times New Roman" w:cs="Times New Roman"/>
          <w:b/>
          <w:bCs/>
          <w:i/>
          <w:iCs/>
          <w:kern w:val="2"/>
          <w:sz w:val="24"/>
          <w:szCs w:val="24"/>
          <w14:ligatures w14:val="standardContextual"/>
        </w:rPr>
      </w:pPr>
      <w:r w:rsidRPr="00805053">
        <w:rPr>
          <w:rFonts w:ascii="Times New Roman" w:eastAsia="Aptos" w:hAnsi="Times New Roman" w:cs="Times New Roman"/>
          <w:b/>
          <w:bCs/>
          <w:i/>
          <w:iCs/>
          <w:kern w:val="2"/>
          <w:sz w:val="24"/>
          <w:szCs w:val="24"/>
          <w14:ligatures w14:val="standardContextual"/>
        </w:rPr>
        <w:t xml:space="preserve">Seven unknown armed men attacked and shot dead two male Bul Nuer civilians aged 35 and 37 in Kilo 24 village, </w:t>
      </w:r>
      <w:proofErr w:type="spellStart"/>
      <w:r w:rsidRPr="00805053">
        <w:rPr>
          <w:rFonts w:ascii="Times New Roman" w:eastAsia="Aptos" w:hAnsi="Times New Roman" w:cs="Times New Roman"/>
          <w:b/>
          <w:bCs/>
          <w:i/>
          <w:iCs/>
          <w:kern w:val="2"/>
          <w:sz w:val="24"/>
          <w:szCs w:val="24"/>
          <w14:ligatures w14:val="standardContextual"/>
        </w:rPr>
        <w:t>Budang</w:t>
      </w:r>
      <w:proofErr w:type="spellEnd"/>
      <w:r w:rsidRPr="00805053">
        <w:rPr>
          <w:rFonts w:ascii="Times New Roman" w:eastAsia="Aptos" w:hAnsi="Times New Roman" w:cs="Times New Roman"/>
          <w:b/>
          <w:bCs/>
          <w:i/>
          <w:iCs/>
          <w:kern w:val="2"/>
          <w:sz w:val="24"/>
          <w:szCs w:val="24"/>
          <w14:ligatures w14:val="standardContextual"/>
        </w:rPr>
        <w:t xml:space="preserve"> Payam of </w:t>
      </w:r>
      <w:proofErr w:type="spellStart"/>
      <w:r w:rsidRPr="00805053">
        <w:rPr>
          <w:rFonts w:ascii="Times New Roman" w:eastAsia="Aptos" w:hAnsi="Times New Roman" w:cs="Times New Roman"/>
          <w:b/>
          <w:bCs/>
          <w:i/>
          <w:iCs/>
          <w:kern w:val="2"/>
          <w:sz w:val="24"/>
          <w:szCs w:val="24"/>
          <w14:ligatures w14:val="standardContextual"/>
        </w:rPr>
        <w:t>Rubkona</w:t>
      </w:r>
      <w:proofErr w:type="spellEnd"/>
      <w:r w:rsidRPr="00805053">
        <w:rPr>
          <w:rFonts w:ascii="Times New Roman" w:eastAsia="Aptos" w:hAnsi="Times New Roman" w:cs="Times New Roman"/>
          <w:b/>
          <w:bCs/>
          <w:i/>
          <w:iCs/>
          <w:kern w:val="2"/>
          <w:sz w:val="24"/>
          <w:szCs w:val="24"/>
          <w14:ligatures w14:val="standardContextual"/>
        </w:rPr>
        <w:t xml:space="preserve"> County on 08 September</w:t>
      </w:r>
    </w:p>
    <w:p w14:paraId="1A7138F9" w14:textId="77777777" w:rsidR="00860AC8" w:rsidRDefault="00860AC8" w:rsidP="00860AC8">
      <w:pPr>
        <w:spacing w:after="160" w:line="278" w:lineRule="auto"/>
        <w:jc w:val="both"/>
        <w:rPr>
          <w:rFonts w:ascii="Times New Roman" w:eastAsia="Aptos" w:hAnsi="Times New Roman" w:cs="Times New Roman"/>
          <w:kern w:val="2"/>
          <w:sz w:val="24"/>
          <w:szCs w:val="24"/>
          <w14:ligatures w14:val="standardContextual"/>
        </w:rPr>
      </w:pPr>
      <w:r w:rsidRPr="00860AC8">
        <w:rPr>
          <w:rFonts w:ascii="Times New Roman" w:eastAsia="Aptos" w:hAnsi="Times New Roman" w:cs="Times New Roman"/>
          <w:kern w:val="2"/>
          <w:sz w:val="24"/>
          <w:szCs w:val="24"/>
          <w14:ligatures w14:val="standardContextual"/>
        </w:rPr>
        <w:t xml:space="preserve">On 08 September 2025, HRD was informed by an authority secondary source in Kilo 24 village that on 08 September 2025, at approximately 04 AM, seven unknown men armed with AK-47 came to Kilo 24 village of </w:t>
      </w:r>
      <w:proofErr w:type="spellStart"/>
      <w:r w:rsidRPr="00860AC8">
        <w:rPr>
          <w:rFonts w:ascii="Times New Roman" w:eastAsia="Aptos" w:hAnsi="Times New Roman" w:cs="Times New Roman"/>
          <w:kern w:val="2"/>
          <w:sz w:val="24"/>
          <w:szCs w:val="24"/>
          <w14:ligatures w14:val="standardContextual"/>
        </w:rPr>
        <w:t>Budang</w:t>
      </w:r>
      <w:proofErr w:type="spellEnd"/>
      <w:r w:rsidRPr="00860AC8">
        <w:rPr>
          <w:rFonts w:ascii="Times New Roman" w:eastAsia="Aptos" w:hAnsi="Times New Roman" w:cs="Times New Roman"/>
          <w:kern w:val="2"/>
          <w:sz w:val="24"/>
          <w:szCs w:val="24"/>
          <w14:ligatures w14:val="standardContextual"/>
        </w:rPr>
        <w:t xml:space="preserve"> Payam, </w:t>
      </w:r>
      <w:proofErr w:type="spellStart"/>
      <w:r w:rsidRPr="00860AC8">
        <w:rPr>
          <w:rFonts w:ascii="Times New Roman" w:eastAsia="Aptos" w:hAnsi="Times New Roman" w:cs="Times New Roman"/>
          <w:kern w:val="2"/>
          <w:sz w:val="24"/>
          <w:szCs w:val="24"/>
          <w14:ligatures w14:val="standardContextual"/>
        </w:rPr>
        <w:t>Rubkona</w:t>
      </w:r>
      <w:proofErr w:type="spellEnd"/>
      <w:r w:rsidRPr="00860AC8">
        <w:rPr>
          <w:rFonts w:ascii="Times New Roman" w:eastAsia="Aptos" w:hAnsi="Times New Roman" w:cs="Times New Roman"/>
          <w:kern w:val="2"/>
          <w:sz w:val="24"/>
          <w:szCs w:val="24"/>
          <w14:ligatures w14:val="standardContextual"/>
        </w:rPr>
        <w:t xml:space="preserve"> County. The armed men attacked, shot and killed two adult male civilians aged 35 and 37 from Bul Nue community, Mayom County. The two victims are farmers who relocated to Kilo 24 this year for farming purposes. When the incident occurred the local authorities dispatched security forces to the scene who found out that the assailant had fled the scene. No one was arrested in connection with the incident. The reason for the attack and the killing has not been established and the local authorities are still conducting investigations into the case.</w:t>
      </w:r>
    </w:p>
    <w:p w14:paraId="0F0E74C3" w14:textId="588E00C7" w:rsidR="00EA6886" w:rsidRPr="00860AC8" w:rsidRDefault="00EA6886" w:rsidP="00EA6886">
      <w:pPr>
        <w:spacing w:after="160" w:line="278" w:lineRule="auto"/>
        <w:jc w:val="both"/>
        <w:rPr>
          <w:rFonts w:ascii="Times New Roman" w:eastAsia="Aptos" w:hAnsi="Times New Roman" w:cs="Times New Roman"/>
          <w:i/>
          <w:iCs/>
          <w:kern w:val="2"/>
          <w:sz w:val="24"/>
          <w:szCs w:val="24"/>
          <w14:ligatures w14:val="standardContextual"/>
        </w:rPr>
      </w:pPr>
      <w:r w:rsidRPr="00EA6886">
        <w:rPr>
          <w:rFonts w:ascii="Times New Roman" w:eastAsia="Aptos" w:hAnsi="Times New Roman" w:cs="Times New Roman"/>
          <w:i/>
          <w:iCs/>
          <w:kern w:val="2"/>
          <w:sz w:val="24"/>
          <w:szCs w:val="24"/>
          <w14:ligatures w14:val="standardContextual"/>
        </w:rPr>
        <w:t xml:space="preserve">Comment: </w:t>
      </w:r>
      <w:r w:rsidRPr="00EA6886">
        <w:rPr>
          <w:rFonts w:ascii="Times New Roman" w:eastAsia="Aptos" w:hAnsi="Times New Roman" w:cs="Times New Roman"/>
          <w:i/>
          <w:iCs/>
          <w:kern w:val="2"/>
          <w:sz w:val="24"/>
          <w:szCs w:val="24"/>
          <w14:ligatures w14:val="standardContextual"/>
        </w:rPr>
        <w:t xml:space="preserve">The security situation in </w:t>
      </w:r>
      <w:r w:rsidRPr="00EA6886">
        <w:rPr>
          <w:rFonts w:ascii="Times New Roman" w:eastAsia="Aptos" w:hAnsi="Times New Roman" w:cs="Times New Roman"/>
          <w:i/>
          <w:iCs/>
          <w:kern w:val="2"/>
          <w:sz w:val="24"/>
          <w:szCs w:val="24"/>
          <w14:ligatures w14:val="standardContextual"/>
        </w:rPr>
        <w:t xml:space="preserve">Kilo 24 village in the vicinity of </w:t>
      </w:r>
      <w:proofErr w:type="spellStart"/>
      <w:r w:rsidRPr="00EA6886">
        <w:rPr>
          <w:rFonts w:ascii="Times New Roman" w:eastAsia="Aptos" w:hAnsi="Times New Roman" w:cs="Times New Roman"/>
          <w:i/>
          <w:iCs/>
          <w:kern w:val="2"/>
          <w:sz w:val="24"/>
          <w:szCs w:val="24"/>
          <w14:ligatures w14:val="standardContextual"/>
        </w:rPr>
        <w:t>Rotriak</w:t>
      </w:r>
      <w:proofErr w:type="spellEnd"/>
      <w:r w:rsidRPr="00EA6886">
        <w:rPr>
          <w:rFonts w:ascii="Times New Roman" w:eastAsia="Aptos" w:hAnsi="Times New Roman" w:cs="Times New Roman"/>
          <w:i/>
          <w:iCs/>
          <w:kern w:val="2"/>
          <w:sz w:val="24"/>
          <w:szCs w:val="24"/>
          <w14:ligatures w14:val="standardContextual"/>
        </w:rPr>
        <w:t xml:space="preserve">, </w:t>
      </w:r>
      <w:proofErr w:type="spellStart"/>
      <w:r w:rsidRPr="00EA6886">
        <w:rPr>
          <w:rFonts w:ascii="Times New Roman" w:eastAsia="Aptos" w:hAnsi="Times New Roman" w:cs="Times New Roman"/>
          <w:i/>
          <w:iCs/>
          <w:kern w:val="2"/>
          <w:sz w:val="24"/>
          <w:szCs w:val="24"/>
          <w14:ligatures w14:val="standardContextual"/>
        </w:rPr>
        <w:t>Budang</w:t>
      </w:r>
      <w:proofErr w:type="spellEnd"/>
      <w:r w:rsidRPr="00EA6886">
        <w:rPr>
          <w:rFonts w:ascii="Times New Roman" w:eastAsia="Aptos" w:hAnsi="Times New Roman" w:cs="Times New Roman"/>
          <w:i/>
          <w:iCs/>
          <w:kern w:val="2"/>
          <w:sz w:val="24"/>
          <w:szCs w:val="24"/>
          <w14:ligatures w14:val="standardContextual"/>
        </w:rPr>
        <w:t xml:space="preserve"> Payam, </w:t>
      </w:r>
      <w:proofErr w:type="spellStart"/>
      <w:r w:rsidRPr="00EA6886">
        <w:rPr>
          <w:rFonts w:ascii="Times New Roman" w:eastAsia="Aptos" w:hAnsi="Times New Roman" w:cs="Times New Roman"/>
          <w:i/>
          <w:iCs/>
          <w:kern w:val="2"/>
          <w:sz w:val="24"/>
          <w:szCs w:val="24"/>
          <w14:ligatures w14:val="standardContextual"/>
        </w:rPr>
        <w:t>Rubkona</w:t>
      </w:r>
      <w:proofErr w:type="spellEnd"/>
      <w:r w:rsidRPr="00EA6886">
        <w:rPr>
          <w:rFonts w:ascii="Times New Roman" w:eastAsia="Aptos" w:hAnsi="Times New Roman" w:cs="Times New Roman"/>
          <w:i/>
          <w:iCs/>
          <w:kern w:val="2"/>
          <w:sz w:val="24"/>
          <w:szCs w:val="24"/>
          <w14:ligatures w14:val="standardContextual"/>
        </w:rPr>
        <w:t xml:space="preserve"> County</w:t>
      </w:r>
      <w:r w:rsidRPr="00EA6886">
        <w:rPr>
          <w:rFonts w:ascii="Times New Roman" w:eastAsia="Aptos" w:hAnsi="Times New Roman" w:cs="Times New Roman"/>
          <w:i/>
          <w:iCs/>
          <w:kern w:val="2"/>
          <w:sz w:val="24"/>
          <w:szCs w:val="24"/>
          <w14:ligatures w14:val="standardContextual"/>
        </w:rPr>
        <w:t xml:space="preserve"> remains concerning. HRD has received reports of alleged harassment, robberies, and looting targeting civilians during the night</w:t>
      </w:r>
      <w:r w:rsidRPr="00EA6886">
        <w:rPr>
          <w:rFonts w:ascii="Times New Roman" w:eastAsia="Aptos" w:hAnsi="Times New Roman" w:cs="Times New Roman"/>
          <w:i/>
          <w:iCs/>
          <w:kern w:val="2"/>
          <w:sz w:val="24"/>
          <w:szCs w:val="24"/>
          <w14:ligatures w14:val="standardContextual"/>
        </w:rPr>
        <w:t xml:space="preserve"> in </w:t>
      </w:r>
      <w:proofErr w:type="spellStart"/>
      <w:r w:rsidRPr="00EA6886">
        <w:rPr>
          <w:rFonts w:ascii="Times New Roman" w:eastAsia="Aptos" w:hAnsi="Times New Roman" w:cs="Times New Roman"/>
          <w:i/>
          <w:iCs/>
          <w:kern w:val="2"/>
          <w:sz w:val="24"/>
          <w:szCs w:val="24"/>
          <w14:ligatures w14:val="standardContextual"/>
        </w:rPr>
        <w:t>Rotriak</w:t>
      </w:r>
      <w:proofErr w:type="spellEnd"/>
      <w:r w:rsidRPr="00EA6886">
        <w:rPr>
          <w:rFonts w:ascii="Times New Roman" w:eastAsia="Aptos" w:hAnsi="Times New Roman" w:cs="Times New Roman"/>
          <w:i/>
          <w:iCs/>
          <w:kern w:val="2"/>
          <w:sz w:val="24"/>
          <w:szCs w:val="24"/>
          <w14:ligatures w14:val="standardContextual"/>
        </w:rPr>
        <w:t xml:space="preserve">. These reports indicate that unidentified armed groups are involved; however, the identity of the perpetrators remain unknown. Unconfirmed claims suggest that the National Security forces and other security personnel may be participating in these attacks, but HRD has not been able to independently verify these allegations. HRD will continue to engage with authorities regarding this situation and </w:t>
      </w:r>
      <w:r w:rsidRPr="00EA6886">
        <w:rPr>
          <w:rFonts w:ascii="Times New Roman" w:eastAsia="Aptos" w:hAnsi="Times New Roman" w:cs="Times New Roman"/>
          <w:i/>
          <w:iCs/>
          <w:kern w:val="2"/>
          <w:sz w:val="24"/>
          <w:szCs w:val="24"/>
          <w14:ligatures w14:val="standardContextual"/>
        </w:rPr>
        <w:t xml:space="preserve">to </w:t>
      </w:r>
      <w:r w:rsidRPr="00EA6886">
        <w:rPr>
          <w:rFonts w:ascii="Times New Roman" w:eastAsia="Aptos" w:hAnsi="Times New Roman" w:cs="Times New Roman"/>
          <w:i/>
          <w:iCs/>
          <w:kern w:val="2"/>
          <w:sz w:val="24"/>
          <w:szCs w:val="24"/>
          <w14:ligatures w14:val="standardContextual"/>
        </w:rPr>
        <w:t>advocate for a thorough investigation to identify those responsible.</w:t>
      </w:r>
    </w:p>
    <w:p w14:paraId="784794D7" w14:textId="77777777" w:rsidR="00F30B08" w:rsidRPr="006E4231" w:rsidRDefault="00F30B08" w:rsidP="00F30B08">
      <w:pPr>
        <w:pStyle w:val="ListParagraph"/>
        <w:spacing w:after="0" w:line="240" w:lineRule="exact"/>
        <w:ind w:left="360"/>
        <w:jc w:val="both"/>
        <w:rPr>
          <w:rFonts w:ascii="Times New Roman" w:hAnsi="Times New Roman" w:cs="Times New Roman"/>
          <w:b/>
          <w:bCs/>
        </w:rPr>
      </w:pPr>
    </w:p>
    <w:p w14:paraId="1E7BE772" w14:textId="6C5B1586" w:rsidR="00E45DE0" w:rsidRPr="00E45DE0" w:rsidRDefault="00E45DE0" w:rsidP="00E45DE0">
      <w:pPr>
        <w:pStyle w:val="ListParagraph"/>
        <w:numPr>
          <w:ilvl w:val="0"/>
          <w:numId w:val="10"/>
        </w:numPr>
        <w:rPr>
          <w:rFonts w:ascii="Times New Roman" w:hAnsi="Times New Roman" w:cs="Times New Roman"/>
          <w:b/>
          <w:bCs/>
          <w:sz w:val="24"/>
          <w:szCs w:val="24"/>
        </w:rPr>
      </w:pPr>
      <w:bookmarkStart w:id="5" w:name="_Hlk208226041"/>
      <w:r w:rsidRPr="00E45DE0">
        <w:rPr>
          <w:rFonts w:ascii="Times New Roman" w:hAnsi="Times New Roman" w:cs="Times New Roman"/>
          <w:b/>
          <w:bCs/>
          <w:i/>
          <w:iCs/>
          <w:sz w:val="24"/>
          <w:szCs w:val="24"/>
        </w:rPr>
        <w:t xml:space="preserve">Government source informed HRD of the capture of 39 civilians (dependents of SPLA-IO) by the SSPDF during the fighting between SSPDF and SPLA-IO in </w:t>
      </w:r>
      <w:proofErr w:type="spellStart"/>
      <w:r w:rsidRPr="00E45DE0">
        <w:rPr>
          <w:rFonts w:ascii="Times New Roman" w:hAnsi="Times New Roman" w:cs="Times New Roman"/>
          <w:b/>
          <w:bCs/>
          <w:i/>
          <w:iCs/>
          <w:sz w:val="24"/>
          <w:szCs w:val="24"/>
        </w:rPr>
        <w:t>Wunkur</w:t>
      </w:r>
      <w:proofErr w:type="spellEnd"/>
      <w:r w:rsidRPr="00E45DE0">
        <w:rPr>
          <w:rFonts w:ascii="Times New Roman" w:hAnsi="Times New Roman" w:cs="Times New Roman"/>
          <w:b/>
          <w:bCs/>
          <w:i/>
          <w:iCs/>
          <w:sz w:val="24"/>
          <w:szCs w:val="24"/>
        </w:rPr>
        <w:t xml:space="preserve"> County, RAA.</w:t>
      </w:r>
    </w:p>
    <w:p w14:paraId="5A2EA8EE" w14:textId="77777777" w:rsidR="00E45DE0" w:rsidRPr="00E45DE0" w:rsidRDefault="00E45DE0" w:rsidP="00E45DE0">
      <w:pPr>
        <w:pStyle w:val="ListParagraph"/>
        <w:spacing w:after="0" w:line="240" w:lineRule="exact"/>
        <w:ind w:left="360"/>
        <w:jc w:val="both"/>
        <w:rPr>
          <w:rFonts w:ascii="Times New Roman" w:hAnsi="Times New Roman" w:cs="Times New Roman"/>
          <w:b/>
          <w:bCs/>
          <w:sz w:val="24"/>
          <w:szCs w:val="24"/>
        </w:rPr>
      </w:pPr>
    </w:p>
    <w:p w14:paraId="19CA22C8" w14:textId="7A9AEB6F" w:rsidR="00EA75F0" w:rsidRDefault="00933736" w:rsidP="00805053">
      <w:pPr>
        <w:spacing w:after="0"/>
        <w:jc w:val="both"/>
        <w:rPr>
          <w:rFonts w:ascii="Times New Roman" w:eastAsia="Aptos" w:hAnsi="Times New Roman" w:cs="Times New Roman"/>
          <w:b/>
          <w:bCs/>
          <w:color w:val="1C1C1C"/>
          <w:kern w:val="2"/>
          <w:sz w:val="24"/>
          <w:szCs w:val="24"/>
          <w:shd w:val="clear" w:color="auto" w:fill="FFFFFF"/>
          <w14:ligatures w14:val="standardContextual"/>
        </w:rPr>
      </w:pPr>
      <w:r w:rsidRPr="00933736">
        <w:rPr>
          <w:rFonts w:ascii="Times New Roman" w:eastAsia="Aptos" w:hAnsi="Times New Roman" w:cs="Times New Roman"/>
          <w:color w:val="1C1C1C"/>
          <w:kern w:val="2"/>
          <w:sz w:val="24"/>
          <w:szCs w:val="24"/>
          <w:shd w:val="clear" w:color="auto" w:fill="FFFFFF"/>
          <w14:ligatures w14:val="standardContextual"/>
        </w:rPr>
        <w:t xml:space="preserve">On </w:t>
      </w:r>
      <w:r>
        <w:rPr>
          <w:rFonts w:ascii="Times New Roman" w:eastAsia="Aptos" w:hAnsi="Times New Roman" w:cs="Times New Roman"/>
          <w:color w:val="1C1C1C"/>
          <w:kern w:val="2"/>
          <w:sz w:val="24"/>
          <w:szCs w:val="24"/>
          <w:shd w:val="clear" w:color="auto" w:fill="FFFFFF"/>
          <w14:ligatures w14:val="standardContextual"/>
        </w:rPr>
        <w:t xml:space="preserve">8 </w:t>
      </w:r>
      <w:r w:rsidRPr="00933736">
        <w:rPr>
          <w:rFonts w:ascii="Times New Roman" w:eastAsia="Aptos" w:hAnsi="Times New Roman" w:cs="Times New Roman"/>
          <w:color w:val="1C1C1C"/>
          <w:kern w:val="2"/>
          <w:sz w:val="24"/>
          <w:szCs w:val="24"/>
          <w:shd w:val="clear" w:color="auto" w:fill="FFFFFF"/>
          <w14:ligatures w14:val="standardContextual"/>
        </w:rPr>
        <w:t xml:space="preserve">September 2025, </w:t>
      </w:r>
      <w:r>
        <w:rPr>
          <w:rFonts w:ascii="Times New Roman" w:eastAsia="Aptos" w:hAnsi="Times New Roman" w:cs="Times New Roman"/>
          <w:color w:val="1C1C1C"/>
          <w:kern w:val="2"/>
          <w:sz w:val="24"/>
          <w:szCs w:val="24"/>
          <w:shd w:val="clear" w:color="auto" w:fill="FFFFFF"/>
          <w14:ligatures w14:val="standardContextual"/>
        </w:rPr>
        <w:t>multiple</w:t>
      </w:r>
      <w:r w:rsidRPr="00933736">
        <w:rPr>
          <w:rFonts w:ascii="Times New Roman" w:eastAsia="Aptos" w:hAnsi="Times New Roman" w:cs="Times New Roman"/>
          <w:color w:val="1C1C1C"/>
          <w:kern w:val="2"/>
          <w:sz w:val="24"/>
          <w:szCs w:val="24"/>
          <w:shd w:val="clear" w:color="auto" w:fill="FFFFFF"/>
          <w14:ligatures w14:val="standardContextual"/>
        </w:rPr>
        <w:t xml:space="preserve"> secondary sources</w:t>
      </w:r>
      <w:r w:rsidR="00622E3E">
        <w:rPr>
          <w:rFonts w:ascii="Times New Roman" w:eastAsia="Aptos" w:hAnsi="Times New Roman" w:cs="Times New Roman"/>
          <w:color w:val="1C1C1C"/>
          <w:kern w:val="2"/>
          <w:sz w:val="24"/>
          <w:szCs w:val="24"/>
          <w:shd w:val="clear" w:color="auto" w:fill="FFFFFF"/>
          <w14:ligatures w14:val="standardContextual"/>
        </w:rPr>
        <w:t xml:space="preserve"> </w:t>
      </w:r>
      <w:r w:rsidRPr="00933736">
        <w:rPr>
          <w:rFonts w:ascii="Times New Roman" w:eastAsia="Aptos" w:hAnsi="Times New Roman" w:cs="Times New Roman"/>
          <w:color w:val="1C1C1C"/>
          <w:kern w:val="2"/>
          <w:sz w:val="24"/>
          <w:szCs w:val="24"/>
          <w:shd w:val="clear" w:color="auto" w:fill="FFFFFF"/>
          <w14:ligatures w14:val="standardContextual"/>
        </w:rPr>
        <w:t>in RAA</w:t>
      </w:r>
      <w:r>
        <w:rPr>
          <w:rFonts w:ascii="Times New Roman" w:eastAsia="Aptos" w:hAnsi="Times New Roman" w:cs="Times New Roman"/>
          <w:color w:val="1C1C1C"/>
          <w:kern w:val="2"/>
          <w:sz w:val="24"/>
          <w:szCs w:val="24"/>
          <w:shd w:val="clear" w:color="auto" w:fill="FFFFFF"/>
          <w14:ligatures w14:val="standardContextual"/>
        </w:rPr>
        <w:t xml:space="preserve"> </w:t>
      </w:r>
      <w:r w:rsidR="00622E3E">
        <w:rPr>
          <w:rFonts w:ascii="Times New Roman" w:eastAsia="Aptos" w:hAnsi="Times New Roman" w:cs="Times New Roman"/>
          <w:color w:val="1C1C1C"/>
          <w:kern w:val="2"/>
          <w:sz w:val="24"/>
          <w:szCs w:val="24"/>
          <w:shd w:val="clear" w:color="auto" w:fill="FFFFFF"/>
          <w14:ligatures w14:val="standardContextual"/>
        </w:rPr>
        <w:t xml:space="preserve">informed HRD </w:t>
      </w:r>
      <w:r w:rsidRPr="00933736">
        <w:rPr>
          <w:rFonts w:ascii="Times New Roman" w:eastAsia="Aptos" w:hAnsi="Times New Roman" w:cs="Times New Roman"/>
          <w:color w:val="1C1C1C"/>
          <w:kern w:val="2"/>
          <w:sz w:val="24"/>
          <w:szCs w:val="24"/>
          <w:shd w:val="clear" w:color="auto" w:fill="FFFFFF"/>
          <w14:ligatures w14:val="standardContextual"/>
        </w:rPr>
        <w:t xml:space="preserve">that during the fighting between the SSPDF and the SPLA-IO on </w:t>
      </w:r>
      <w:r>
        <w:rPr>
          <w:rFonts w:ascii="Times New Roman" w:eastAsia="Aptos" w:hAnsi="Times New Roman" w:cs="Times New Roman"/>
          <w:color w:val="1C1C1C"/>
          <w:kern w:val="2"/>
          <w:sz w:val="24"/>
          <w:szCs w:val="24"/>
          <w:shd w:val="clear" w:color="auto" w:fill="FFFFFF"/>
          <w14:ligatures w14:val="standardContextual"/>
        </w:rPr>
        <w:t xml:space="preserve">5 </w:t>
      </w:r>
      <w:r w:rsidRPr="00933736">
        <w:rPr>
          <w:rFonts w:ascii="Times New Roman" w:eastAsia="Aptos" w:hAnsi="Times New Roman" w:cs="Times New Roman"/>
          <w:color w:val="1C1C1C"/>
          <w:kern w:val="2"/>
          <w:sz w:val="24"/>
          <w:szCs w:val="24"/>
          <w:shd w:val="clear" w:color="auto" w:fill="FFFFFF"/>
          <w14:ligatures w14:val="standardContextual"/>
        </w:rPr>
        <w:t xml:space="preserve">September 2025, 39 civilians </w:t>
      </w:r>
      <w:r w:rsidR="0055108F" w:rsidRPr="0055108F">
        <w:rPr>
          <w:rFonts w:ascii="Times New Roman" w:eastAsia="Aptos" w:hAnsi="Times New Roman" w:cs="Times New Roman"/>
          <w:i/>
          <w:iCs/>
          <w:color w:val="1C1C1C"/>
          <w:kern w:val="2"/>
          <w:sz w:val="24"/>
          <w:szCs w:val="24"/>
          <w:shd w:val="clear" w:color="auto" w:fill="FFFFFF"/>
          <w14:ligatures w14:val="standardContextual"/>
        </w:rPr>
        <w:t>(37 from</w:t>
      </w:r>
      <w:r w:rsidRPr="0055108F">
        <w:rPr>
          <w:rFonts w:ascii="Times New Roman" w:eastAsia="Aptos" w:hAnsi="Times New Roman" w:cs="Times New Roman"/>
          <w:i/>
          <w:iCs/>
          <w:color w:val="1C1C1C"/>
          <w:kern w:val="2"/>
          <w:sz w:val="24"/>
          <w:szCs w:val="24"/>
          <w:shd w:val="clear" w:color="auto" w:fill="FFFFFF"/>
          <w14:ligatures w14:val="standardContextual"/>
        </w:rPr>
        <w:t xml:space="preserve"> Nuer ethnic origin</w:t>
      </w:r>
      <w:r w:rsidR="0055108F" w:rsidRPr="0055108F">
        <w:rPr>
          <w:rFonts w:ascii="Times New Roman" w:eastAsia="Aptos" w:hAnsi="Times New Roman" w:cs="Times New Roman"/>
          <w:i/>
          <w:iCs/>
          <w:color w:val="1C1C1C"/>
          <w:kern w:val="2"/>
          <w:sz w:val="24"/>
          <w:szCs w:val="24"/>
          <w:shd w:val="clear" w:color="auto" w:fill="FFFFFF"/>
          <w14:ligatures w14:val="standardContextual"/>
        </w:rPr>
        <w:t xml:space="preserve"> and two from Jonglei State)</w:t>
      </w:r>
      <w:r w:rsidRPr="00933736">
        <w:rPr>
          <w:rFonts w:ascii="Times New Roman" w:eastAsia="Aptos" w:hAnsi="Times New Roman" w:cs="Times New Roman"/>
          <w:color w:val="1C1C1C"/>
          <w:kern w:val="2"/>
          <w:sz w:val="24"/>
          <w:szCs w:val="24"/>
          <w:shd w:val="clear" w:color="auto" w:fill="FFFFFF"/>
          <w14:ligatures w14:val="standardContextual"/>
        </w:rPr>
        <w:t xml:space="preserve"> were captured and are currently under the care of SSPDF forces in </w:t>
      </w:r>
      <w:proofErr w:type="spellStart"/>
      <w:r w:rsidRPr="00933736">
        <w:rPr>
          <w:rFonts w:ascii="Times New Roman" w:eastAsia="Aptos" w:hAnsi="Times New Roman" w:cs="Times New Roman"/>
          <w:color w:val="1C1C1C"/>
          <w:kern w:val="2"/>
          <w:sz w:val="24"/>
          <w:szCs w:val="24"/>
          <w:shd w:val="clear" w:color="auto" w:fill="FFFFFF"/>
          <w14:ligatures w14:val="standardContextual"/>
        </w:rPr>
        <w:t>Wunkur</w:t>
      </w:r>
      <w:proofErr w:type="spellEnd"/>
      <w:r>
        <w:rPr>
          <w:rFonts w:ascii="Times New Roman" w:eastAsia="Aptos" w:hAnsi="Times New Roman" w:cs="Times New Roman"/>
          <w:color w:val="1C1C1C"/>
          <w:kern w:val="2"/>
          <w:sz w:val="24"/>
          <w:szCs w:val="24"/>
          <w:shd w:val="clear" w:color="auto" w:fill="FFFFFF"/>
          <w14:ligatures w14:val="standardContextual"/>
        </w:rPr>
        <w:t xml:space="preserve"> County, RAA</w:t>
      </w:r>
      <w:r w:rsidRPr="00933736">
        <w:rPr>
          <w:rFonts w:ascii="Times New Roman" w:eastAsia="Aptos" w:hAnsi="Times New Roman" w:cs="Times New Roman"/>
          <w:color w:val="1C1C1C"/>
          <w:kern w:val="2"/>
          <w:sz w:val="24"/>
          <w:szCs w:val="24"/>
          <w:shd w:val="clear" w:color="auto" w:fill="FFFFFF"/>
          <w14:ligatures w14:val="standardContextual"/>
        </w:rPr>
        <w:t xml:space="preserve">. According to the sources, the captured civilians </w:t>
      </w:r>
      <w:r w:rsidR="00622E3E">
        <w:rPr>
          <w:rFonts w:ascii="Times New Roman" w:eastAsia="Aptos" w:hAnsi="Times New Roman" w:cs="Times New Roman"/>
          <w:color w:val="1C1C1C"/>
          <w:kern w:val="2"/>
          <w:sz w:val="24"/>
          <w:szCs w:val="24"/>
          <w:shd w:val="clear" w:color="auto" w:fill="FFFFFF"/>
          <w14:ligatures w14:val="standardContextual"/>
        </w:rPr>
        <w:t xml:space="preserve">are dependents of the SPLA-IO </w:t>
      </w:r>
      <w:r w:rsidR="0055108F">
        <w:rPr>
          <w:rFonts w:ascii="Times New Roman" w:eastAsia="Aptos" w:hAnsi="Times New Roman" w:cs="Times New Roman"/>
          <w:color w:val="1C1C1C"/>
          <w:kern w:val="2"/>
          <w:sz w:val="24"/>
          <w:szCs w:val="24"/>
          <w:shd w:val="clear" w:color="auto" w:fill="FFFFFF"/>
          <w14:ligatures w14:val="standardContextual"/>
        </w:rPr>
        <w:t xml:space="preserve">forces who were dislodged from </w:t>
      </w:r>
      <w:proofErr w:type="spellStart"/>
      <w:r w:rsidR="0055108F">
        <w:rPr>
          <w:rFonts w:ascii="Times New Roman" w:eastAsia="Aptos" w:hAnsi="Times New Roman" w:cs="Times New Roman"/>
          <w:color w:val="1C1C1C"/>
          <w:kern w:val="2"/>
          <w:sz w:val="24"/>
          <w:szCs w:val="24"/>
          <w:shd w:val="clear" w:color="auto" w:fill="FFFFFF"/>
          <w14:ligatures w14:val="standardContextual"/>
        </w:rPr>
        <w:t>Wunkur</w:t>
      </w:r>
      <w:proofErr w:type="spellEnd"/>
      <w:r w:rsidR="0055108F">
        <w:rPr>
          <w:rFonts w:ascii="Times New Roman" w:eastAsia="Aptos" w:hAnsi="Times New Roman" w:cs="Times New Roman"/>
          <w:color w:val="1C1C1C"/>
          <w:kern w:val="2"/>
          <w:sz w:val="24"/>
          <w:szCs w:val="24"/>
          <w:shd w:val="clear" w:color="auto" w:fill="FFFFFF"/>
          <w14:ligatures w14:val="standardContextual"/>
        </w:rPr>
        <w:t xml:space="preserve"> on 5 September when the SSPDF took over the area. The captured </w:t>
      </w:r>
      <w:r w:rsidRPr="00933736">
        <w:rPr>
          <w:rFonts w:ascii="Times New Roman" w:eastAsia="Aptos" w:hAnsi="Times New Roman" w:cs="Times New Roman"/>
          <w:color w:val="1C1C1C"/>
          <w:kern w:val="2"/>
          <w:sz w:val="24"/>
          <w:szCs w:val="24"/>
          <w:shd w:val="clear" w:color="auto" w:fill="FFFFFF"/>
          <w14:ligatures w14:val="standardContextual"/>
        </w:rPr>
        <w:t xml:space="preserve">include three adult males, 20 women, and 16 children, </w:t>
      </w:r>
      <w:r w:rsidR="0055108F">
        <w:rPr>
          <w:rFonts w:ascii="Times New Roman" w:eastAsia="Aptos" w:hAnsi="Times New Roman" w:cs="Times New Roman"/>
          <w:color w:val="1C1C1C"/>
          <w:kern w:val="2"/>
          <w:sz w:val="24"/>
          <w:szCs w:val="24"/>
          <w:shd w:val="clear" w:color="auto" w:fill="FFFFFF"/>
          <w14:ligatures w14:val="standardContextual"/>
        </w:rPr>
        <w:t xml:space="preserve">including </w:t>
      </w:r>
      <w:r w:rsidRPr="00933736">
        <w:rPr>
          <w:rFonts w:ascii="Times New Roman" w:eastAsia="Aptos" w:hAnsi="Times New Roman" w:cs="Times New Roman"/>
          <w:color w:val="1C1C1C"/>
          <w:kern w:val="2"/>
          <w:sz w:val="24"/>
          <w:szCs w:val="24"/>
          <w:shd w:val="clear" w:color="auto" w:fill="FFFFFF"/>
          <w14:ligatures w14:val="standardContextual"/>
        </w:rPr>
        <w:t xml:space="preserve">two lactating mothers </w:t>
      </w:r>
      <w:r w:rsidR="00622E3E">
        <w:rPr>
          <w:rFonts w:ascii="Times New Roman" w:eastAsia="Aptos" w:hAnsi="Times New Roman" w:cs="Times New Roman"/>
          <w:color w:val="1C1C1C"/>
          <w:kern w:val="2"/>
          <w:sz w:val="24"/>
          <w:szCs w:val="24"/>
          <w:shd w:val="clear" w:color="auto" w:fill="FFFFFF"/>
          <w14:ligatures w14:val="standardContextual"/>
        </w:rPr>
        <w:t>with newborn babies</w:t>
      </w:r>
      <w:r w:rsidRPr="00933736">
        <w:rPr>
          <w:rFonts w:ascii="Times New Roman" w:eastAsia="Aptos" w:hAnsi="Times New Roman" w:cs="Times New Roman"/>
          <w:color w:val="1C1C1C"/>
          <w:kern w:val="2"/>
          <w:sz w:val="24"/>
          <w:szCs w:val="24"/>
          <w:shd w:val="clear" w:color="auto" w:fill="FFFFFF"/>
          <w14:ligatures w14:val="standardContextual"/>
        </w:rPr>
        <w:t xml:space="preserve">. The sources further informed UNMISS HRD that all the captured civilians are in good condition; there were no injuries or reports of torture during their capture. They are requesting that </w:t>
      </w:r>
      <w:r w:rsidR="0055108F" w:rsidRPr="00933736">
        <w:rPr>
          <w:rFonts w:ascii="Times New Roman" w:eastAsia="Aptos" w:hAnsi="Times New Roman" w:cs="Times New Roman"/>
          <w:color w:val="1C1C1C"/>
          <w:kern w:val="2"/>
          <w:sz w:val="24"/>
          <w:szCs w:val="24"/>
          <w:shd w:val="clear" w:color="auto" w:fill="FFFFFF"/>
          <w14:ligatures w14:val="standardContextual"/>
        </w:rPr>
        <w:t>UNMISS,</w:t>
      </w:r>
      <w:r w:rsidRPr="00933736">
        <w:rPr>
          <w:rFonts w:ascii="Times New Roman" w:eastAsia="Aptos" w:hAnsi="Times New Roman" w:cs="Times New Roman"/>
          <w:color w:val="1C1C1C"/>
          <w:kern w:val="2"/>
          <w:sz w:val="24"/>
          <w:szCs w:val="24"/>
          <w:shd w:val="clear" w:color="auto" w:fill="FFFFFF"/>
          <w14:ligatures w14:val="standardContextual"/>
        </w:rPr>
        <w:t xml:space="preserve"> and humanitarian partners assist in repatriating these civilians to their places of origin. Currently, no food or healthcare is being provided to them by humanitarian partners, although SSPDF forces are ensuring their security in </w:t>
      </w:r>
      <w:proofErr w:type="spellStart"/>
      <w:r w:rsidRPr="00933736">
        <w:rPr>
          <w:rFonts w:ascii="Times New Roman" w:eastAsia="Aptos" w:hAnsi="Times New Roman" w:cs="Times New Roman"/>
          <w:color w:val="1C1C1C"/>
          <w:kern w:val="2"/>
          <w:sz w:val="24"/>
          <w:szCs w:val="24"/>
          <w:shd w:val="clear" w:color="auto" w:fill="FFFFFF"/>
          <w14:ligatures w14:val="standardContextual"/>
        </w:rPr>
        <w:t>Wunkur</w:t>
      </w:r>
      <w:proofErr w:type="spellEnd"/>
      <w:r w:rsidRPr="00933736">
        <w:rPr>
          <w:rFonts w:ascii="Times New Roman" w:eastAsia="Aptos" w:hAnsi="Times New Roman" w:cs="Times New Roman"/>
          <w:color w:val="1C1C1C"/>
          <w:kern w:val="2"/>
          <w:sz w:val="24"/>
          <w:szCs w:val="24"/>
          <w:shd w:val="clear" w:color="auto" w:fill="FFFFFF"/>
          <w14:ligatures w14:val="standardContextual"/>
        </w:rPr>
        <w:t xml:space="preserve"> County, RAA.</w:t>
      </w:r>
      <w:r w:rsidR="00EA75F0" w:rsidRPr="00933736">
        <w:rPr>
          <w:rFonts w:ascii="Times New Roman" w:eastAsia="Aptos" w:hAnsi="Times New Roman" w:cs="Times New Roman"/>
          <w:b/>
          <w:bCs/>
          <w:color w:val="1C1C1C"/>
          <w:kern w:val="2"/>
          <w:sz w:val="24"/>
          <w:szCs w:val="24"/>
          <w:shd w:val="clear" w:color="auto" w:fill="FFFFFF"/>
          <w14:ligatures w14:val="standardContextual"/>
        </w:rPr>
        <w:t xml:space="preserve"> </w:t>
      </w:r>
    </w:p>
    <w:p w14:paraId="5054374C" w14:textId="77777777" w:rsidR="00EA6886" w:rsidRDefault="00EA6886" w:rsidP="00805053">
      <w:pPr>
        <w:spacing w:after="0"/>
        <w:jc w:val="both"/>
        <w:rPr>
          <w:rFonts w:ascii="Times New Roman" w:eastAsia="Aptos" w:hAnsi="Times New Roman" w:cs="Times New Roman"/>
          <w:b/>
          <w:bCs/>
          <w:color w:val="1C1C1C"/>
          <w:kern w:val="2"/>
          <w:sz w:val="24"/>
          <w:szCs w:val="24"/>
          <w:shd w:val="clear" w:color="auto" w:fill="FFFFFF"/>
          <w14:ligatures w14:val="standardContextual"/>
        </w:rPr>
      </w:pPr>
    </w:p>
    <w:p w14:paraId="67161026" w14:textId="21A39F4E" w:rsidR="00EA6886" w:rsidRPr="00EA6886" w:rsidRDefault="00EA6886" w:rsidP="00EA6886">
      <w:pPr>
        <w:spacing w:after="0"/>
        <w:jc w:val="both"/>
        <w:rPr>
          <w:rFonts w:ascii="Times New Roman" w:hAnsi="Times New Roman" w:cs="Times New Roman"/>
          <w:i/>
          <w:iCs/>
          <w:sz w:val="24"/>
          <w:szCs w:val="24"/>
        </w:rPr>
      </w:pPr>
      <w:r w:rsidRPr="00EA6886">
        <w:rPr>
          <w:rFonts w:ascii="Times New Roman" w:hAnsi="Times New Roman" w:cs="Times New Roman"/>
          <w:i/>
          <w:iCs/>
          <w:sz w:val="24"/>
          <w:szCs w:val="24"/>
        </w:rPr>
        <w:t xml:space="preserve">Comment: </w:t>
      </w:r>
      <w:r w:rsidRPr="00EA6886">
        <w:rPr>
          <w:rFonts w:ascii="Times New Roman" w:hAnsi="Times New Roman" w:cs="Times New Roman"/>
          <w:i/>
          <w:iCs/>
          <w:sz w:val="24"/>
          <w:szCs w:val="24"/>
        </w:rPr>
        <w:t xml:space="preserve">The ongoing military confrontations between the SSPDF and SPLA-IO forces in Tonga (Upper Nile), as well as the subsequent clashes in </w:t>
      </w:r>
      <w:proofErr w:type="spellStart"/>
      <w:r w:rsidRPr="00EA6886">
        <w:rPr>
          <w:rFonts w:ascii="Times New Roman" w:hAnsi="Times New Roman" w:cs="Times New Roman"/>
          <w:i/>
          <w:iCs/>
          <w:sz w:val="24"/>
          <w:szCs w:val="24"/>
        </w:rPr>
        <w:t>Wunkur</w:t>
      </w:r>
      <w:proofErr w:type="spellEnd"/>
      <w:r w:rsidRPr="00EA6886">
        <w:rPr>
          <w:rFonts w:ascii="Times New Roman" w:hAnsi="Times New Roman" w:cs="Times New Roman"/>
          <w:i/>
          <w:iCs/>
          <w:sz w:val="24"/>
          <w:szCs w:val="24"/>
        </w:rPr>
        <w:t xml:space="preserve"> on </w:t>
      </w:r>
      <w:r>
        <w:rPr>
          <w:rFonts w:ascii="Times New Roman" w:hAnsi="Times New Roman" w:cs="Times New Roman"/>
          <w:i/>
          <w:iCs/>
          <w:sz w:val="24"/>
          <w:szCs w:val="24"/>
        </w:rPr>
        <w:t xml:space="preserve">5 </w:t>
      </w:r>
      <w:r w:rsidRPr="00EA6886">
        <w:rPr>
          <w:rFonts w:ascii="Times New Roman" w:hAnsi="Times New Roman" w:cs="Times New Roman"/>
          <w:i/>
          <w:iCs/>
          <w:sz w:val="24"/>
          <w:szCs w:val="24"/>
        </w:rPr>
        <w:t xml:space="preserve">September 2025, are deeply concerning. HRD appreciates the preliminary information received from the </w:t>
      </w:r>
      <w:proofErr w:type="spellStart"/>
      <w:r w:rsidRPr="00EA6886">
        <w:rPr>
          <w:rFonts w:ascii="Times New Roman" w:hAnsi="Times New Roman" w:cs="Times New Roman"/>
          <w:i/>
          <w:iCs/>
          <w:sz w:val="24"/>
          <w:szCs w:val="24"/>
        </w:rPr>
        <w:t>Ruweng</w:t>
      </w:r>
      <w:proofErr w:type="spellEnd"/>
      <w:r w:rsidRPr="00EA6886">
        <w:rPr>
          <w:rFonts w:ascii="Times New Roman" w:hAnsi="Times New Roman" w:cs="Times New Roman"/>
          <w:i/>
          <w:iCs/>
          <w:sz w:val="24"/>
          <w:szCs w:val="24"/>
        </w:rPr>
        <w:t xml:space="preserve"> Administrative Area regarding the alleged capture of 39 civilians, which includes 3 men, 20 women, and 16 children, who are reported </w:t>
      </w:r>
      <w:r w:rsidRPr="00EA6886">
        <w:rPr>
          <w:rFonts w:ascii="Times New Roman" w:hAnsi="Times New Roman" w:cs="Times New Roman"/>
          <w:i/>
          <w:iCs/>
          <w:sz w:val="24"/>
          <w:szCs w:val="24"/>
        </w:rPr>
        <w:lastRenderedPageBreak/>
        <w:t xml:space="preserve">to be safe. However, HRD cannot yet independently confirm whether any civilians were killed in the crossfire during the SSPDF attack. According to the information received from local authorities in the </w:t>
      </w:r>
      <w:proofErr w:type="spellStart"/>
      <w:r w:rsidRPr="00EA6886">
        <w:rPr>
          <w:rFonts w:ascii="Times New Roman" w:hAnsi="Times New Roman" w:cs="Times New Roman"/>
          <w:i/>
          <w:iCs/>
          <w:sz w:val="24"/>
          <w:szCs w:val="24"/>
        </w:rPr>
        <w:t>Pariang</w:t>
      </w:r>
      <w:proofErr w:type="spellEnd"/>
      <w:r w:rsidRPr="00EA6886">
        <w:rPr>
          <w:rFonts w:ascii="Times New Roman" w:hAnsi="Times New Roman" w:cs="Times New Roman"/>
          <w:i/>
          <w:iCs/>
          <w:sz w:val="24"/>
          <w:szCs w:val="24"/>
        </w:rPr>
        <w:t xml:space="preserve"> headquarters of the </w:t>
      </w:r>
      <w:proofErr w:type="spellStart"/>
      <w:r w:rsidRPr="00EA6886">
        <w:rPr>
          <w:rFonts w:ascii="Times New Roman" w:hAnsi="Times New Roman" w:cs="Times New Roman"/>
          <w:i/>
          <w:iCs/>
          <w:sz w:val="24"/>
          <w:szCs w:val="24"/>
        </w:rPr>
        <w:t>Ruweng</w:t>
      </w:r>
      <w:proofErr w:type="spellEnd"/>
      <w:r w:rsidRPr="00EA6886">
        <w:rPr>
          <w:rFonts w:ascii="Times New Roman" w:hAnsi="Times New Roman" w:cs="Times New Roman"/>
          <w:i/>
          <w:iCs/>
          <w:sz w:val="24"/>
          <w:szCs w:val="24"/>
        </w:rPr>
        <w:t xml:space="preserve"> Administrative Area, there were no reported casualties on either side and possibly among the civilians as well. Moreover, the incident in </w:t>
      </w:r>
      <w:proofErr w:type="spellStart"/>
      <w:r w:rsidRPr="00EA6886">
        <w:rPr>
          <w:rFonts w:ascii="Times New Roman" w:hAnsi="Times New Roman" w:cs="Times New Roman"/>
          <w:i/>
          <w:iCs/>
          <w:sz w:val="24"/>
          <w:szCs w:val="24"/>
        </w:rPr>
        <w:t>Wunkur</w:t>
      </w:r>
      <w:proofErr w:type="spellEnd"/>
      <w:r w:rsidRPr="00EA6886">
        <w:rPr>
          <w:rFonts w:ascii="Times New Roman" w:hAnsi="Times New Roman" w:cs="Times New Roman"/>
          <w:i/>
          <w:iCs/>
          <w:sz w:val="24"/>
          <w:szCs w:val="24"/>
        </w:rPr>
        <w:t xml:space="preserve"> underscores HRD's ongoing advocacy during IHL training for the military regarding the dangers of housing civilians in military barracks. This practice could be viewed as using civilians as human shields, potentially constituting a war crime. The capture of these 39 civilians during the fighting in </w:t>
      </w:r>
      <w:proofErr w:type="spellStart"/>
      <w:r w:rsidRPr="00EA6886">
        <w:rPr>
          <w:rFonts w:ascii="Times New Roman" w:hAnsi="Times New Roman" w:cs="Times New Roman"/>
          <w:i/>
          <w:iCs/>
          <w:sz w:val="24"/>
          <w:szCs w:val="24"/>
        </w:rPr>
        <w:t>Wunkur</w:t>
      </w:r>
      <w:proofErr w:type="spellEnd"/>
      <w:r w:rsidRPr="00EA6886">
        <w:rPr>
          <w:rFonts w:ascii="Times New Roman" w:hAnsi="Times New Roman" w:cs="Times New Roman"/>
          <w:i/>
          <w:iCs/>
          <w:sz w:val="24"/>
          <w:szCs w:val="24"/>
        </w:rPr>
        <w:t xml:space="preserve"> emphasizes the need for stricter measures to prevent civilians from being allowed in military facilities. HRD will continue to closely monitor the situation to observe any civilian casualties and report findings as necessary.</w:t>
      </w:r>
    </w:p>
    <w:bookmarkEnd w:id="5"/>
    <w:p w14:paraId="3158CEE6" w14:textId="77777777" w:rsidR="00EA75F0" w:rsidRPr="00EA75F0" w:rsidRDefault="00EA75F0" w:rsidP="00E571E0">
      <w:pPr>
        <w:pStyle w:val="ListParagraph"/>
        <w:spacing w:after="0" w:line="240" w:lineRule="atLeast"/>
        <w:ind w:left="360"/>
        <w:jc w:val="both"/>
        <w:rPr>
          <w:rFonts w:ascii="Times New Roman" w:hAnsi="Times New Roman" w:cs="Times New Roman"/>
          <w:sz w:val="24"/>
          <w:szCs w:val="24"/>
        </w:rPr>
      </w:pPr>
    </w:p>
    <w:p w14:paraId="60B2A229" w14:textId="436180DC" w:rsidR="00283E27" w:rsidRPr="00283E27" w:rsidRDefault="00CC3E4B" w:rsidP="00BA2489">
      <w:pPr>
        <w:pStyle w:val="ListParagraph"/>
        <w:numPr>
          <w:ilvl w:val="0"/>
          <w:numId w:val="1"/>
        </w:numPr>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 xml:space="preserve">Human Rights in the Electoral Process </w:t>
      </w:r>
    </w:p>
    <w:p w14:paraId="706AD661" w14:textId="3EA82D6B" w:rsidR="00232CD8" w:rsidRPr="00BA2489" w:rsidRDefault="00D45CD8"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w:t>
      </w:r>
      <w:r w:rsidR="00CC3E4B" w:rsidRPr="00344603">
        <w:rPr>
          <w:rFonts w:asciiTheme="majorBidi" w:eastAsia="Palatino Linotype" w:hAnsiTheme="majorBidi" w:cstheme="majorBidi"/>
          <w:b/>
          <w:sz w:val="24"/>
          <w:szCs w:val="24"/>
        </w:rPr>
        <w:t>onflict-Related Violations/Abuses</w:t>
      </w:r>
      <w:r w:rsidR="00CF33FE">
        <w:rPr>
          <w:rFonts w:asciiTheme="majorBidi" w:eastAsia="Palatino Linotype" w:hAnsiTheme="majorBidi" w:cstheme="majorBidi"/>
          <w:b/>
          <w:sz w:val="24"/>
          <w:szCs w:val="24"/>
        </w:rPr>
        <w:t>.</w:t>
      </w:r>
    </w:p>
    <w:p w14:paraId="4A20ACC7" w14:textId="0D5AE383" w:rsidR="00CC3E4B" w:rsidRPr="00344603"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Conflict-Related Sexual Violence (CRSV)</w:t>
      </w:r>
    </w:p>
    <w:p w14:paraId="5812837B" w14:textId="563EC25F" w:rsidR="00810C80" w:rsidRPr="00F910EB"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Gender-Based Violence (SGBV)</w:t>
      </w:r>
    </w:p>
    <w:p w14:paraId="62015193" w14:textId="77777777" w:rsidR="00CC3E4B" w:rsidRPr="00344603"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bookmarkStart w:id="6" w:name="_Hlk155890358"/>
      <w:r w:rsidRPr="00344603">
        <w:rPr>
          <w:rFonts w:asciiTheme="majorBidi" w:eastAsia="Palatino Linotype" w:hAnsiTheme="majorBidi" w:cstheme="majorBidi"/>
          <w:b/>
          <w:sz w:val="24"/>
          <w:szCs w:val="24"/>
        </w:rPr>
        <w:t>Civic Space and Participation</w:t>
      </w:r>
    </w:p>
    <w:bookmarkEnd w:id="0"/>
    <w:bookmarkEnd w:id="2"/>
    <w:bookmarkEnd w:id="6"/>
    <w:p w14:paraId="4C92C06C" w14:textId="1F2A7567" w:rsidR="00F910EB" w:rsidRPr="00D16E7A" w:rsidRDefault="00CC3E4B" w:rsidP="00BA2489">
      <w:pPr>
        <w:numPr>
          <w:ilvl w:val="0"/>
          <w:numId w:val="1"/>
        </w:numPr>
        <w:spacing w:after="0" w:line="240" w:lineRule="exact"/>
        <w:contextualSpacing/>
        <w:jc w:val="both"/>
        <w:rPr>
          <w:rFonts w:asciiTheme="majorBidi" w:eastAsia="Palatino Linotype" w:hAnsiTheme="majorBidi" w:cstheme="majorBidi"/>
          <w:b/>
          <w:sz w:val="24"/>
          <w:szCs w:val="24"/>
        </w:rPr>
      </w:pPr>
      <w:r w:rsidRPr="00344603">
        <w:rPr>
          <w:rFonts w:asciiTheme="majorBidi" w:eastAsia="Palatino Linotype" w:hAnsiTheme="majorBidi" w:cstheme="majorBidi"/>
          <w:b/>
          <w:sz w:val="24"/>
          <w:szCs w:val="24"/>
        </w:rPr>
        <w:t>Accountability</w:t>
      </w:r>
    </w:p>
    <w:p w14:paraId="6A68319D" w14:textId="4A4F13AD" w:rsidR="00AC4B95" w:rsidRPr="00D16E7A" w:rsidRDefault="00CC3E4B" w:rsidP="00BA2489">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Transitional Justice</w:t>
      </w:r>
    </w:p>
    <w:p w14:paraId="54581CE3" w14:textId="7617AB6E" w:rsidR="00BA2489" w:rsidRPr="00F53F9C" w:rsidRDefault="00CC3E4B" w:rsidP="00F53F9C">
      <w:pPr>
        <w:pStyle w:val="ListParagraph"/>
        <w:numPr>
          <w:ilvl w:val="0"/>
          <w:numId w:val="1"/>
        </w:numPr>
        <w:spacing w:after="0" w:line="240" w:lineRule="exact"/>
        <w:jc w:val="both"/>
        <w:rPr>
          <w:rFonts w:asciiTheme="majorBidi" w:eastAsia="Palatino Linotype" w:hAnsiTheme="majorBidi" w:cstheme="majorBidi"/>
          <w:b/>
          <w:sz w:val="24"/>
          <w:szCs w:val="24"/>
        </w:rPr>
      </w:pPr>
      <w:r w:rsidRPr="00D66704">
        <w:rPr>
          <w:rFonts w:asciiTheme="majorBidi" w:eastAsia="Palatino Linotype" w:hAnsiTheme="majorBidi" w:cstheme="majorBidi"/>
          <w:b/>
          <w:sz w:val="24"/>
          <w:szCs w:val="24"/>
        </w:rPr>
        <w:t>Engagement and Capacity Building</w:t>
      </w:r>
      <w:r w:rsidR="00F34260" w:rsidRPr="00F53F9C">
        <w:rPr>
          <w:rFonts w:asciiTheme="majorBidi" w:eastAsia="Palatino Linotype" w:hAnsiTheme="majorBidi" w:cstheme="majorBidi"/>
          <w:bCs/>
          <w:i/>
          <w:iCs/>
          <w:sz w:val="24"/>
          <w:szCs w:val="24"/>
        </w:rPr>
        <w:t xml:space="preserve">. </w:t>
      </w:r>
    </w:p>
    <w:p w14:paraId="07EEC3A0" w14:textId="77777777" w:rsidR="00CC3E4B" w:rsidRPr="00344603" w:rsidRDefault="00CC3E4B">
      <w:pPr>
        <w:numPr>
          <w:ilvl w:val="0"/>
          <w:numId w:val="1"/>
        </w:numPr>
        <w:spacing w:after="0" w:line="240" w:lineRule="auto"/>
        <w:ind w:left="284"/>
        <w:contextualSpacing/>
        <w:jc w:val="both"/>
        <w:rPr>
          <w:rFonts w:asciiTheme="majorBidi" w:hAnsiTheme="majorBidi" w:cstheme="majorBidi"/>
          <w:b/>
          <w:sz w:val="24"/>
          <w:szCs w:val="24"/>
        </w:rPr>
      </w:pPr>
      <w:r w:rsidRPr="00344603">
        <w:rPr>
          <w:rFonts w:asciiTheme="majorBidi" w:eastAsia="Palatino Linotype" w:hAnsiTheme="majorBidi" w:cstheme="majorBidi"/>
          <w:b/>
          <w:sz w:val="24"/>
          <w:szCs w:val="24"/>
        </w:rPr>
        <w:t>Other Key Human Rights and Protection Concerns.</w:t>
      </w:r>
    </w:p>
    <w:p w14:paraId="414C0FB6" w14:textId="77777777" w:rsidR="00872A4D" w:rsidRPr="00344603" w:rsidRDefault="00872A4D" w:rsidP="00872A4D">
      <w:pPr>
        <w:spacing w:after="0"/>
        <w:ind w:left="284"/>
        <w:contextualSpacing/>
        <w:jc w:val="both"/>
        <w:rPr>
          <w:rFonts w:asciiTheme="majorBidi" w:eastAsia="Palatino Linotype" w:hAnsiTheme="majorBidi" w:cstheme="majorBidi"/>
          <w:bCs/>
          <w:sz w:val="24"/>
          <w:szCs w:val="24"/>
        </w:rPr>
      </w:pPr>
    </w:p>
    <w:p w14:paraId="15D58F0D" w14:textId="7349DF66" w:rsidR="00D42686" w:rsidRPr="00344603" w:rsidRDefault="00D42686" w:rsidP="00872A4D">
      <w:pPr>
        <w:spacing w:after="0" w:line="240" w:lineRule="exact"/>
        <w:ind w:left="284"/>
        <w:contextualSpacing/>
        <w:jc w:val="both"/>
        <w:rPr>
          <w:rFonts w:asciiTheme="majorBidi" w:hAnsiTheme="majorBidi" w:cstheme="majorBidi"/>
          <w:b/>
          <w:sz w:val="24"/>
          <w:szCs w:val="24"/>
        </w:rPr>
      </w:pPr>
    </w:p>
    <w:sectPr w:rsidR="00D42686" w:rsidRPr="00344603"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DBBF8" w14:textId="77777777" w:rsidR="00341DE2" w:rsidRDefault="00341DE2" w:rsidP="004C4101">
      <w:pPr>
        <w:spacing w:after="0" w:line="240" w:lineRule="auto"/>
      </w:pPr>
      <w:r>
        <w:separator/>
      </w:r>
    </w:p>
  </w:endnote>
  <w:endnote w:type="continuationSeparator" w:id="0">
    <w:p w14:paraId="7E0595CE" w14:textId="77777777" w:rsidR="00341DE2" w:rsidRDefault="00341DE2"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1B5DD043"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50</w:t>
        </w:r>
        <w:r w:rsidR="00232CD8">
          <w:rPr>
            <w:rFonts w:ascii="Times New Roman" w:hAnsi="Times New Roman" w:cs="Times New Roman"/>
            <w:color w:val="0070C0"/>
            <w:sz w:val="20"/>
            <w:szCs w:val="20"/>
          </w:rPr>
          <w:t>90</w:t>
        </w:r>
        <w:r w:rsidR="00F30B08">
          <w:rPr>
            <w:rFonts w:ascii="Times New Roman" w:hAnsi="Times New Roman" w:cs="Times New Roman"/>
            <w:color w:val="0070C0"/>
            <w:sz w:val="20"/>
            <w:szCs w:val="20"/>
          </w:rPr>
          <w:t>8</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8FAA1" w14:textId="77777777" w:rsidR="00341DE2" w:rsidRDefault="00341DE2" w:rsidP="004C4101">
      <w:pPr>
        <w:spacing w:after="0" w:line="240" w:lineRule="auto"/>
      </w:pPr>
      <w:r>
        <w:separator/>
      </w:r>
    </w:p>
  </w:footnote>
  <w:footnote w:type="continuationSeparator" w:id="0">
    <w:p w14:paraId="31583FAE" w14:textId="77777777" w:rsidR="00341DE2" w:rsidRDefault="00341DE2"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2B0E1C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6BC7E71"/>
    <w:multiLevelType w:val="hybridMultilevel"/>
    <w:tmpl w:val="FC04E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1"/>
  </w:num>
  <w:num w:numId="2" w16cid:durableId="395399109">
    <w:abstractNumId w:val="2"/>
  </w:num>
  <w:num w:numId="3" w16cid:durableId="1713265759">
    <w:abstractNumId w:val="0"/>
  </w:num>
  <w:num w:numId="4" w16cid:durableId="802162705">
    <w:abstractNumId w:val="3"/>
  </w:num>
  <w:num w:numId="5" w16cid:durableId="1092363264">
    <w:abstractNumId w:val="7"/>
  </w:num>
  <w:num w:numId="6" w16cid:durableId="734858615">
    <w:abstractNumId w:val="4"/>
  </w:num>
  <w:num w:numId="7" w16cid:durableId="186795121">
    <w:abstractNumId w:val="8"/>
  </w:num>
  <w:num w:numId="8" w16cid:durableId="1151023901">
    <w:abstractNumId w:val="6"/>
  </w:num>
  <w:num w:numId="9" w16cid:durableId="49310161">
    <w:abstractNumId w:val="9"/>
  </w:num>
  <w:num w:numId="10" w16cid:durableId="540361275">
    <w:abstractNumId w:val="1"/>
  </w:num>
  <w:num w:numId="11" w16cid:durableId="1405254272">
    <w:abstractNumId w:val="10"/>
  </w:num>
  <w:num w:numId="12" w16cid:durableId="696542265">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23711"/>
    <w:rsid w:val="00023F87"/>
    <w:rsid w:val="000255F9"/>
    <w:rsid w:val="0002696B"/>
    <w:rsid w:val="00031CA7"/>
    <w:rsid w:val="00033F33"/>
    <w:rsid w:val="00034D7B"/>
    <w:rsid w:val="00035E9E"/>
    <w:rsid w:val="00043043"/>
    <w:rsid w:val="000465A3"/>
    <w:rsid w:val="00050AC6"/>
    <w:rsid w:val="000555D8"/>
    <w:rsid w:val="00055A84"/>
    <w:rsid w:val="00062D68"/>
    <w:rsid w:val="00067C36"/>
    <w:rsid w:val="00071445"/>
    <w:rsid w:val="000721C8"/>
    <w:rsid w:val="000751E6"/>
    <w:rsid w:val="00076A58"/>
    <w:rsid w:val="000774A1"/>
    <w:rsid w:val="00077BCF"/>
    <w:rsid w:val="00085B02"/>
    <w:rsid w:val="00087043"/>
    <w:rsid w:val="000966F6"/>
    <w:rsid w:val="000A5829"/>
    <w:rsid w:val="000A7CD5"/>
    <w:rsid w:val="000B1E7B"/>
    <w:rsid w:val="000B395A"/>
    <w:rsid w:val="000B4189"/>
    <w:rsid w:val="000B4FE1"/>
    <w:rsid w:val="000B7814"/>
    <w:rsid w:val="000C12E3"/>
    <w:rsid w:val="000C3388"/>
    <w:rsid w:val="000D4B85"/>
    <w:rsid w:val="000D6A9C"/>
    <w:rsid w:val="000D747E"/>
    <w:rsid w:val="000E00C2"/>
    <w:rsid w:val="000E38D0"/>
    <w:rsid w:val="000F00E2"/>
    <w:rsid w:val="000F0E9E"/>
    <w:rsid w:val="000F47BD"/>
    <w:rsid w:val="00101AF2"/>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4F2E"/>
    <w:rsid w:val="00247A9E"/>
    <w:rsid w:val="00251752"/>
    <w:rsid w:val="00265DDD"/>
    <w:rsid w:val="002669ED"/>
    <w:rsid w:val="00271073"/>
    <w:rsid w:val="00273AA3"/>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67B5"/>
    <w:rsid w:val="002B05F1"/>
    <w:rsid w:val="002B2786"/>
    <w:rsid w:val="002B3959"/>
    <w:rsid w:val="002B4512"/>
    <w:rsid w:val="002B5F34"/>
    <w:rsid w:val="002B69D4"/>
    <w:rsid w:val="002C1DA8"/>
    <w:rsid w:val="002C4603"/>
    <w:rsid w:val="002C49AB"/>
    <w:rsid w:val="002C549D"/>
    <w:rsid w:val="002C695F"/>
    <w:rsid w:val="002C6D8E"/>
    <w:rsid w:val="002D4662"/>
    <w:rsid w:val="002D5CEF"/>
    <w:rsid w:val="002E4E56"/>
    <w:rsid w:val="002E6BF9"/>
    <w:rsid w:val="002E7A19"/>
    <w:rsid w:val="002F03B1"/>
    <w:rsid w:val="002F0DD9"/>
    <w:rsid w:val="002F2DAD"/>
    <w:rsid w:val="002F4155"/>
    <w:rsid w:val="002F617A"/>
    <w:rsid w:val="002F6439"/>
    <w:rsid w:val="00300BA9"/>
    <w:rsid w:val="00300D52"/>
    <w:rsid w:val="00301C2D"/>
    <w:rsid w:val="003025CA"/>
    <w:rsid w:val="00312A3D"/>
    <w:rsid w:val="003145BD"/>
    <w:rsid w:val="00314F89"/>
    <w:rsid w:val="0031762D"/>
    <w:rsid w:val="00321AD1"/>
    <w:rsid w:val="0032310F"/>
    <w:rsid w:val="0032464A"/>
    <w:rsid w:val="00325503"/>
    <w:rsid w:val="0032657C"/>
    <w:rsid w:val="00333318"/>
    <w:rsid w:val="00333455"/>
    <w:rsid w:val="003335A2"/>
    <w:rsid w:val="00337964"/>
    <w:rsid w:val="00337B1B"/>
    <w:rsid w:val="003412D5"/>
    <w:rsid w:val="00341B0A"/>
    <w:rsid w:val="00341DE2"/>
    <w:rsid w:val="00342D19"/>
    <w:rsid w:val="00343C36"/>
    <w:rsid w:val="00344603"/>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60E3"/>
    <w:rsid w:val="003D01A0"/>
    <w:rsid w:val="003D042D"/>
    <w:rsid w:val="003D113D"/>
    <w:rsid w:val="003D35F2"/>
    <w:rsid w:val="003D3FC4"/>
    <w:rsid w:val="003D4DC0"/>
    <w:rsid w:val="003D58FF"/>
    <w:rsid w:val="003E0C29"/>
    <w:rsid w:val="003E4D76"/>
    <w:rsid w:val="003F24FA"/>
    <w:rsid w:val="003F29E1"/>
    <w:rsid w:val="00401CFC"/>
    <w:rsid w:val="00401EAB"/>
    <w:rsid w:val="00406B02"/>
    <w:rsid w:val="00406C04"/>
    <w:rsid w:val="00407CE1"/>
    <w:rsid w:val="00421507"/>
    <w:rsid w:val="00424B04"/>
    <w:rsid w:val="004265F3"/>
    <w:rsid w:val="00430D94"/>
    <w:rsid w:val="00433C85"/>
    <w:rsid w:val="00440675"/>
    <w:rsid w:val="00441370"/>
    <w:rsid w:val="00444AAF"/>
    <w:rsid w:val="0044707E"/>
    <w:rsid w:val="00447B3A"/>
    <w:rsid w:val="0045162B"/>
    <w:rsid w:val="00452F68"/>
    <w:rsid w:val="00456376"/>
    <w:rsid w:val="00460EBE"/>
    <w:rsid w:val="00462326"/>
    <w:rsid w:val="00464AE9"/>
    <w:rsid w:val="00466F03"/>
    <w:rsid w:val="00472CA5"/>
    <w:rsid w:val="00473BAA"/>
    <w:rsid w:val="00475079"/>
    <w:rsid w:val="0047756F"/>
    <w:rsid w:val="00480600"/>
    <w:rsid w:val="004864A3"/>
    <w:rsid w:val="00486615"/>
    <w:rsid w:val="0049092C"/>
    <w:rsid w:val="00496A14"/>
    <w:rsid w:val="004A657C"/>
    <w:rsid w:val="004A6ECE"/>
    <w:rsid w:val="004B15D3"/>
    <w:rsid w:val="004C0274"/>
    <w:rsid w:val="004C1DA0"/>
    <w:rsid w:val="004C3EFD"/>
    <w:rsid w:val="004C4101"/>
    <w:rsid w:val="004C65CB"/>
    <w:rsid w:val="004D378E"/>
    <w:rsid w:val="004D60BA"/>
    <w:rsid w:val="004D6715"/>
    <w:rsid w:val="004E379A"/>
    <w:rsid w:val="004E4BCD"/>
    <w:rsid w:val="004E4E42"/>
    <w:rsid w:val="004E65DA"/>
    <w:rsid w:val="004E7C11"/>
    <w:rsid w:val="004F08C0"/>
    <w:rsid w:val="004F33C4"/>
    <w:rsid w:val="004F50EB"/>
    <w:rsid w:val="004F5946"/>
    <w:rsid w:val="004F6C6A"/>
    <w:rsid w:val="00505B3A"/>
    <w:rsid w:val="00512E0A"/>
    <w:rsid w:val="0051540F"/>
    <w:rsid w:val="005237D6"/>
    <w:rsid w:val="00524F37"/>
    <w:rsid w:val="0053189E"/>
    <w:rsid w:val="00532D3F"/>
    <w:rsid w:val="00533520"/>
    <w:rsid w:val="005359C4"/>
    <w:rsid w:val="00536C83"/>
    <w:rsid w:val="00537B6C"/>
    <w:rsid w:val="00537D3D"/>
    <w:rsid w:val="005434E6"/>
    <w:rsid w:val="00544578"/>
    <w:rsid w:val="00545140"/>
    <w:rsid w:val="005453E1"/>
    <w:rsid w:val="005473BE"/>
    <w:rsid w:val="00547FCF"/>
    <w:rsid w:val="0055108F"/>
    <w:rsid w:val="0055118B"/>
    <w:rsid w:val="0056235E"/>
    <w:rsid w:val="00562C99"/>
    <w:rsid w:val="00564DEA"/>
    <w:rsid w:val="00565E14"/>
    <w:rsid w:val="00567C72"/>
    <w:rsid w:val="00575337"/>
    <w:rsid w:val="005759BF"/>
    <w:rsid w:val="00577473"/>
    <w:rsid w:val="005774BA"/>
    <w:rsid w:val="005820FF"/>
    <w:rsid w:val="005845A1"/>
    <w:rsid w:val="005866F9"/>
    <w:rsid w:val="00590CAB"/>
    <w:rsid w:val="00596F3B"/>
    <w:rsid w:val="005972B2"/>
    <w:rsid w:val="005A1D42"/>
    <w:rsid w:val="005A3932"/>
    <w:rsid w:val="005A3AE8"/>
    <w:rsid w:val="005A3BD6"/>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2E3E"/>
    <w:rsid w:val="0062544D"/>
    <w:rsid w:val="0063177F"/>
    <w:rsid w:val="00634B67"/>
    <w:rsid w:val="006354C6"/>
    <w:rsid w:val="00640D57"/>
    <w:rsid w:val="00643587"/>
    <w:rsid w:val="006458E3"/>
    <w:rsid w:val="00645C12"/>
    <w:rsid w:val="006508B1"/>
    <w:rsid w:val="00650DCB"/>
    <w:rsid w:val="00651B74"/>
    <w:rsid w:val="006541C9"/>
    <w:rsid w:val="006562D6"/>
    <w:rsid w:val="00656A48"/>
    <w:rsid w:val="0066093A"/>
    <w:rsid w:val="00660FD2"/>
    <w:rsid w:val="0066346E"/>
    <w:rsid w:val="006637DE"/>
    <w:rsid w:val="006663F0"/>
    <w:rsid w:val="00675F7D"/>
    <w:rsid w:val="00676293"/>
    <w:rsid w:val="006778C4"/>
    <w:rsid w:val="00680258"/>
    <w:rsid w:val="006813CF"/>
    <w:rsid w:val="00682D35"/>
    <w:rsid w:val="00691BFA"/>
    <w:rsid w:val="00692694"/>
    <w:rsid w:val="00694463"/>
    <w:rsid w:val="0069481B"/>
    <w:rsid w:val="0069615D"/>
    <w:rsid w:val="006A2D4C"/>
    <w:rsid w:val="006A38C3"/>
    <w:rsid w:val="006A5ADC"/>
    <w:rsid w:val="006B30DA"/>
    <w:rsid w:val="006B36C8"/>
    <w:rsid w:val="006B3734"/>
    <w:rsid w:val="006B65C3"/>
    <w:rsid w:val="006B7A94"/>
    <w:rsid w:val="006C1A76"/>
    <w:rsid w:val="006D1503"/>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6053"/>
    <w:rsid w:val="007331F5"/>
    <w:rsid w:val="00734DEA"/>
    <w:rsid w:val="00735AC2"/>
    <w:rsid w:val="00737BAF"/>
    <w:rsid w:val="007406BF"/>
    <w:rsid w:val="00740C87"/>
    <w:rsid w:val="00752158"/>
    <w:rsid w:val="00752630"/>
    <w:rsid w:val="007571BB"/>
    <w:rsid w:val="00757506"/>
    <w:rsid w:val="00760936"/>
    <w:rsid w:val="007625CF"/>
    <w:rsid w:val="00765C49"/>
    <w:rsid w:val="00767370"/>
    <w:rsid w:val="00770A40"/>
    <w:rsid w:val="00772D17"/>
    <w:rsid w:val="007760F8"/>
    <w:rsid w:val="0078147C"/>
    <w:rsid w:val="00781E10"/>
    <w:rsid w:val="0078262F"/>
    <w:rsid w:val="00783419"/>
    <w:rsid w:val="00791396"/>
    <w:rsid w:val="007913CF"/>
    <w:rsid w:val="00796120"/>
    <w:rsid w:val="00797954"/>
    <w:rsid w:val="00797A3E"/>
    <w:rsid w:val="007A1357"/>
    <w:rsid w:val="007A4556"/>
    <w:rsid w:val="007A4B1A"/>
    <w:rsid w:val="007A4E66"/>
    <w:rsid w:val="007A52C0"/>
    <w:rsid w:val="007A7C0D"/>
    <w:rsid w:val="007A7C4F"/>
    <w:rsid w:val="007B2309"/>
    <w:rsid w:val="007B2F05"/>
    <w:rsid w:val="007B2F8B"/>
    <w:rsid w:val="007C3ABD"/>
    <w:rsid w:val="007C6840"/>
    <w:rsid w:val="007D23D5"/>
    <w:rsid w:val="007D5535"/>
    <w:rsid w:val="007D5CE6"/>
    <w:rsid w:val="007E468A"/>
    <w:rsid w:val="007E51AD"/>
    <w:rsid w:val="007F1F6A"/>
    <w:rsid w:val="007F275C"/>
    <w:rsid w:val="007F3FFA"/>
    <w:rsid w:val="007F75DD"/>
    <w:rsid w:val="0080172E"/>
    <w:rsid w:val="00805053"/>
    <w:rsid w:val="00805C62"/>
    <w:rsid w:val="0080667C"/>
    <w:rsid w:val="00807228"/>
    <w:rsid w:val="00807AC9"/>
    <w:rsid w:val="00810C80"/>
    <w:rsid w:val="00814C81"/>
    <w:rsid w:val="00820298"/>
    <w:rsid w:val="00820FAE"/>
    <w:rsid w:val="00823FC0"/>
    <w:rsid w:val="00824083"/>
    <w:rsid w:val="00824A9B"/>
    <w:rsid w:val="00831516"/>
    <w:rsid w:val="0083558B"/>
    <w:rsid w:val="008363AF"/>
    <w:rsid w:val="00836C22"/>
    <w:rsid w:val="00836E3F"/>
    <w:rsid w:val="0084307C"/>
    <w:rsid w:val="0084376D"/>
    <w:rsid w:val="0085049E"/>
    <w:rsid w:val="00860AC8"/>
    <w:rsid w:val="00861285"/>
    <w:rsid w:val="00872862"/>
    <w:rsid w:val="00872A4D"/>
    <w:rsid w:val="00872CF6"/>
    <w:rsid w:val="0087715A"/>
    <w:rsid w:val="00877E01"/>
    <w:rsid w:val="00877F88"/>
    <w:rsid w:val="00882FA9"/>
    <w:rsid w:val="00883695"/>
    <w:rsid w:val="00884079"/>
    <w:rsid w:val="008846B7"/>
    <w:rsid w:val="0088481B"/>
    <w:rsid w:val="00884875"/>
    <w:rsid w:val="008851DB"/>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C7073"/>
    <w:rsid w:val="008D021D"/>
    <w:rsid w:val="008D032F"/>
    <w:rsid w:val="008D1403"/>
    <w:rsid w:val="008D1DCD"/>
    <w:rsid w:val="008D21A4"/>
    <w:rsid w:val="008D2A99"/>
    <w:rsid w:val="008D3100"/>
    <w:rsid w:val="008D440C"/>
    <w:rsid w:val="008D4769"/>
    <w:rsid w:val="008D4C39"/>
    <w:rsid w:val="008D599B"/>
    <w:rsid w:val="008D6EF3"/>
    <w:rsid w:val="008D75F7"/>
    <w:rsid w:val="008E07B3"/>
    <w:rsid w:val="008E157D"/>
    <w:rsid w:val="008E1AE3"/>
    <w:rsid w:val="00900C1A"/>
    <w:rsid w:val="00903414"/>
    <w:rsid w:val="00913235"/>
    <w:rsid w:val="00915AAE"/>
    <w:rsid w:val="00915F35"/>
    <w:rsid w:val="009176CC"/>
    <w:rsid w:val="00917D77"/>
    <w:rsid w:val="0092358E"/>
    <w:rsid w:val="00927E22"/>
    <w:rsid w:val="0093278A"/>
    <w:rsid w:val="00933736"/>
    <w:rsid w:val="0093387C"/>
    <w:rsid w:val="009427D4"/>
    <w:rsid w:val="00944203"/>
    <w:rsid w:val="009502B3"/>
    <w:rsid w:val="009511D2"/>
    <w:rsid w:val="00951F74"/>
    <w:rsid w:val="00951FE2"/>
    <w:rsid w:val="00960ABC"/>
    <w:rsid w:val="009662C4"/>
    <w:rsid w:val="009665C6"/>
    <w:rsid w:val="0097251D"/>
    <w:rsid w:val="009737A8"/>
    <w:rsid w:val="009757EB"/>
    <w:rsid w:val="00976410"/>
    <w:rsid w:val="00980653"/>
    <w:rsid w:val="00985F37"/>
    <w:rsid w:val="00992309"/>
    <w:rsid w:val="00994298"/>
    <w:rsid w:val="009963E9"/>
    <w:rsid w:val="00997B96"/>
    <w:rsid w:val="009A0A8D"/>
    <w:rsid w:val="009A3329"/>
    <w:rsid w:val="009A594B"/>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3261"/>
    <w:rsid w:val="009F33F5"/>
    <w:rsid w:val="009F406B"/>
    <w:rsid w:val="009F4D71"/>
    <w:rsid w:val="009F5897"/>
    <w:rsid w:val="00A01240"/>
    <w:rsid w:val="00A01CAB"/>
    <w:rsid w:val="00A046B6"/>
    <w:rsid w:val="00A10164"/>
    <w:rsid w:val="00A108B3"/>
    <w:rsid w:val="00A10C4E"/>
    <w:rsid w:val="00A129A5"/>
    <w:rsid w:val="00A145B2"/>
    <w:rsid w:val="00A15FF8"/>
    <w:rsid w:val="00A17256"/>
    <w:rsid w:val="00A2164C"/>
    <w:rsid w:val="00A22B2B"/>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90AAC"/>
    <w:rsid w:val="00A91847"/>
    <w:rsid w:val="00A92352"/>
    <w:rsid w:val="00A94814"/>
    <w:rsid w:val="00A95816"/>
    <w:rsid w:val="00A97445"/>
    <w:rsid w:val="00AA08A9"/>
    <w:rsid w:val="00AA0ED2"/>
    <w:rsid w:val="00AA1944"/>
    <w:rsid w:val="00AA353E"/>
    <w:rsid w:val="00AB0274"/>
    <w:rsid w:val="00AB1041"/>
    <w:rsid w:val="00AC329A"/>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6706"/>
    <w:rsid w:val="00B27A64"/>
    <w:rsid w:val="00B34AF1"/>
    <w:rsid w:val="00B358E1"/>
    <w:rsid w:val="00B43CDA"/>
    <w:rsid w:val="00B50913"/>
    <w:rsid w:val="00B52839"/>
    <w:rsid w:val="00B60A17"/>
    <w:rsid w:val="00B63538"/>
    <w:rsid w:val="00B653A0"/>
    <w:rsid w:val="00B71E35"/>
    <w:rsid w:val="00B80807"/>
    <w:rsid w:val="00B812A5"/>
    <w:rsid w:val="00B8465A"/>
    <w:rsid w:val="00B9096B"/>
    <w:rsid w:val="00B92EA7"/>
    <w:rsid w:val="00B94C75"/>
    <w:rsid w:val="00B950F4"/>
    <w:rsid w:val="00B97352"/>
    <w:rsid w:val="00BA0298"/>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D037B"/>
    <w:rsid w:val="00BD07D0"/>
    <w:rsid w:val="00BD2CBB"/>
    <w:rsid w:val="00BE3F00"/>
    <w:rsid w:val="00BE40A9"/>
    <w:rsid w:val="00BE60ED"/>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2174"/>
    <w:rsid w:val="00CC38CA"/>
    <w:rsid w:val="00CC3E4B"/>
    <w:rsid w:val="00CC6789"/>
    <w:rsid w:val="00CD00D8"/>
    <w:rsid w:val="00CD33CF"/>
    <w:rsid w:val="00CD367B"/>
    <w:rsid w:val="00CD3904"/>
    <w:rsid w:val="00CD644B"/>
    <w:rsid w:val="00CD6A2A"/>
    <w:rsid w:val="00CD6A67"/>
    <w:rsid w:val="00CE0982"/>
    <w:rsid w:val="00CE3842"/>
    <w:rsid w:val="00CE45C0"/>
    <w:rsid w:val="00CE45DF"/>
    <w:rsid w:val="00CE6F81"/>
    <w:rsid w:val="00CF33FE"/>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2686"/>
    <w:rsid w:val="00D44434"/>
    <w:rsid w:val="00D455BE"/>
    <w:rsid w:val="00D45CD8"/>
    <w:rsid w:val="00D4639A"/>
    <w:rsid w:val="00D4725B"/>
    <w:rsid w:val="00D53CE7"/>
    <w:rsid w:val="00D57559"/>
    <w:rsid w:val="00D61C57"/>
    <w:rsid w:val="00D61E6D"/>
    <w:rsid w:val="00D66704"/>
    <w:rsid w:val="00D66DEE"/>
    <w:rsid w:val="00D71F71"/>
    <w:rsid w:val="00D740B3"/>
    <w:rsid w:val="00D7509A"/>
    <w:rsid w:val="00D80EB3"/>
    <w:rsid w:val="00D8421A"/>
    <w:rsid w:val="00D919B7"/>
    <w:rsid w:val="00D91D45"/>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F1B07"/>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5DE0"/>
    <w:rsid w:val="00E47739"/>
    <w:rsid w:val="00E50EF9"/>
    <w:rsid w:val="00E571E0"/>
    <w:rsid w:val="00E57FB3"/>
    <w:rsid w:val="00E61743"/>
    <w:rsid w:val="00E62022"/>
    <w:rsid w:val="00E62AD9"/>
    <w:rsid w:val="00E673E4"/>
    <w:rsid w:val="00E67C6C"/>
    <w:rsid w:val="00E710F3"/>
    <w:rsid w:val="00E776DF"/>
    <w:rsid w:val="00E82795"/>
    <w:rsid w:val="00E91C53"/>
    <w:rsid w:val="00E96297"/>
    <w:rsid w:val="00E96494"/>
    <w:rsid w:val="00EA013D"/>
    <w:rsid w:val="00EA20F9"/>
    <w:rsid w:val="00EA6886"/>
    <w:rsid w:val="00EA6B6C"/>
    <w:rsid w:val="00EA74EA"/>
    <w:rsid w:val="00EA75F0"/>
    <w:rsid w:val="00EA7FA6"/>
    <w:rsid w:val="00EB1BB5"/>
    <w:rsid w:val="00EB1CD4"/>
    <w:rsid w:val="00EB2035"/>
    <w:rsid w:val="00EB5B60"/>
    <w:rsid w:val="00EB611C"/>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50F5"/>
    <w:rsid w:val="00EF7C2A"/>
    <w:rsid w:val="00F04E28"/>
    <w:rsid w:val="00F05309"/>
    <w:rsid w:val="00F10CBD"/>
    <w:rsid w:val="00F112F6"/>
    <w:rsid w:val="00F14427"/>
    <w:rsid w:val="00F1473A"/>
    <w:rsid w:val="00F2451C"/>
    <w:rsid w:val="00F26F53"/>
    <w:rsid w:val="00F27F9B"/>
    <w:rsid w:val="00F30B08"/>
    <w:rsid w:val="00F32294"/>
    <w:rsid w:val="00F32B1C"/>
    <w:rsid w:val="00F34260"/>
    <w:rsid w:val="00F41589"/>
    <w:rsid w:val="00F42FF8"/>
    <w:rsid w:val="00F44093"/>
    <w:rsid w:val="00F44163"/>
    <w:rsid w:val="00F46BB9"/>
    <w:rsid w:val="00F5041D"/>
    <w:rsid w:val="00F51554"/>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37B1"/>
    <w:rsid w:val="00FA4878"/>
    <w:rsid w:val="00FA5961"/>
    <w:rsid w:val="00FA5FF2"/>
    <w:rsid w:val="00FB02C9"/>
    <w:rsid w:val="00FB35E0"/>
    <w:rsid w:val="00FC190E"/>
    <w:rsid w:val="00FC1BB4"/>
    <w:rsid w:val="00FC1E86"/>
    <w:rsid w:val="00FC7BE9"/>
    <w:rsid w:val="00FD080A"/>
    <w:rsid w:val="00FD339F"/>
    <w:rsid w:val="00FE3909"/>
    <w:rsid w:val="00FE674F"/>
    <w:rsid w:val="00FF39DC"/>
    <w:rsid w:val="00FF536E"/>
    <w:rsid w:val="00FF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D5DB8E99-F5EA-43DA-BDE8-D5546FD4E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E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1130</Words>
  <Characters>6445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2</cp:revision>
  <dcterms:created xsi:type="dcterms:W3CDTF">2025-09-08T16:12:00Z</dcterms:created>
  <dcterms:modified xsi:type="dcterms:W3CDTF">2025-09-08T16:12:00Z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