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E5F" w:rsidRDefault="00CD3FEB">
      <w:r>
        <w:t>Jaromír Hořec: … i děti šly na smrt. Praha: Naše vojsko, 1960.</w:t>
      </w:r>
    </w:p>
    <w:sectPr w:rsidR="00392E5F" w:rsidSect="00392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3FEB"/>
    <w:rsid w:val="001B31B2"/>
    <w:rsid w:val="002B6F51"/>
    <w:rsid w:val="00392E5F"/>
    <w:rsid w:val="006861DD"/>
    <w:rsid w:val="00C41D7E"/>
    <w:rsid w:val="00C77E0E"/>
    <w:rsid w:val="00CD3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92E5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2</cp:revision>
  <dcterms:created xsi:type="dcterms:W3CDTF">2013-03-31T11:40:00Z</dcterms:created>
  <dcterms:modified xsi:type="dcterms:W3CDTF">2013-03-31T11:42:00Z</dcterms:modified>
</cp:coreProperties>
</file>