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2E5" w:rsidRPr="00773ABC" w:rsidRDefault="00AE32E5" w:rsidP="00AE32E5">
      <w:pPr>
        <w:pStyle w:val="Nadpis1"/>
        <w:rPr>
          <w:rFonts w:ascii="Times New Roman" w:hAnsi="Times New Roman" w:cs="Times New Roman"/>
          <w:sz w:val="24"/>
          <w:szCs w:val="24"/>
        </w:rPr>
      </w:pPr>
      <w:r w:rsidRPr="00773ABC">
        <w:rPr>
          <w:rFonts w:ascii="Times New Roman" w:hAnsi="Times New Roman" w:cs="Times New Roman"/>
          <w:sz w:val="24"/>
          <w:szCs w:val="24"/>
        </w:rPr>
        <w:t>Doba biblická, pobiblická, vznik judaismu</w:t>
      </w:r>
    </w:p>
    <w:p w:rsidR="00AE32E5" w:rsidRPr="00773ABC" w:rsidRDefault="00DD64B3" w:rsidP="00AE32E5">
      <w:pPr>
        <w:spacing w:line="360" w:lineRule="auto"/>
        <w:ind w:firstLine="709"/>
        <w:rPr>
          <w:rFonts w:ascii="Times New Roman" w:hAnsi="Times New Roman" w:cs="Times New Roman"/>
          <w:sz w:val="24"/>
          <w:szCs w:val="24"/>
        </w:rPr>
      </w:pPr>
      <w:r w:rsidRPr="00773ABC">
        <w:rPr>
          <w:rFonts w:ascii="Times New Roman" w:hAnsi="Times New Roman" w:cs="Times New Roman"/>
          <w:noProof/>
          <w:sz w:val="24"/>
          <w:szCs w:val="24"/>
          <w:lang w:eastAsia="cs-CZ"/>
        </w:rPr>
        <w:drawing>
          <wp:anchor distT="0" distB="0" distL="114300" distR="114300" simplePos="0" relativeHeight="251662336" behindDoc="1" locked="0" layoutInCell="1" allowOverlap="1">
            <wp:simplePos x="0" y="0"/>
            <wp:positionH relativeFrom="column">
              <wp:posOffset>-80645</wp:posOffset>
            </wp:positionH>
            <wp:positionV relativeFrom="paragraph">
              <wp:posOffset>784225</wp:posOffset>
            </wp:positionV>
            <wp:extent cx="4552950" cy="5857875"/>
            <wp:effectExtent l="19050" t="0" r="0" b="0"/>
            <wp:wrapSquare wrapText="bothSides"/>
            <wp:docPr id="1" name="obrázek 1" descr="0eb7be1aa9_38065051_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0eb7be1aa9_38065051_o2"/>
                    <pic:cNvPicPr>
                      <a:picLocks noChangeAspect="1" noChangeArrowheads="1"/>
                    </pic:cNvPicPr>
                  </pic:nvPicPr>
                  <pic:blipFill>
                    <a:blip r:embed="rId7" cstate="print"/>
                    <a:srcRect/>
                    <a:stretch>
                      <a:fillRect/>
                    </a:stretch>
                  </pic:blipFill>
                  <pic:spPr bwMode="auto">
                    <a:xfrm>
                      <a:off x="0" y="0"/>
                      <a:ext cx="4552950" cy="5857875"/>
                    </a:xfrm>
                    <a:prstGeom prst="rect">
                      <a:avLst/>
                    </a:prstGeom>
                    <a:noFill/>
                  </pic:spPr>
                </pic:pic>
              </a:graphicData>
            </a:graphic>
          </wp:anchor>
        </w:drawing>
      </w:r>
      <w:r w:rsidR="00880D33">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9" type="#_x0000_t202" style="position:absolute;left:0;text-align:left;margin-left:5.65pt;margin-top:527.65pt;width:358.5pt;height:.05pt;z-index:251664384;mso-position-horizontal-relative:text;mso-position-vertical-relative:text" stroked="f">
            <v:textbox style="mso-fit-shape-to-text:t" inset="0,0,0,0">
              <w:txbxContent>
                <w:p w:rsidR="00AE32E5" w:rsidRPr="00AE32E5" w:rsidRDefault="00AE32E5" w:rsidP="00AE32E5">
                  <w:pPr>
                    <w:pStyle w:val="Titulek"/>
                  </w:pPr>
                  <w:r>
                    <w:t xml:space="preserve">Obr. č. </w:t>
                  </w:r>
                  <w:fldSimple w:instr=" SEQ Obr._č. \* ARABIC ">
                    <w:r>
                      <w:rPr>
                        <w:noProof/>
                      </w:rPr>
                      <w:t>1</w:t>
                    </w:r>
                  </w:fldSimple>
                  <w:r>
                    <w:t xml:space="preserve"> Mapa Izraele</w:t>
                  </w:r>
                </w:p>
              </w:txbxContent>
            </v:textbox>
            <w10:wrap type="square"/>
          </v:shape>
        </w:pict>
      </w:r>
      <w:r w:rsidR="00AE32E5" w:rsidRPr="00773ABC">
        <w:rPr>
          <w:rFonts w:ascii="Times New Roman" w:hAnsi="Times New Roman" w:cs="Times New Roman"/>
          <w:sz w:val="24"/>
          <w:szCs w:val="24"/>
        </w:rPr>
        <w:t xml:space="preserve">V období starověku, především na území starověkého Izraele, se začaly odehrávat židovské dějiny.  Středozemní moře tvořilo ze západní strany hranici starověkého Izraele. Východní hranice byla pohyblivá a závislá na obdělávané půdě, která přecházela v poušť. Město Dan a pohoří </w:t>
      </w:r>
      <w:proofErr w:type="spellStart"/>
      <w:r w:rsidR="00AE32E5" w:rsidRPr="00773ABC">
        <w:rPr>
          <w:rFonts w:ascii="Times New Roman" w:hAnsi="Times New Roman" w:cs="Times New Roman"/>
          <w:sz w:val="24"/>
          <w:szCs w:val="24"/>
        </w:rPr>
        <w:t>Hermon</w:t>
      </w:r>
      <w:proofErr w:type="spellEnd"/>
      <w:r w:rsidR="00AE32E5" w:rsidRPr="00773ABC">
        <w:rPr>
          <w:rFonts w:ascii="Times New Roman" w:hAnsi="Times New Roman" w:cs="Times New Roman"/>
          <w:sz w:val="24"/>
          <w:szCs w:val="24"/>
        </w:rPr>
        <w:t xml:space="preserve"> tvořilo hranici na severu, na jihu poušť </w:t>
      </w:r>
      <w:proofErr w:type="spellStart"/>
      <w:r w:rsidR="00AE32E5" w:rsidRPr="00773ABC">
        <w:rPr>
          <w:rFonts w:ascii="Times New Roman" w:hAnsi="Times New Roman" w:cs="Times New Roman"/>
          <w:sz w:val="24"/>
          <w:szCs w:val="24"/>
        </w:rPr>
        <w:t>Negev</w:t>
      </w:r>
      <w:proofErr w:type="spellEnd"/>
      <w:r w:rsidR="00AE32E5" w:rsidRPr="00773ABC">
        <w:rPr>
          <w:rFonts w:ascii="Times New Roman" w:hAnsi="Times New Roman" w:cs="Times New Roman"/>
          <w:sz w:val="24"/>
          <w:szCs w:val="24"/>
        </w:rPr>
        <w:t xml:space="preserve"> s městem </w:t>
      </w:r>
      <w:proofErr w:type="spellStart"/>
      <w:r w:rsidR="00AE32E5" w:rsidRPr="00773ABC">
        <w:rPr>
          <w:rFonts w:ascii="Times New Roman" w:hAnsi="Times New Roman" w:cs="Times New Roman"/>
          <w:sz w:val="24"/>
          <w:szCs w:val="24"/>
        </w:rPr>
        <w:t>Beer</w:t>
      </w:r>
      <w:proofErr w:type="spellEnd"/>
      <w:r w:rsidR="00AE32E5" w:rsidRPr="00773ABC">
        <w:rPr>
          <w:rFonts w:ascii="Times New Roman" w:hAnsi="Times New Roman" w:cs="Times New Roman"/>
          <w:sz w:val="24"/>
          <w:szCs w:val="24"/>
        </w:rPr>
        <w:t xml:space="preserve"> </w:t>
      </w:r>
      <w:proofErr w:type="spellStart"/>
      <w:r w:rsidR="00AE32E5" w:rsidRPr="00773ABC">
        <w:rPr>
          <w:rFonts w:ascii="Times New Roman" w:hAnsi="Times New Roman" w:cs="Times New Roman"/>
          <w:sz w:val="24"/>
          <w:szCs w:val="24"/>
        </w:rPr>
        <w:t>Ševou</w:t>
      </w:r>
      <w:proofErr w:type="spellEnd"/>
      <w:r w:rsidR="00AE32E5" w:rsidRPr="00773ABC">
        <w:rPr>
          <w:rFonts w:ascii="Times New Roman" w:hAnsi="Times New Roman" w:cs="Times New Roman"/>
          <w:sz w:val="24"/>
          <w:szCs w:val="24"/>
        </w:rPr>
        <w:t>.</w:t>
      </w:r>
    </w:p>
    <w:p w:rsidR="004E2A09" w:rsidRPr="00773ABC" w:rsidRDefault="00AE32E5" w:rsidP="00AE32E5">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t xml:space="preserve">Kolem roku </w:t>
      </w:r>
      <w:r w:rsidR="00DD64B3" w:rsidRPr="00773ABC">
        <w:rPr>
          <w:rFonts w:ascii="Times New Roman" w:hAnsi="Times New Roman" w:cs="Times New Roman"/>
          <w:sz w:val="24"/>
          <w:szCs w:val="24"/>
        </w:rPr>
        <w:t xml:space="preserve">2000 </w:t>
      </w:r>
      <w:proofErr w:type="spellStart"/>
      <w:proofErr w:type="gramStart"/>
      <w:r w:rsidR="00DD64B3" w:rsidRPr="00773ABC">
        <w:rPr>
          <w:rFonts w:ascii="Times New Roman" w:hAnsi="Times New Roman" w:cs="Times New Roman"/>
          <w:sz w:val="24"/>
          <w:szCs w:val="24"/>
        </w:rPr>
        <w:t>př.o.</w:t>
      </w:r>
      <w:proofErr w:type="gramEnd"/>
      <w:r w:rsidR="00DD64B3" w:rsidRPr="00773ABC">
        <w:rPr>
          <w:rFonts w:ascii="Times New Roman" w:hAnsi="Times New Roman" w:cs="Times New Roman"/>
          <w:sz w:val="24"/>
          <w:szCs w:val="24"/>
        </w:rPr>
        <w:t>l</w:t>
      </w:r>
      <w:proofErr w:type="spellEnd"/>
      <w:r w:rsidR="00DD64B3" w:rsidRPr="00773ABC">
        <w:rPr>
          <w:rFonts w:ascii="Times New Roman" w:hAnsi="Times New Roman" w:cs="Times New Roman"/>
          <w:sz w:val="24"/>
          <w:szCs w:val="24"/>
        </w:rPr>
        <w:t>.</w:t>
      </w:r>
      <w:r w:rsidR="00DD64B3" w:rsidRPr="00773ABC">
        <w:rPr>
          <w:rStyle w:val="Znakapoznpodarou"/>
          <w:rFonts w:ascii="Times New Roman" w:hAnsi="Times New Roman" w:cs="Times New Roman"/>
          <w:sz w:val="24"/>
          <w:szCs w:val="24"/>
        </w:rPr>
        <w:footnoteReference w:id="1"/>
      </w:r>
      <w:r w:rsidR="00DD64B3" w:rsidRPr="00773ABC">
        <w:rPr>
          <w:rFonts w:ascii="Times New Roman" w:hAnsi="Times New Roman" w:cs="Times New Roman"/>
          <w:sz w:val="24"/>
          <w:szCs w:val="24"/>
        </w:rPr>
        <w:t xml:space="preserve"> bylo toto území převážně osídleno semitskými </w:t>
      </w:r>
      <w:proofErr w:type="spellStart"/>
      <w:r w:rsidR="00DD64B3" w:rsidRPr="00773ABC">
        <w:rPr>
          <w:rFonts w:ascii="Times New Roman" w:hAnsi="Times New Roman" w:cs="Times New Roman"/>
          <w:sz w:val="24"/>
          <w:szCs w:val="24"/>
        </w:rPr>
        <w:t>Kenanejci</w:t>
      </w:r>
      <w:proofErr w:type="spellEnd"/>
      <w:r w:rsidR="00DD64B3" w:rsidRPr="00773ABC">
        <w:rPr>
          <w:rFonts w:ascii="Times New Roman" w:hAnsi="Times New Roman" w:cs="Times New Roman"/>
          <w:sz w:val="24"/>
          <w:szCs w:val="24"/>
        </w:rPr>
        <w:t xml:space="preserve">. Dále ovšem na tomto území žily i jiné etnické skupiny. Například nesemitští </w:t>
      </w:r>
      <w:proofErr w:type="spellStart"/>
      <w:r w:rsidR="00DD64B3" w:rsidRPr="00773ABC">
        <w:rPr>
          <w:rFonts w:ascii="Times New Roman" w:hAnsi="Times New Roman" w:cs="Times New Roman"/>
          <w:sz w:val="24"/>
          <w:szCs w:val="24"/>
        </w:rPr>
        <w:t>Pelištejci</w:t>
      </w:r>
      <w:proofErr w:type="spellEnd"/>
      <w:r w:rsidR="00DD64B3" w:rsidRPr="00773ABC">
        <w:rPr>
          <w:rFonts w:ascii="Times New Roman" w:hAnsi="Times New Roman" w:cs="Times New Roman"/>
          <w:sz w:val="24"/>
          <w:szCs w:val="24"/>
        </w:rPr>
        <w:t xml:space="preserve"> též Filištíni, kteří na toto území přišli z </w:t>
      </w:r>
      <w:proofErr w:type="spellStart"/>
      <w:r w:rsidR="00DD64B3" w:rsidRPr="00773ABC">
        <w:rPr>
          <w:rFonts w:ascii="Times New Roman" w:hAnsi="Times New Roman" w:cs="Times New Roman"/>
          <w:sz w:val="24"/>
          <w:szCs w:val="24"/>
        </w:rPr>
        <w:t>egejsko</w:t>
      </w:r>
      <w:proofErr w:type="spellEnd"/>
      <w:r w:rsidR="00DD64B3" w:rsidRPr="00773ABC">
        <w:rPr>
          <w:rFonts w:ascii="Times New Roman" w:hAnsi="Times New Roman" w:cs="Times New Roman"/>
          <w:sz w:val="24"/>
          <w:szCs w:val="24"/>
        </w:rPr>
        <w:t xml:space="preserve"> – řecké oblasti. Před příchodem Izraelitů </w:t>
      </w:r>
      <w:proofErr w:type="spellStart"/>
      <w:r w:rsidR="00DD64B3" w:rsidRPr="00773ABC">
        <w:rPr>
          <w:rFonts w:ascii="Times New Roman" w:hAnsi="Times New Roman" w:cs="Times New Roman"/>
          <w:sz w:val="24"/>
          <w:szCs w:val="24"/>
        </w:rPr>
        <w:t>Kenanejci</w:t>
      </w:r>
      <w:proofErr w:type="spellEnd"/>
      <w:r w:rsidR="00DD64B3" w:rsidRPr="00773ABC">
        <w:rPr>
          <w:rFonts w:ascii="Times New Roman" w:hAnsi="Times New Roman" w:cs="Times New Roman"/>
          <w:sz w:val="24"/>
          <w:szCs w:val="24"/>
        </w:rPr>
        <w:t xml:space="preserve"> představovali hlavní obyvatelstvo. Celé územ</w:t>
      </w:r>
      <w:r w:rsidR="004E2A09" w:rsidRPr="00773ABC">
        <w:rPr>
          <w:rFonts w:ascii="Times New Roman" w:hAnsi="Times New Roman" w:cs="Times New Roman"/>
          <w:sz w:val="24"/>
          <w:szCs w:val="24"/>
        </w:rPr>
        <w:t xml:space="preserve">í se podle nich nazývalo </w:t>
      </w:r>
      <w:proofErr w:type="spellStart"/>
      <w:r w:rsidR="004E2A09" w:rsidRPr="00773ABC">
        <w:rPr>
          <w:rFonts w:ascii="Times New Roman" w:hAnsi="Times New Roman" w:cs="Times New Roman"/>
          <w:sz w:val="24"/>
          <w:szCs w:val="24"/>
        </w:rPr>
        <w:t>Kenaán</w:t>
      </w:r>
      <w:proofErr w:type="spellEnd"/>
      <w:r w:rsidR="004E2A09" w:rsidRPr="00773ABC">
        <w:rPr>
          <w:rFonts w:ascii="Times New Roman" w:hAnsi="Times New Roman" w:cs="Times New Roman"/>
          <w:sz w:val="24"/>
          <w:szCs w:val="24"/>
        </w:rPr>
        <w:t xml:space="preserve"> a členilo se na řadu menších městských států.</w:t>
      </w:r>
    </w:p>
    <w:p w:rsidR="006B22F3" w:rsidRPr="00773ABC" w:rsidRDefault="004E2A09" w:rsidP="00AE32E5">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lastRenderedPageBreak/>
        <w:t xml:space="preserve">Izraelské kmeny pronikly do </w:t>
      </w:r>
      <w:proofErr w:type="spellStart"/>
      <w:r w:rsidRPr="00773ABC">
        <w:rPr>
          <w:rFonts w:ascii="Times New Roman" w:hAnsi="Times New Roman" w:cs="Times New Roman"/>
          <w:sz w:val="24"/>
          <w:szCs w:val="24"/>
        </w:rPr>
        <w:t>Kenaánu</w:t>
      </w:r>
      <w:proofErr w:type="spellEnd"/>
      <w:r w:rsidRPr="00773ABC">
        <w:rPr>
          <w:rFonts w:ascii="Times New Roman" w:hAnsi="Times New Roman" w:cs="Times New Roman"/>
          <w:sz w:val="24"/>
          <w:szCs w:val="24"/>
        </w:rPr>
        <w:t xml:space="preserve"> kolem roku 1250 </w:t>
      </w:r>
      <w:proofErr w:type="spellStart"/>
      <w:proofErr w:type="gramStart"/>
      <w:r w:rsidRPr="00773ABC">
        <w:rPr>
          <w:rFonts w:ascii="Times New Roman" w:hAnsi="Times New Roman" w:cs="Times New Roman"/>
          <w:sz w:val="24"/>
          <w:szCs w:val="24"/>
        </w:rPr>
        <w:t>př.o.</w:t>
      </w:r>
      <w:proofErr w:type="gramEnd"/>
      <w:r w:rsidRPr="00773ABC">
        <w:rPr>
          <w:rFonts w:ascii="Times New Roman" w:hAnsi="Times New Roman" w:cs="Times New Roman"/>
          <w:sz w:val="24"/>
          <w:szCs w:val="24"/>
        </w:rPr>
        <w:t>l</w:t>
      </w:r>
      <w:proofErr w:type="spellEnd"/>
      <w:r w:rsidRPr="00773ABC">
        <w:rPr>
          <w:rFonts w:ascii="Times New Roman" w:hAnsi="Times New Roman" w:cs="Times New Roman"/>
          <w:sz w:val="24"/>
          <w:szCs w:val="24"/>
        </w:rPr>
        <w:t xml:space="preserve">. „Hlavním písemným pramenem o nich se stala Bible (Písmo), která tyto kmeny též nazývá hebrejskými. O jejich osudech před obsazením </w:t>
      </w:r>
      <w:proofErr w:type="spellStart"/>
      <w:r w:rsidRPr="00773ABC">
        <w:rPr>
          <w:rFonts w:ascii="Times New Roman" w:hAnsi="Times New Roman" w:cs="Times New Roman"/>
          <w:sz w:val="24"/>
          <w:szCs w:val="24"/>
        </w:rPr>
        <w:t>Kenaánu</w:t>
      </w:r>
      <w:proofErr w:type="spellEnd"/>
      <w:r w:rsidRPr="00773ABC">
        <w:rPr>
          <w:rFonts w:ascii="Times New Roman" w:hAnsi="Times New Roman" w:cs="Times New Roman"/>
          <w:sz w:val="24"/>
          <w:szCs w:val="24"/>
        </w:rPr>
        <w:t xml:space="preserve"> nás informují nejstarší biblické texty zvané Pět knih Mojžíšových (hebrejsky </w:t>
      </w:r>
      <w:proofErr w:type="spellStart"/>
      <w:r w:rsidRPr="00773ABC">
        <w:rPr>
          <w:rFonts w:ascii="Times New Roman" w:hAnsi="Times New Roman" w:cs="Times New Roman"/>
          <w:sz w:val="24"/>
          <w:szCs w:val="24"/>
        </w:rPr>
        <w:t>Tora</w:t>
      </w:r>
      <w:proofErr w:type="spellEnd"/>
      <w:r w:rsidRPr="00773ABC">
        <w:rPr>
          <w:rFonts w:ascii="Times New Roman" w:hAnsi="Times New Roman" w:cs="Times New Roman"/>
          <w:sz w:val="24"/>
          <w:szCs w:val="24"/>
        </w:rPr>
        <w:t xml:space="preserve">, </w:t>
      </w:r>
      <w:proofErr w:type="spellStart"/>
      <w:r w:rsidRPr="00773ABC">
        <w:rPr>
          <w:rFonts w:ascii="Times New Roman" w:hAnsi="Times New Roman" w:cs="Times New Roman"/>
          <w:sz w:val="24"/>
          <w:szCs w:val="24"/>
        </w:rPr>
        <w:t>řecko</w:t>
      </w:r>
      <w:proofErr w:type="spellEnd"/>
      <w:r w:rsidRPr="00773ABC">
        <w:rPr>
          <w:rFonts w:ascii="Times New Roman" w:hAnsi="Times New Roman" w:cs="Times New Roman"/>
          <w:sz w:val="24"/>
          <w:szCs w:val="24"/>
        </w:rPr>
        <w:t xml:space="preserve">- latinsky Pentateuch čili </w:t>
      </w:r>
      <w:proofErr w:type="spellStart"/>
      <w:r w:rsidRPr="00773ABC">
        <w:rPr>
          <w:rFonts w:ascii="Times New Roman" w:hAnsi="Times New Roman" w:cs="Times New Roman"/>
          <w:sz w:val="24"/>
          <w:szCs w:val="24"/>
        </w:rPr>
        <w:t>Pětikniží</w:t>
      </w:r>
      <w:proofErr w:type="spellEnd"/>
      <w:r w:rsidRPr="00773ABC">
        <w:rPr>
          <w:rFonts w:ascii="Times New Roman" w:hAnsi="Times New Roman" w:cs="Times New Roman"/>
          <w:sz w:val="24"/>
          <w:szCs w:val="24"/>
        </w:rPr>
        <w:t xml:space="preserve">), mezi nimi především První kniha Mojžíšova, označovaná též jako Genesis (hebrejsky </w:t>
      </w:r>
      <w:proofErr w:type="spellStart"/>
      <w:r w:rsidRPr="00773ABC">
        <w:rPr>
          <w:rFonts w:ascii="Times New Roman" w:hAnsi="Times New Roman" w:cs="Times New Roman"/>
          <w:sz w:val="24"/>
          <w:szCs w:val="24"/>
        </w:rPr>
        <w:t>Berešit</w:t>
      </w:r>
      <w:proofErr w:type="spellEnd"/>
      <w:r w:rsidRPr="00773ABC">
        <w:rPr>
          <w:rFonts w:ascii="Times New Roman" w:hAnsi="Times New Roman" w:cs="Times New Roman"/>
          <w:sz w:val="24"/>
          <w:szCs w:val="24"/>
        </w:rPr>
        <w:t xml:space="preserve"> – Na počátku). Ta popisuje stvoření světa Bohem i jeho účast na osudech praotců židovského národa, patriarchů Abraháma, Izáka, Jákoba a Josefa</w:t>
      </w:r>
      <w:r w:rsidR="002C4690" w:rsidRPr="00773ABC">
        <w:rPr>
          <w:rFonts w:ascii="Times New Roman" w:hAnsi="Times New Roman" w:cs="Times New Roman"/>
          <w:sz w:val="24"/>
          <w:szCs w:val="24"/>
        </w:rPr>
        <w:t>, kteří jako polokočovníci putovali se svými stády zeměmi Předního východu. Jákob měl též přízvisko „Izrael“, což hebrejsky znamená „Bůh bojuje, Bůh vládne“. Podle Jákoba – Izraele dostalo celé společenství potomků praotců svůj název. Část Izraelců se usadila v Egyptě, kde se později dostala do otrockého postavení, avšak ke svobodě je vedl Mojžíš</w:t>
      </w:r>
      <w:r w:rsidR="006B22F3" w:rsidRPr="00773ABC">
        <w:rPr>
          <w:rStyle w:val="Znakapoznpodarou"/>
          <w:rFonts w:ascii="Times New Roman" w:hAnsi="Times New Roman" w:cs="Times New Roman"/>
          <w:sz w:val="24"/>
          <w:szCs w:val="24"/>
        </w:rPr>
        <w:footnoteReference w:id="2"/>
      </w:r>
      <w:r w:rsidR="002C4690" w:rsidRPr="00773ABC">
        <w:rPr>
          <w:rFonts w:ascii="Times New Roman" w:hAnsi="Times New Roman" w:cs="Times New Roman"/>
          <w:sz w:val="24"/>
          <w:szCs w:val="24"/>
        </w:rPr>
        <w:t xml:space="preserve"> (hebrejsky </w:t>
      </w:r>
      <w:proofErr w:type="spellStart"/>
      <w:r w:rsidR="002C4690" w:rsidRPr="00773ABC">
        <w:rPr>
          <w:rFonts w:ascii="Times New Roman" w:hAnsi="Times New Roman" w:cs="Times New Roman"/>
          <w:sz w:val="24"/>
          <w:szCs w:val="24"/>
        </w:rPr>
        <w:t>Moše</w:t>
      </w:r>
      <w:proofErr w:type="spellEnd"/>
      <w:r w:rsidR="002C4690" w:rsidRPr="00773ABC">
        <w:rPr>
          <w:rFonts w:ascii="Times New Roman" w:hAnsi="Times New Roman" w:cs="Times New Roman"/>
          <w:sz w:val="24"/>
          <w:szCs w:val="24"/>
        </w:rPr>
        <w:t>), zakladatel židovského náboženství – judaismu.</w:t>
      </w:r>
      <w:r w:rsidRPr="00773ABC">
        <w:rPr>
          <w:rFonts w:ascii="Times New Roman" w:hAnsi="Times New Roman" w:cs="Times New Roman"/>
          <w:sz w:val="24"/>
          <w:szCs w:val="24"/>
        </w:rPr>
        <w:t>“</w:t>
      </w:r>
      <w:r w:rsidR="002C4690" w:rsidRPr="00773ABC">
        <w:rPr>
          <w:rStyle w:val="Znakapoznpodarou"/>
          <w:rFonts w:ascii="Times New Roman" w:hAnsi="Times New Roman" w:cs="Times New Roman"/>
          <w:sz w:val="24"/>
          <w:szCs w:val="24"/>
        </w:rPr>
        <w:footnoteReference w:id="3"/>
      </w:r>
      <w:r w:rsidR="00DD64B3" w:rsidRPr="00773ABC">
        <w:rPr>
          <w:rFonts w:ascii="Times New Roman" w:hAnsi="Times New Roman" w:cs="Times New Roman"/>
          <w:sz w:val="24"/>
          <w:szCs w:val="24"/>
        </w:rPr>
        <w:t xml:space="preserve"> </w:t>
      </w:r>
    </w:p>
    <w:p w:rsidR="00AE32E5" w:rsidRPr="00773ABC" w:rsidRDefault="006B22F3" w:rsidP="00AE32E5">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t xml:space="preserve">Biblické a staroegyptské reálie dokazují pravdivost historické události o odchodu Izraelitů z Egypta </w:t>
      </w:r>
      <w:r w:rsidR="00DF4AAA" w:rsidRPr="00773ABC">
        <w:rPr>
          <w:rFonts w:ascii="Times New Roman" w:hAnsi="Times New Roman" w:cs="Times New Roman"/>
          <w:sz w:val="24"/>
          <w:szCs w:val="24"/>
        </w:rPr>
        <w:t xml:space="preserve">do Země zaslíbené, ke kterému pravděpodobně došlo za panování faraóna </w:t>
      </w:r>
      <w:proofErr w:type="spellStart"/>
      <w:r w:rsidR="00DF4AAA" w:rsidRPr="00773ABC">
        <w:rPr>
          <w:rFonts w:ascii="Times New Roman" w:hAnsi="Times New Roman" w:cs="Times New Roman"/>
          <w:sz w:val="24"/>
          <w:szCs w:val="24"/>
        </w:rPr>
        <w:t>Ramesse</w:t>
      </w:r>
      <w:proofErr w:type="spellEnd"/>
      <w:r w:rsidR="00DF4AAA" w:rsidRPr="00773ABC">
        <w:rPr>
          <w:rFonts w:ascii="Times New Roman" w:hAnsi="Times New Roman" w:cs="Times New Roman"/>
          <w:sz w:val="24"/>
          <w:szCs w:val="24"/>
        </w:rPr>
        <w:t xml:space="preserve"> II. (kolem 1290 – 1224 </w:t>
      </w:r>
      <w:proofErr w:type="gramStart"/>
      <w:r w:rsidR="00DF4AAA" w:rsidRPr="00773ABC">
        <w:rPr>
          <w:rFonts w:ascii="Times New Roman" w:hAnsi="Times New Roman" w:cs="Times New Roman"/>
          <w:sz w:val="24"/>
          <w:szCs w:val="24"/>
        </w:rPr>
        <w:t>př.o.</w:t>
      </w:r>
      <w:proofErr w:type="gramEnd"/>
      <w:r w:rsidR="00DF4AAA" w:rsidRPr="00773ABC">
        <w:rPr>
          <w:rFonts w:ascii="Times New Roman" w:hAnsi="Times New Roman" w:cs="Times New Roman"/>
          <w:sz w:val="24"/>
          <w:szCs w:val="24"/>
        </w:rPr>
        <w:t>l.) - Mojžíš</w:t>
      </w:r>
      <w:r w:rsidR="008510C1" w:rsidRPr="00773ABC">
        <w:rPr>
          <w:rFonts w:ascii="Times New Roman" w:hAnsi="Times New Roman" w:cs="Times New Roman"/>
          <w:sz w:val="24"/>
          <w:szCs w:val="24"/>
        </w:rPr>
        <w:t xml:space="preserve"> musel uprchnout ze země poté, co zabil Egypťana týrajícího izraelské otroky. Usadil se na území starověkého </w:t>
      </w:r>
      <w:proofErr w:type="spellStart"/>
      <w:r w:rsidR="008510C1" w:rsidRPr="00773ABC">
        <w:rPr>
          <w:rFonts w:ascii="Times New Roman" w:hAnsi="Times New Roman" w:cs="Times New Roman"/>
          <w:sz w:val="24"/>
          <w:szCs w:val="24"/>
        </w:rPr>
        <w:t>Midjanu</w:t>
      </w:r>
      <w:proofErr w:type="spellEnd"/>
      <w:r w:rsidR="008510C1" w:rsidRPr="00773ABC">
        <w:rPr>
          <w:rFonts w:ascii="Times New Roman" w:hAnsi="Times New Roman" w:cs="Times New Roman"/>
          <w:sz w:val="24"/>
          <w:szCs w:val="24"/>
        </w:rPr>
        <w:t xml:space="preserve">. Zde se mu zjevil v hořícím keři Bůh – Hospodin. Pověřil Mojžíše, aby vyvedl Izraelce z Egypta a vedl je do </w:t>
      </w:r>
      <w:proofErr w:type="spellStart"/>
      <w:r w:rsidR="008510C1" w:rsidRPr="00773ABC">
        <w:rPr>
          <w:rFonts w:ascii="Times New Roman" w:hAnsi="Times New Roman" w:cs="Times New Roman"/>
          <w:sz w:val="24"/>
          <w:szCs w:val="24"/>
        </w:rPr>
        <w:t>Kenaánu</w:t>
      </w:r>
      <w:proofErr w:type="spellEnd"/>
      <w:r w:rsidR="008510C1" w:rsidRPr="00773ABC">
        <w:rPr>
          <w:rFonts w:ascii="Times New Roman" w:hAnsi="Times New Roman" w:cs="Times New Roman"/>
          <w:sz w:val="24"/>
          <w:szCs w:val="24"/>
        </w:rPr>
        <w:t xml:space="preserve"> označeného jako Země zaslíbená.</w:t>
      </w:r>
      <w:r w:rsidR="00DF4AAA" w:rsidRPr="00773ABC">
        <w:rPr>
          <w:rFonts w:ascii="Times New Roman" w:hAnsi="Times New Roman" w:cs="Times New Roman"/>
          <w:sz w:val="24"/>
          <w:szCs w:val="24"/>
        </w:rPr>
        <w:t xml:space="preserve"> A tak se stalo. Hospodin se Mojžíšovi opět zjevil na hoře Sinaj, během čtyřicetiletého putování pouští a jeho prostřednictvím dal Izraeli na kamenných deskách vyryté své Učení (Tóru). Podle Bible poté uzavřel Bůh s Izraelem smlouvu: „Stal se Izraeli Bohem a Izraelci jeho Božím lidem.“</w:t>
      </w:r>
      <w:r w:rsidR="00DF4AAA" w:rsidRPr="00773ABC">
        <w:rPr>
          <w:rStyle w:val="Znakapoznpodarou"/>
          <w:rFonts w:ascii="Times New Roman" w:hAnsi="Times New Roman" w:cs="Times New Roman"/>
          <w:sz w:val="24"/>
          <w:szCs w:val="24"/>
        </w:rPr>
        <w:footnoteReference w:id="4"/>
      </w:r>
    </w:p>
    <w:p w:rsidR="00C6248C" w:rsidRPr="00773ABC" w:rsidRDefault="00C6248C" w:rsidP="00AE32E5">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t xml:space="preserve">Při postupném usazování na půdě </w:t>
      </w:r>
      <w:proofErr w:type="spellStart"/>
      <w:r w:rsidRPr="00773ABC">
        <w:rPr>
          <w:rFonts w:ascii="Times New Roman" w:hAnsi="Times New Roman" w:cs="Times New Roman"/>
          <w:sz w:val="24"/>
          <w:szCs w:val="24"/>
        </w:rPr>
        <w:t>Kenaánu</w:t>
      </w:r>
      <w:proofErr w:type="spellEnd"/>
      <w:r w:rsidRPr="00773ABC">
        <w:rPr>
          <w:rFonts w:ascii="Times New Roman" w:hAnsi="Times New Roman" w:cs="Times New Roman"/>
          <w:sz w:val="24"/>
          <w:szCs w:val="24"/>
        </w:rPr>
        <w:t xml:space="preserve"> Izraelci získávali převahu nad kananejskými městskými státy a nakonec se stali převládajícím etnickým prvkem země a tuto zemi nazvali Zemí izraelskou – hebrejsky </w:t>
      </w:r>
      <w:proofErr w:type="spellStart"/>
      <w:r w:rsidRPr="00773ABC">
        <w:rPr>
          <w:rFonts w:ascii="Times New Roman" w:hAnsi="Times New Roman" w:cs="Times New Roman"/>
          <w:sz w:val="24"/>
          <w:szCs w:val="24"/>
        </w:rPr>
        <w:t>Erec</w:t>
      </w:r>
      <w:proofErr w:type="spellEnd"/>
      <w:r w:rsidRPr="00773ABC">
        <w:rPr>
          <w:rFonts w:ascii="Times New Roman" w:hAnsi="Times New Roman" w:cs="Times New Roman"/>
          <w:sz w:val="24"/>
          <w:szCs w:val="24"/>
        </w:rPr>
        <w:t xml:space="preserve"> </w:t>
      </w:r>
      <w:proofErr w:type="spellStart"/>
      <w:r w:rsidRPr="00773ABC">
        <w:rPr>
          <w:rFonts w:ascii="Times New Roman" w:hAnsi="Times New Roman" w:cs="Times New Roman"/>
          <w:sz w:val="24"/>
          <w:szCs w:val="24"/>
        </w:rPr>
        <w:t>Jisrael</w:t>
      </w:r>
      <w:proofErr w:type="spellEnd"/>
      <w:r w:rsidRPr="00773ABC">
        <w:rPr>
          <w:rFonts w:ascii="Times New Roman" w:hAnsi="Times New Roman" w:cs="Times New Roman"/>
          <w:sz w:val="24"/>
          <w:szCs w:val="24"/>
        </w:rPr>
        <w:t>.</w:t>
      </w:r>
    </w:p>
    <w:p w:rsidR="005B1DEA" w:rsidRPr="00773ABC" w:rsidRDefault="005B1DEA" w:rsidP="00AE32E5">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t xml:space="preserve">Vliv Egypta a válečné konflikty vedly ke vzniku izraelského království. Po Saulově smrti (kolem 1000 </w:t>
      </w:r>
      <w:proofErr w:type="spellStart"/>
      <w:proofErr w:type="gramStart"/>
      <w:r w:rsidRPr="00773ABC">
        <w:rPr>
          <w:rFonts w:ascii="Times New Roman" w:hAnsi="Times New Roman" w:cs="Times New Roman"/>
          <w:sz w:val="24"/>
          <w:szCs w:val="24"/>
        </w:rPr>
        <w:t>př.o.</w:t>
      </w:r>
      <w:proofErr w:type="gramEnd"/>
      <w:r w:rsidRPr="00773ABC">
        <w:rPr>
          <w:rFonts w:ascii="Times New Roman" w:hAnsi="Times New Roman" w:cs="Times New Roman"/>
          <w:sz w:val="24"/>
          <w:szCs w:val="24"/>
        </w:rPr>
        <w:t>l</w:t>
      </w:r>
      <w:proofErr w:type="spellEnd"/>
      <w:r w:rsidRPr="00773ABC">
        <w:rPr>
          <w:rFonts w:ascii="Times New Roman" w:hAnsi="Times New Roman" w:cs="Times New Roman"/>
          <w:sz w:val="24"/>
          <w:szCs w:val="24"/>
        </w:rPr>
        <w:t xml:space="preserve">) v boji s Filištíny, se stal králem David, který vládl v letech 1000- 960 </w:t>
      </w:r>
      <w:proofErr w:type="spellStart"/>
      <w:r w:rsidRPr="00773ABC">
        <w:rPr>
          <w:rFonts w:ascii="Times New Roman" w:hAnsi="Times New Roman" w:cs="Times New Roman"/>
          <w:sz w:val="24"/>
          <w:szCs w:val="24"/>
        </w:rPr>
        <w:t>př.o.l</w:t>
      </w:r>
      <w:proofErr w:type="spellEnd"/>
      <w:r w:rsidRPr="00773ABC">
        <w:rPr>
          <w:rFonts w:ascii="Times New Roman" w:hAnsi="Times New Roman" w:cs="Times New Roman"/>
          <w:sz w:val="24"/>
          <w:szCs w:val="24"/>
        </w:rPr>
        <w:t xml:space="preserve">. Zasloužil se o sjednocení izraelských kmenů do jednoho celku. Král David si za své hlavní město zvolil Jeruzalém (hebrejsky </w:t>
      </w:r>
      <w:proofErr w:type="spellStart"/>
      <w:r w:rsidRPr="00773ABC">
        <w:rPr>
          <w:rFonts w:ascii="Times New Roman" w:hAnsi="Times New Roman" w:cs="Times New Roman"/>
          <w:sz w:val="24"/>
          <w:szCs w:val="24"/>
        </w:rPr>
        <w:t>Jerušalajim</w:t>
      </w:r>
      <w:proofErr w:type="spellEnd"/>
      <w:r w:rsidRPr="00773ABC">
        <w:rPr>
          <w:rFonts w:ascii="Times New Roman" w:hAnsi="Times New Roman" w:cs="Times New Roman"/>
          <w:sz w:val="24"/>
          <w:szCs w:val="24"/>
        </w:rPr>
        <w:t>), který opevnil a přestavěl. Nakonec se mu povedlo vytvořit silné království.</w:t>
      </w:r>
      <w:r w:rsidR="00E22D6D" w:rsidRPr="00773ABC">
        <w:rPr>
          <w:rFonts w:ascii="Times New Roman" w:hAnsi="Times New Roman" w:cs="Times New Roman"/>
          <w:sz w:val="24"/>
          <w:szCs w:val="24"/>
        </w:rPr>
        <w:t xml:space="preserve"> David je dále vysoce ceněn jako tvůrce některých biblických žalmů.</w:t>
      </w:r>
    </w:p>
    <w:p w:rsidR="00D558BA" w:rsidRPr="00773ABC" w:rsidRDefault="005B1DEA" w:rsidP="005B1DEA">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lastRenderedPageBreak/>
        <w:t xml:space="preserve">Nástupcem Davida se stal jeho syn Šalomoun (hebrejsky </w:t>
      </w:r>
      <w:proofErr w:type="spellStart"/>
      <w:r w:rsidRPr="00773ABC">
        <w:rPr>
          <w:rFonts w:ascii="Times New Roman" w:hAnsi="Times New Roman" w:cs="Times New Roman"/>
          <w:sz w:val="24"/>
          <w:szCs w:val="24"/>
        </w:rPr>
        <w:t>Šelomo</w:t>
      </w:r>
      <w:proofErr w:type="spellEnd"/>
      <w:r w:rsidRPr="00773ABC">
        <w:rPr>
          <w:rFonts w:ascii="Times New Roman" w:hAnsi="Times New Roman" w:cs="Times New Roman"/>
          <w:sz w:val="24"/>
          <w:szCs w:val="24"/>
        </w:rPr>
        <w:t xml:space="preserve">). Šalamoun vládl přibližně v letech 960 - 922 </w:t>
      </w:r>
      <w:proofErr w:type="spellStart"/>
      <w:proofErr w:type="gramStart"/>
      <w:r w:rsidRPr="00773ABC">
        <w:rPr>
          <w:rFonts w:ascii="Times New Roman" w:hAnsi="Times New Roman" w:cs="Times New Roman"/>
          <w:sz w:val="24"/>
          <w:szCs w:val="24"/>
        </w:rPr>
        <w:t>př.o.</w:t>
      </w:r>
      <w:proofErr w:type="gramEnd"/>
      <w:r w:rsidRPr="00773ABC">
        <w:rPr>
          <w:rFonts w:ascii="Times New Roman" w:hAnsi="Times New Roman" w:cs="Times New Roman"/>
          <w:sz w:val="24"/>
          <w:szCs w:val="24"/>
        </w:rPr>
        <w:t>l</w:t>
      </w:r>
      <w:proofErr w:type="spellEnd"/>
      <w:r w:rsidRPr="00773ABC">
        <w:rPr>
          <w:rFonts w:ascii="Times New Roman" w:hAnsi="Times New Roman" w:cs="Times New Roman"/>
          <w:sz w:val="24"/>
          <w:szCs w:val="24"/>
        </w:rPr>
        <w:t xml:space="preserve">. </w:t>
      </w:r>
      <w:r w:rsidR="00E22D6D" w:rsidRPr="00773ABC">
        <w:rPr>
          <w:rFonts w:ascii="Times New Roman" w:hAnsi="Times New Roman" w:cs="Times New Roman"/>
          <w:sz w:val="24"/>
          <w:szCs w:val="24"/>
        </w:rPr>
        <w:t xml:space="preserve">Šalamoun byl považován za mudrce a tvůrce mudroslovné literatury (jsou mu připisované biblické knihy Přísloví, Kazatel a Píseň písní). </w:t>
      </w:r>
      <w:r w:rsidRPr="00773ABC">
        <w:rPr>
          <w:rFonts w:ascii="Times New Roman" w:hAnsi="Times New Roman" w:cs="Times New Roman"/>
          <w:sz w:val="24"/>
          <w:szCs w:val="24"/>
        </w:rPr>
        <w:t xml:space="preserve">Za pomoci </w:t>
      </w:r>
      <w:proofErr w:type="spellStart"/>
      <w:r w:rsidRPr="00773ABC">
        <w:rPr>
          <w:rFonts w:ascii="Times New Roman" w:hAnsi="Times New Roman" w:cs="Times New Roman"/>
          <w:sz w:val="24"/>
          <w:szCs w:val="24"/>
        </w:rPr>
        <w:t>tyrského</w:t>
      </w:r>
      <w:proofErr w:type="spellEnd"/>
      <w:r w:rsidRPr="00773ABC">
        <w:rPr>
          <w:rFonts w:ascii="Times New Roman" w:hAnsi="Times New Roman" w:cs="Times New Roman"/>
          <w:sz w:val="24"/>
          <w:szCs w:val="24"/>
        </w:rPr>
        <w:t xml:space="preserve"> </w:t>
      </w:r>
      <w:r w:rsidR="00E22D6D" w:rsidRPr="00773ABC">
        <w:rPr>
          <w:rFonts w:ascii="Times New Roman" w:hAnsi="Times New Roman" w:cs="Times New Roman"/>
          <w:sz w:val="24"/>
          <w:szCs w:val="24"/>
        </w:rPr>
        <w:t xml:space="preserve">krále </w:t>
      </w:r>
      <w:proofErr w:type="spellStart"/>
      <w:r w:rsidR="00E22D6D" w:rsidRPr="00773ABC">
        <w:rPr>
          <w:rFonts w:ascii="Times New Roman" w:hAnsi="Times New Roman" w:cs="Times New Roman"/>
          <w:sz w:val="24"/>
          <w:szCs w:val="24"/>
        </w:rPr>
        <w:t>Chirama</w:t>
      </w:r>
      <w:proofErr w:type="spellEnd"/>
      <w:r w:rsidR="00E22D6D" w:rsidRPr="00773ABC">
        <w:rPr>
          <w:rFonts w:ascii="Times New Roman" w:hAnsi="Times New Roman" w:cs="Times New Roman"/>
          <w:sz w:val="24"/>
          <w:szCs w:val="24"/>
        </w:rPr>
        <w:t xml:space="preserve"> uskutečnil stavbu jeruzalémského chrámu k poctě Hospodina.</w:t>
      </w:r>
    </w:p>
    <w:p w:rsidR="00BD0777" w:rsidRPr="00773ABC" w:rsidRDefault="00D558BA" w:rsidP="00BD0777">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t xml:space="preserve">Davidovo a Šalamounovo království skrývalo vnitřní </w:t>
      </w:r>
      <w:r w:rsidR="00E21C85" w:rsidRPr="00773ABC">
        <w:rPr>
          <w:rFonts w:ascii="Times New Roman" w:hAnsi="Times New Roman" w:cs="Times New Roman"/>
          <w:sz w:val="24"/>
          <w:szCs w:val="24"/>
        </w:rPr>
        <w:t xml:space="preserve">politickou </w:t>
      </w:r>
      <w:r w:rsidRPr="00773ABC">
        <w:rPr>
          <w:rFonts w:ascii="Times New Roman" w:hAnsi="Times New Roman" w:cs="Times New Roman"/>
          <w:sz w:val="24"/>
          <w:szCs w:val="24"/>
        </w:rPr>
        <w:t xml:space="preserve">slabost. Rozpor mezi severní a jižní částí země, která byla převážně osídlena kmenem Juda. Šalomounův nástupce </w:t>
      </w:r>
      <w:proofErr w:type="spellStart"/>
      <w:r w:rsidRPr="00773ABC">
        <w:rPr>
          <w:rFonts w:ascii="Times New Roman" w:hAnsi="Times New Roman" w:cs="Times New Roman"/>
          <w:sz w:val="24"/>
          <w:szCs w:val="24"/>
        </w:rPr>
        <w:t>Roboam</w:t>
      </w:r>
      <w:proofErr w:type="spellEnd"/>
      <w:r w:rsidRPr="00773ABC">
        <w:rPr>
          <w:rFonts w:ascii="Times New Roman" w:hAnsi="Times New Roman" w:cs="Times New Roman"/>
          <w:sz w:val="24"/>
          <w:szCs w:val="24"/>
        </w:rPr>
        <w:t xml:space="preserve"> odmítl zmírnit daně izraelským kmenům sídlícím na severu. Propukla vzpoura, která skončila odtržením severní části. Po této vzpouře vznikla dvě království – jižní judské s hlavním městem Jeruzalémem a severní izraelské s hlavním městem </w:t>
      </w:r>
      <w:r w:rsidR="00E21C85" w:rsidRPr="00773ABC">
        <w:rPr>
          <w:rFonts w:ascii="Times New Roman" w:hAnsi="Times New Roman" w:cs="Times New Roman"/>
          <w:sz w:val="24"/>
          <w:szCs w:val="24"/>
        </w:rPr>
        <w:t>Samaří.</w:t>
      </w:r>
      <w:r w:rsidR="009A794B" w:rsidRPr="00773ABC">
        <w:rPr>
          <w:rFonts w:ascii="Times New Roman" w:hAnsi="Times New Roman" w:cs="Times New Roman"/>
          <w:sz w:val="24"/>
          <w:szCs w:val="24"/>
        </w:rPr>
        <w:t xml:space="preserve"> Izraelské království bylo populačně a ekonomicky silnější než jižní království </w:t>
      </w:r>
      <w:proofErr w:type="spellStart"/>
      <w:r w:rsidR="009A794B" w:rsidRPr="00773ABC">
        <w:rPr>
          <w:rFonts w:ascii="Times New Roman" w:hAnsi="Times New Roman" w:cs="Times New Roman"/>
          <w:sz w:val="24"/>
          <w:szCs w:val="24"/>
        </w:rPr>
        <w:t>judské</w:t>
      </w:r>
      <w:proofErr w:type="spellEnd"/>
      <w:r w:rsidR="009A794B" w:rsidRPr="00773ABC">
        <w:rPr>
          <w:rFonts w:ascii="Times New Roman" w:hAnsi="Times New Roman" w:cs="Times New Roman"/>
          <w:sz w:val="24"/>
          <w:szCs w:val="24"/>
        </w:rPr>
        <w:t xml:space="preserve">.  Za vlády posledního velkého krále </w:t>
      </w:r>
      <w:proofErr w:type="spellStart"/>
      <w:r w:rsidR="009A794B" w:rsidRPr="00773ABC">
        <w:rPr>
          <w:rFonts w:ascii="Times New Roman" w:hAnsi="Times New Roman" w:cs="Times New Roman"/>
          <w:sz w:val="24"/>
          <w:szCs w:val="24"/>
        </w:rPr>
        <w:t>Jeroboama</w:t>
      </w:r>
      <w:proofErr w:type="spellEnd"/>
      <w:r w:rsidR="009A794B" w:rsidRPr="00773ABC">
        <w:rPr>
          <w:rFonts w:ascii="Times New Roman" w:hAnsi="Times New Roman" w:cs="Times New Roman"/>
          <w:sz w:val="24"/>
          <w:szCs w:val="24"/>
        </w:rPr>
        <w:t xml:space="preserve"> II. (přibližně 786 – 746 </w:t>
      </w:r>
      <w:proofErr w:type="spellStart"/>
      <w:proofErr w:type="gramStart"/>
      <w:r w:rsidR="009A794B" w:rsidRPr="00773ABC">
        <w:rPr>
          <w:rFonts w:ascii="Times New Roman" w:hAnsi="Times New Roman" w:cs="Times New Roman"/>
          <w:sz w:val="24"/>
          <w:szCs w:val="24"/>
        </w:rPr>
        <w:t>př.o.</w:t>
      </w:r>
      <w:proofErr w:type="gramEnd"/>
      <w:r w:rsidR="009A794B" w:rsidRPr="00773ABC">
        <w:rPr>
          <w:rFonts w:ascii="Times New Roman" w:hAnsi="Times New Roman" w:cs="Times New Roman"/>
          <w:sz w:val="24"/>
          <w:szCs w:val="24"/>
        </w:rPr>
        <w:t>l</w:t>
      </w:r>
      <w:proofErr w:type="spellEnd"/>
      <w:r w:rsidR="009A794B" w:rsidRPr="00773ABC">
        <w:rPr>
          <w:rFonts w:ascii="Times New Roman" w:hAnsi="Times New Roman" w:cs="Times New Roman"/>
          <w:sz w:val="24"/>
          <w:szCs w:val="24"/>
        </w:rPr>
        <w:t xml:space="preserve">.) se severní Izrael dostával do střetů s Asýrií, až roku 721 </w:t>
      </w:r>
      <w:proofErr w:type="spellStart"/>
      <w:r w:rsidR="009A794B" w:rsidRPr="00773ABC">
        <w:rPr>
          <w:rFonts w:ascii="Times New Roman" w:hAnsi="Times New Roman" w:cs="Times New Roman"/>
          <w:sz w:val="24"/>
          <w:szCs w:val="24"/>
        </w:rPr>
        <w:t>př.o.l</w:t>
      </w:r>
      <w:proofErr w:type="spellEnd"/>
      <w:r w:rsidR="009A794B" w:rsidRPr="00773ABC">
        <w:rPr>
          <w:rFonts w:ascii="Times New Roman" w:hAnsi="Times New Roman" w:cs="Times New Roman"/>
          <w:sz w:val="24"/>
          <w:szCs w:val="24"/>
        </w:rPr>
        <w:t xml:space="preserve">. Asýrie dobyla mimo jiné </w:t>
      </w:r>
      <w:proofErr w:type="spellStart"/>
      <w:r w:rsidR="009A794B" w:rsidRPr="00773ABC">
        <w:rPr>
          <w:rFonts w:ascii="Times New Roman" w:hAnsi="Times New Roman" w:cs="Times New Roman"/>
          <w:sz w:val="24"/>
          <w:szCs w:val="24"/>
        </w:rPr>
        <w:t>Samáří</w:t>
      </w:r>
      <w:proofErr w:type="spellEnd"/>
      <w:r w:rsidR="009A794B" w:rsidRPr="00773ABC">
        <w:rPr>
          <w:rFonts w:ascii="Times New Roman" w:hAnsi="Times New Roman" w:cs="Times New Roman"/>
          <w:sz w:val="24"/>
          <w:szCs w:val="24"/>
        </w:rPr>
        <w:t>. Tímto izraelské království přestalo existovat.</w:t>
      </w:r>
    </w:p>
    <w:p w:rsidR="00D9461B" w:rsidRPr="00773ABC" w:rsidRDefault="00D9461B" w:rsidP="00BD0777">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t xml:space="preserve">Roku 587 </w:t>
      </w:r>
      <w:proofErr w:type="spellStart"/>
      <w:proofErr w:type="gramStart"/>
      <w:r w:rsidRPr="00773ABC">
        <w:rPr>
          <w:rFonts w:ascii="Times New Roman" w:hAnsi="Times New Roman" w:cs="Times New Roman"/>
          <w:sz w:val="24"/>
          <w:szCs w:val="24"/>
        </w:rPr>
        <w:t>př.o.</w:t>
      </w:r>
      <w:proofErr w:type="gramEnd"/>
      <w:r w:rsidRPr="00773ABC">
        <w:rPr>
          <w:rFonts w:ascii="Times New Roman" w:hAnsi="Times New Roman" w:cs="Times New Roman"/>
          <w:sz w:val="24"/>
          <w:szCs w:val="24"/>
        </w:rPr>
        <w:t>l</w:t>
      </w:r>
      <w:proofErr w:type="spellEnd"/>
      <w:r w:rsidRPr="00773ABC">
        <w:rPr>
          <w:rFonts w:ascii="Times New Roman" w:hAnsi="Times New Roman" w:cs="Times New Roman"/>
          <w:sz w:val="24"/>
          <w:szCs w:val="24"/>
        </w:rPr>
        <w:t xml:space="preserve">. se </w:t>
      </w:r>
      <w:proofErr w:type="spellStart"/>
      <w:r w:rsidRPr="00773ABC">
        <w:rPr>
          <w:rFonts w:ascii="Times New Roman" w:hAnsi="Times New Roman" w:cs="Times New Roman"/>
          <w:sz w:val="24"/>
          <w:szCs w:val="24"/>
        </w:rPr>
        <w:t>judský</w:t>
      </w:r>
      <w:proofErr w:type="spellEnd"/>
      <w:r w:rsidRPr="00773ABC">
        <w:rPr>
          <w:rFonts w:ascii="Times New Roman" w:hAnsi="Times New Roman" w:cs="Times New Roman"/>
          <w:sz w:val="24"/>
          <w:szCs w:val="24"/>
        </w:rPr>
        <w:t xml:space="preserve"> stát dostal do konfliktu s Babylónem a </w:t>
      </w:r>
      <w:proofErr w:type="spellStart"/>
      <w:r w:rsidRPr="00773ABC">
        <w:rPr>
          <w:rFonts w:ascii="Times New Roman" w:hAnsi="Times New Roman" w:cs="Times New Roman"/>
          <w:sz w:val="24"/>
          <w:szCs w:val="24"/>
        </w:rPr>
        <w:t>Nabuchodonozor</w:t>
      </w:r>
      <w:proofErr w:type="spellEnd"/>
      <w:r w:rsidRPr="00773ABC">
        <w:rPr>
          <w:rFonts w:ascii="Times New Roman" w:hAnsi="Times New Roman" w:cs="Times New Roman"/>
          <w:sz w:val="24"/>
          <w:szCs w:val="24"/>
        </w:rPr>
        <w:t xml:space="preserve"> </w:t>
      </w:r>
      <w:proofErr w:type="spellStart"/>
      <w:r w:rsidRPr="00773ABC">
        <w:rPr>
          <w:rFonts w:ascii="Times New Roman" w:hAnsi="Times New Roman" w:cs="Times New Roman"/>
          <w:sz w:val="24"/>
          <w:szCs w:val="24"/>
        </w:rPr>
        <w:t>judské</w:t>
      </w:r>
      <w:proofErr w:type="spellEnd"/>
      <w:r w:rsidRPr="00773ABC">
        <w:rPr>
          <w:rFonts w:ascii="Times New Roman" w:hAnsi="Times New Roman" w:cs="Times New Roman"/>
          <w:sz w:val="24"/>
          <w:szCs w:val="24"/>
        </w:rPr>
        <w:t xml:space="preserve"> království vyvrátil a dobyl Jeruzalém. Tímto končí dějiny </w:t>
      </w:r>
      <w:proofErr w:type="spellStart"/>
      <w:r w:rsidRPr="00773ABC">
        <w:rPr>
          <w:rFonts w:ascii="Times New Roman" w:hAnsi="Times New Roman" w:cs="Times New Roman"/>
          <w:sz w:val="24"/>
          <w:szCs w:val="24"/>
        </w:rPr>
        <w:t>judského</w:t>
      </w:r>
      <w:proofErr w:type="spellEnd"/>
      <w:r w:rsidRPr="00773ABC">
        <w:rPr>
          <w:rFonts w:ascii="Times New Roman" w:hAnsi="Times New Roman" w:cs="Times New Roman"/>
          <w:sz w:val="24"/>
          <w:szCs w:val="24"/>
        </w:rPr>
        <w:t xml:space="preserve"> království a </w:t>
      </w:r>
      <w:proofErr w:type="spellStart"/>
      <w:r w:rsidRPr="00773ABC">
        <w:rPr>
          <w:rFonts w:ascii="Times New Roman" w:hAnsi="Times New Roman" w:cs="Times New Roman"/>
          <w:sz w:val="24"/>
          <w:szCs w:val="24"/>
        </w:rPr>
        <w:t>davidovské</w:t>
      </w:r>
      <w:proofErr w:type="spellEnd"/>
      <w:r w:rsidRPr="00773ABC">
        <w:rPr>
          <w:rFonts w:ascii="Times New Roman" w:hAnsi="Times New Roman" w:cs="Times New Roman"/>
          <w:sz w:val="24"/>
          <w:szCs w:val="24"/>
        </w:rPr>
        <w:t xml:space="preserve"> dynastie.</w:t>
      </w:r>
    </w:p>
    <w:p w:rsidR="00381B0D" w:rsidRPr="00773ABC" w:rsidRDefault="00D9461B" w:rsidP="00BD0777">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t>Odkaz židovského náboženství a kultury přežil zánik obou starověkých říší</w:t>
      </w:r>
      <w:r w:rsidR="00381B0D" w:rsidRPr="00773ABC">
        <w:rPr>
          <w:rFonts w:ascii="Times New Roman" w:hAnsi="Times New Roman" w:cs="Times New Roman"/>
          <w:sz w:val="24"/>
          <w:szCs w:val="24"/>
        </w:rPr>
        <w:t xml:space="preserve">. Po vyvrácení </w:t>
      </w:r>
      <w:proofErr w:type="spellStart"/>
      <w:r w:rsidR="00381B0D" w:rsidRPr="00773ABC">
        <w:rPr>
          <w:rFonts w:ascii="Times New Roman" w:hAnsi="Times New Roman" w:cs="Times New Roman"/>
          <w:sz w:val="24"/>
          <w:szCs w:val="24"/>
        </w:rPr>
        <w:t>novobabylónské</w:t>
      </w:r>
      <w:proofErr w:type="spellEnd"/>
      <w:r w:rsidR="00381B0D" w:rsidRPr="00773ABC">
        <w:rPr>
          <w:rFonts w:ascii="Times New Roman" w:hAnsi="Times New Roman" w:cs="Times New Roman"/>
          <w:sz w:val="24"/>
          <w:szCs w:val="24"/>
        </w:rPr>
        <w:t xml:space="preserve"> chaldejské říše umožnil perský král </w:t>
      </w:r>
      <w:proofErr w:type="spellStart"/>
      <w:r w:rsidR="00381B0D" w:rsidRPr="00773ABC">
        <w:rPr>
          <w:rFonts w:ascii="Times New Roman" w:hAnsi="Times New Roman" w:cs="Times New Roman"/>
          <w:sz w:val="24"/>
          <w:szCs w:val="24"/>
        </w:rPr>
        <w:t>Kýros</w:t>
      </w:r>
      <w:proofErr w:type="spellEnd"/>
      <w:r w:rsidR="00381B0D" w:rsidRPr="00773ABC">
        <w:rPr>
          <w:rFonts w:ascii="Times New Roman" w:hAnsi="Times New Roman" w:cs="Times New Roman"/>
          <w:sz w:val="24"/>
          <w:szCs w:val="24"/>
        </w:rPr>
        <w:t xml:space="preserve"> židovským vyhnancům vrácení se zpět do vlasti. Zaniklé království však obnoveno nebylo. Navrátilci z babylonského exilu začali pod vedením </w:t>
      </w:r>
      <w:proofErr w:type="spellStart"/>
      <w:r w:rsidR="00381B0D" w:rsidRPr="00773ABC">
        <w:rPr>
          <w:rFonts w:ascii="Times New Roman" w:hAnsi="Times New Roman" w:cs="Times New Roman"/>
          <w:sz w:val="24"/>
          <w:szCs w:val="24"/>
        </w:rPr>
        <w:t>Ezdráše</w:t>
      </w:r>
      <w:proofErr w:type="spellEnd"/>
      <w:r w:rsidR="00381B0D" w:rsidRPr="00773ABC">
        <w:rPr>
          <w:rFonts w:ascii="Times New Roman" w:hAnsi="Times New Roman" w:cs="Times New Roman"/>
          <w:sz w:val="24"/>
          <w:szCs w:val="24"/>
        </w:rPr>
        <w:t xml:space="preserve"> a </w:t>
      </w:r>
      <w:proofErr w:type="spellStart"/>
      <w:r w:rsidR="00381B0D" w:rsidRPr="00773ABC">
        <w:rPr>
          <w:rFonts w:ascii="Times New Roman" w:hAnsi="Times New Roman" w:cs="Times New Roman"/>
          <w:sz w:val="24"/>
          <w:szCs w:val="24"/>
        </w:rPr>
        <w:t>Nehemjáše</w:t>
      </w:r>
      <w:proofErr w:type="spellEnd"/>
      <w:r w:rsidR="00381B0D" w:rsidRPr="00773ABC">
        <w:rPr>
          <w:rFonts w:ascii="Times New Roman" w:hAnsi="Times New Roman" w:cs="Times New Roman"/>
          <w:sz w:val="24"/>
          <w:szCs w:val="24"/>
        </w:rPr>
        <w:t xml:space="preserve"> budovat kolem Jeruzaléma novou pospolitost v duchu teokracie.  Rozhodující postavení v nové společnosti získali kněží. </w:t>
      </w:r>
    </w:p>
    <w:p w:rsidR="00F24EC2" w:rsidRDefault="00F24EC2" w:rsidP="00F24EC2">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t xml:space="preserve">Nejpočetnější skupina obyvatelstva, která se navrátila, byla tvořena vyhnanci z Judeje a byli potomky v Bibli zmiňovaného kmene Juda. Hebrejsky byli označováni jako </w:t>
      </w:r>
      <w:proofErr w:type="spellStart"/>
      <w:r w:rsidRPr="00773ABC">
        <w:rPr>
          <w:rFonts w:ascii="Times New Roman" w:hAnsi="Times New Roman" w:cs="Times New Roman"/>
          <w:sz w:val="24"/>
          <w:szCs w:val="24"/>
        </w:rPr>
        <w:t>Jehudim</w:t>
      </w:r>
      <w:proofErr w:type="spellEnd"/>
      <w:r w:rsidRPr="00773ABC">
        <w:rPr>
          <w:rFonts w:ascii="Times New Roman" w:hAnsi="Times New Roman" w:cs="Times New Roman"/>
          <w:sz w:val="24"/>
          <w:szCs w:val="24"/>
        </w:rPr>
        <w:t xml:space="preserve"> (latinsky </w:t>
      </w:r>
      <w:proofErr w:type="spellStart"/>
      <w:r w:rsidRPr="00773ABC">
        <w:rPr>
          <w:rFonts w:ascii="Times New Roman" w:hAnsi="Times New Roman" w:cs="Times New Roman"/>
          <w:sz w:val="24"/>
          <w:szCs w:val="24"/>
        </w:rPr>
        <w:t>Iudaei</w:t>
      </w:r>
      <w:proofErr w:type="spellEnd"/>
      <w:r w:rsidRPr="00773ABC">
        <w:rPr>
          <w:rFonts w:ascii="Times New Roman" w:hAnsi="Times New Roman" w:cs="Times New Roman"/>
          <w:sz w:val="24"/>
          <w:szCs w:val="24"/>
        </w:rPr>
        <w:t>). V počeštělém tvaru jako Židé (pouze pro náboženskou příslušnost se též užívá tvar židé). Pobývali v oblasti zvané Judea.</w:t>
      </w:r>
    </w:p>
    <w:p w:rsidR="007B4132" w:rsidRDefault="006E72FC" w:rsidP="00F24EC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V letech 301 – 203 </w:t>
      </w:r>
      <w:proofErr w:type="spellStart"/>
      <w:proofErr w:type="gramStart"/>
      <w:r>
        <w:rPr>
          <w:rFonts w:ascii="Times New Roman" w:hAnsi="Times New Roman" w:cs="Times New Roman"/>
          <w:sz w:val="24"/>
          <w:szCs w:val="24"/>
        </w:rPr>
        <w:t>př.o.</w:t>
      </w:r>
      <w:proofErr w:type="gramEnd"/>
      <w:r>
        <w:rPr>
          <w:rFonts w:ascii="Times New Roman" w:hAnsi="Times New Roman" w:cs="Times New Roman"/>
          <w:sz w:val="24"/>
          <w:szCs w:val="24"/>
        </w:rPr>
        <w:t>l</w:t>
      </w:r>
      <w:proofErr w:type="spellEnd"/>
      <w:r>
        <w:rPr>
          <w:rFonts w:ascii="Times New Roman" w:hAnsi="Times New Roman" w:cs="Times New Roman"/>
          <w:sz w:val="24"/>
          <w:szCs w:val="24"/>
        </w:rPr>
        <w:t xml:space="preserve">. Judea načas spadala pod vládu egyptských </w:t>
      </w:r>
      <w:proofErr w:type="spellStart"/>
      <w:r>
        <w:rPr>
          <w:rFonts w:ascii="Times New Roman" w:hAnsi="Times New Roman" w:cs="Times New Roman"/>
          <w:sz w:val="24"/>
          <w:szCs w:val="24"/>
        </w:rPr>
        <w:t>Ptolemaiovců</w:t>
      </w:r>
      <w:proofErr w:type="spellEnd"/>
      <w:r>
        <w:rPr>
          <w:rFonts w:ascii="Times New Roman" w:hAnsi="Times New Roman" w:cs="Times New Roman"/>
          <w:sz w:val="24"/>
          <w:szCs w:val="24"/>
        </w:rPr>
        <w:t xml:space="preserve"> a nakonec ji získali syrští </w:t>
      </w:r>
      <w:proofErr w:type="spellStart"/>
      <w:r>
        <w:rPr>
          <w:rFonts w:ascii="Times New Roman" w:hAnsi="Times New Roman" w:cs="Times New Roman"/>
          <w:sz w:val="24"/>
          <w:szCs w:val="24"/>
        </w:rPr>
        <w:t>Seleukovci</w:t>
      </w:r>
      <w:proofErr w:type="spellEnd"/>
      <w:r>
        <w:rPr>
          <w:rFonts w:ascii="Times New Roman" w:hAnsi="Times New Roman" w:cs="Times New Roman"/>
          <w:sz w:val="24"/>
          <w:szCs w:val="24"/>
        </w:rPr>
        <w:t>. V této době se stal helénismus silným kulturním a politickým činitelem.</w:t>
      </w:r>
      <w:r w:rsidR="009607CF">
        <w:rPr>
          <w:rFonts w:ascii="Times New Roman" w:hAnsi="Times New Roman" w:cs="Times New Roman"/>
          <w:sz w:val="24"/>
          <w:szCs w:val="24"/>
        </w:rPr>
        <w:t xml:space="preserve"> Prosazoval řečtinu.</w:t>
      </w:r>
      <w:r>
        <w:rPr>
          <w:rFonts w:ascii="Times New Roman" w:hAnsi="Times New Roman" w:cs="Times New Roman"/>
          <w:sz w:val="24"/>
          <w:szCs w:val="24"/>
        </w:rPr>
        <w:t xml:space="preserve"> Helénismus zasáhl horní židovské vrstvy. Většina národa v Judeji ho </w:t>
      </w:r>
      <w:r w:rsidR="009607CF">
        <w:rPr>
          <w:rFonts w:ascii="Times New Roman" w:hAnsi="Times New Roman" w:cs="Times New Roman"/>
          <w:sz w:val="24"/>
          <w:szCs w:val="24"/>
        </w:rPr>
        <w:t xml:space="preserve">ale </w:t>
      </w:r>
      <w:r>
        <w:rPr>
          <w:rFonts w:ascii="Times New Roman" w:hAnsi="Times New Roman" w:cs="Times New Roman"/>
          <w:sz w:val="24"/>
          <w:szCs w:val="24"/>
        </w:rPr>
        <w:t>odmítala. Spatřovala v něm hrozbu své tradiční víře.</w:t>
      </w:r>
      <w:r w:rsidR="009607CF">
        <w:rPr>
          <w:rFonts w:ascii="Times New Roman" w:hAnsi="Times New Roman" w:cs="Times New Roman"/>
          <w:sz w:val="24"/>
          <w:szCs w:val="24"/>
        </w:rPr>
        <w:t xml:space="preserve"> Naopak židovská diaspora</w:t>
      </w:r>
      <w:r w:rsidR="009607CF">
        <w:rPr>
          <w:rStyle w:val="Znakapoznpodarou"/>
          <w:rFonts w:ascii="Times New Roman" w:hAnsi="Times New Roman" w:cs="Times New Roman"/>
          <w:sz w:val="24"/>
          <w:szCs w:val="24"/>
        </w:rPr>
        <w:footnoteReference w:id="5"/>
      </w:r>
      <w:r w:rsidR="009607CF">
        <w:rPr>
          <w:rFonts w:ascii="Times New Roman" w:hAnsi="Times New Roman" w:cs="Times New Roman"/>
          <w:sz w:val="24"/>
          <w:szCs w:val="24"/>
        </w:rPr>
        <w:t xml:space="preserve"> v egyptské Alexandrii řečtinu přijala a spojila ji se svými náboženskými tradicemi.  </w:t>
      </w:r>
      <w:r w:rsidR="009607CF">
        <w:rPr>
          <w:rFonts w:ascii="Times New Roman" w:hAnsi="Times New Roman" w:cs="Times New Roman"/>
          <w:sz w:val="24"/>
          <w:szCs w:val="24"/>
        </w:rPr>
        <w:lastRenderedPageBreak/>
        <w:t xml:space="preserve">V Judeji však začalo docházet k napětí mezi prvověkými Židy a helénisty. Za vlády </w:t>
      </w:r>
      <w:proofErr w:type="spellStart"/>
      <w:r w:rsidR="009607CF">
        <w:rPr>
          <w:rFonts w:ascii="Times New Roman" w:hAnsi="Times New Roman" w:cs="Times New Roman"/>
          <w:sz w:val="24"/>
          <w:szCs w:val="24"/>
        </w:rPr>
        <w:t>Antichona</w:t>
      </w:r>
      <w:proofErr w:type="spellEnd"/>
      <w:r w:rsidR="009607CF">
        <w:rPr>
          <w:rFonts w:ascii="Times New Roman" w:hAnsi="Times New Roman" w:cs="Times New Roman"/>
          <w:sz w:val="24"/>
          <w:szCs w:val="24"/>
        </w:rPr>
        <w:t xml:space="preserve"> IV. </w:t>
      </w:r>
      <w:proofErr w:type="spellStart"/>
      <w:r w:rsidR="009607CF">
        <w:rPr>
          <w:rFonts w:ascii="Times New Roman" w:hAnsi="Times New Roman" w:cs="Times New Roman"/>
          <w:sz w:val="24"/>
          <w:szCs w:val="24"/>
        </w:rPr>
        <w:t>Epifana</w:t>
      </w:r>
      <w:proofErr w:type="spellEnd"/>
      <w:r w:rsidR="009607CF">
        <w:rPr>
          <w:rFonts w:ascii="Times New Roman" w:hAnsi="Times New Roman" w:cs="Times New Roman"/>
          <w:sz w:val="24"/>
          <w:szCs w:val="24"/>
        </w:rPr>
        <w:t xml:space="preserve"> došlo k pokusu o násilné pořečtění země, zlikvidování židovského náboženství a chrámového kultu v Jeruzalémě. Vypuklo povstání vedené rodem Makabejským. Toto povstání souvisí s židovským svátkem </w:t>
      </w:r>
      <w:proofErr w:type="gramStart"/>
      <w:r w:rsidR="009607CF">
        <w:rPr>
          <w:rFonts w:ascii="Times New Roman" w:hAnsi="Times New Roman" w:cs="Times New Roman"/>
          <w:sz w:val="24"/>
          <w:szCs w:val="24"/>
        </w:rPr>
        <w:t>zvaném</w:t>
      </w:r>
      <w:proofErr w:type="gramEnd"/>
      <w:r w:rsidR="009607CF">
        <w:rPr>
          <w:rFonts w:ascii="Times New Roman" w:hAnsi="Times New Roman" w:cs="Times New Roman"/>
          <w:sz w:val="24"/>
          <w:szCs w:val="24"/>
        </w:rPr>
        <w:t xml:space="preserve"> Chanuka.</w:t>
      </w:r>
      <w:r w:rsidR="001869E3">
        <w:rPr>
          <w:rFonts w:ascii="Times New Roman" w:hAnsi="Times New Roman" w:cs="Times New Roman"/>
          <w:sz w:val="24"/>
          <w:szCs w:val="24"/>
        </w:rPr>
        <w:t xml:space="preserve"> Vzpouru proti </w:t>
      </w:r>
      <w:proofErr w:type="spellStart"/>
      <w:r w:rsidR="001869E3">
        <w:rPr>
          <w:rFonts w:ascii="Times New Roman" w:hAnsi="Times New Roman" w:cs="Times New Roman"/>
          <w:sz w:val="24"/>
          <w:szCs w:val="24"/>
        </w:rPr>
        <w:t>Antiochovi</w:t>
      </w:r>
      <w:proofErr w:type="spellEnd"/>
      <w:r w:rsidR="001869E3">
        <w:rPr>
          <w:rFonts w:ascii="Times New Roman" w:hAnsi="Times New Roman" w:cs="Times New Roman"/>
          <w:sz w:val="24"/>
          <w:szCs w:val="24"/>
        </w:rPr>
        <w:t xml:space="preserve"> </w:t>
      </w:r>
      <w:proofErr w:type="spellStart"/>
      <w:r w:rsidR="001869E3">
        <w:rPr>
          <w:rFonts w:ascii="Times New Roman" w:hAnsi="Times New Roman" w:cs="Times New Roman"/>
          <w:sz w:val="24"/>
          <w:szCs w:val="24"/>
        </w:rPr>
        <w:t>Epifanovi</w:t>
      </w:r>
      <w:proofErr w:type="spellEnd"/>
      <w:r w:rsidR="001869E3">
        <w:rPr>
          <w:rFonts w:ascii="Times New Roman" w:hAnsi="Times New Roman" w:cs="Times New Roman"/>
          <w:sz w:val="24"/>
          <w:szCs w:val="24"/>
        </w:rPr>
        <w:t xml:space="preserve"> zahájil </w:t>
      </w:r>
      <w:proofErr w:type="spellStart"/>
      <w:r w:rsidR="001869E3">
        <w:rPr>
          <w:rFonts w:ascii="Times New Roman" w:hAnsi="Times New Roman" w:cs="Times New Roman"/>
          <w:sz w:val="24"/>
          <w:szCs w:val="24"/>
        </w:rPr>
        <w:t>Matatjáš</w:t>
      </w:r>
      <w:proofErr w:type="spellEnd"/>
      <w:r w:rsidR="001869E3">
        <w:rPr>
          <w:rFonts w:ascii="Times New Roman" w:hAnsi="Times New Roman" w:cs="Times New Roman"/>
          <w:sz w:val="24"/>
          <w:szCs w:val="24"/>
        </w:rPr>
        <w:t xml:space="preserve"> Makabejský. Po něm převzal vedení jeho syn </w:t>
      </w:r>
      <w:r w:rsidR="001869E3">
        <w:rPr>
          <w:rFonts w:ascii="Times New Roman" w:hAnsi="Times New Roman" w:cs="Times New Roman"/>
          <w:b/>
          <w:sz w:val="24"/>
          <w:szCs w:val="24"/>
        </w:rPr>
        <w:t>Juda Makabejský.</w:t>
      </w:r>
      <w:r w:rsidR="001869E3">
        <w:rPr>
          <w:rFonts w:ascii="Times New Roman" w:hAnsi="Times New Roman" w:cs="Times New Roman"/>
          <w:sz w:val="24"/>
          <w:szCs w:val="24"/>
        </w:rPr>
        <w:t xml:space="preserve"> Makabejci roku 164 </w:t>
      </w:r>
      <w:proofErr w:type="spellStart"/>
      <w:proofErr w:type="gramStart"/>
      <w:r w:rsidR="001869E3">
        <w:rPr>
          <w:rFonts w:ascii="Times New Roman" w:hAnsi="Times New Roman" w:cs="Times New Roman"/>
          <w:sz w:val="24"/>
          <w:szCs w:val="24"/>
        </w:rPr>
        <w:t>př.o.</w:t>
      </w:r>
      <w:proofErr w:type="gramEnd"/>
      <w:r w:rsidR="001869E3">
        <w:rPr>
          <w:rFonts w:ascii="Times New Roman" w:hAnsi="Times New Roman" w:cs="Times New Roman"/>
          <w:sz w:val="24"/>
          <w:szCs w:val="24"/>
        </w:rPr>
        <w:t>l</w:t>
      </w:r>
      <w:proofErr w:type="spellEnd"/>
      <w:r w:rsidR="001869E3">
        <w:rPr>
          <w:rFonts w:ascii="Times New Roman" w:hAnsi="Times New Roman" w:cs="Times New Roman"/>
          <w:sz w:val="24"/>
          <w:szCs w:val="24"/>
        </w:rPr>
        <w:t xml:space="preserve">. získali zpět Jeruzalém a znovu zasvětili jeruzalémský chrám službě jedinému Bohu. Z rodiny Makabejců vzešla dynastie </w:t>
      </w:r>
      <w:proofErr w:type="spellStart"/>
      <w:r w:rsidR="001869E3">
        <w:rPr>
          <w:rFonts w:ascii="Times New Roman" w:hAnsi="Times New Roman" w:cs="Times New Roman"/>
          <w:sz w:val="24"/>
          <w:szCs w:val="24"/>
        </w:rPr>
        <w:t>Hasmonejců</w:t>
      </w:r>
      <w:proofErr w:type="spellEnd"/>
      <w:r w:rsidR="001869E3">
        <w:rPr>
          <w:rFonts w:ascii="Times New Roman" w:hAnsi="Times New Roman" w:cs="Times New Roman"/>
          <w:sz w:val="24"/>
          <w:szCs w:val="24"/>
        </w:rPr>
        <w:t xml:space="preserve">. V roce 63 </w:t>
      </w:r>
      <w:proofErr w:type="spellStart"/>
      <w:proofErr w:type="gramStart"/>
      <w:r w:rsidR="001869E3">
        <w:rPr>
          <w:rFonts w:ascii="Times New Roman" w:hAnsi="Times New Roman" w:cs="Times New Roman"/>
          <w:sz w:val="24"/>
          <w:szCs w:val="24"/>
        </w:rPr>
        <w:t>př.o.</w:t>
      </w:r>
      <w:proofErr w:type="gramEnd"/>
      <w:r w:rsidR="001869E3">
        <w:rPr>
          <w:rFonts w:ascii="Times New Roman" w:hAnsi="Times New Roman" w:cs="Times New Roman"/>
          <w:sz w:val="24"/>
          <w:szCs w:val="24"/>
        </w:rPr>
        <w:t>l</w:t>
      </w:r>
      <w:proofErr w:type="spellEnd"/>
      <w:r w:rsidR="001869E3">
        <w:rPr>
          <w:rFonts w:ascii="Times New Roman" w:hAnsi="Times New Roman" w:cs="Times New Roman"/>
          <w:sz w:val="24"/>
          <w:szCs w:val="24"/>
        </w:rPr>
        <w:t xml:space="preserve">., v závěru vlády </w:t>
      </w:r>
      <w:proofErr w:type="spellStart"/>
      <w:r w:rsidR="001869E3">
        <w:rPr>
          <w:rFonts w:ascii="Times New Roman" w:hAnsi="Times New Roman" w:cs="Times New Roman"/>
          <w:sz w:val="24"/>
          <w:szCs w:val="24"/>
        </w:rPr>
        <w:t>Hasmonejců</w:t>
      </w:r>
      <w:proofErr w:type="spellEnd"/>
      <w:r w:rsidR="001869E3">
        <w:rPr>
          <w:rFonts w:ascii="Times New Roman" w:hAnsi="Times New Roman" w:cs="Times New Roman"/>
          <w:sz w:val="24"/>
          <w:szCs w:val="24"/>
        </w:rPr>
        <w:t xml:space="preserve">, dobyl Jeruzalém </w:t>
      </w:r>
      <w:proofErr w:type="spellStart"/>
      <w:r w:rsidR="001869E3">
        <w:rPr>
          <w:rFonts w:ascii="Times New Roman" w:hAnsi="Times New Roman" w:cs="Times New Roman"/>
          <w:sz w:val="24"/>
          <w:szCs w:val="24"/>
        </w:rPr>
        <w:t>Pompeius</w:t>
      </w:r>
      <w:proofErr w:type="spellEnd"/>
      <w:r w:rsidR="001869E3">
        <w:rPr>
          <w:rFonts w:ascii="Times New Roman" w:hAnsi="Times New Roman" w:cs="Times New Roman"/>
          <w:sz w:val="24"/>
          <w:szCs w:val="24"/>
        </w:rPr>
        <w:t xml:space="preserve"> a Judea byla začleněna do římské říše.</w:t>
      </w:r>
    </w:p>
    <w:p w:rsidR="00D54B0D" w:rsidRDefault="007B4132" w:rsidP="000158C9">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V roce 66 </w:t>
      </w:r>
      <w:proofErr w:type="gramStart"/>
      <w:r>
        <w:rPr>
          <w:rFonts w:ascii="Times New Roman" w:hAnsi="Times New Roman" w:cs="Times New Roman"/>
          <w:sz w:val="24"/>
          <w:szCs w:val="24"/>
        </w:rPr>
        <w:t>o.l.</w:t>
      </w:r>
      <w:proofErr w:type="gramEnd"/>
      <w:r>
        <w:rPr>
          <w:rFonts w:ascii="Times New Roman" w:hAnsi="Times New Roman" w:cs="Times New Roman"/>
          <w:sz w:val="24"/>
          <w:szCs w:val="24"/>
        </w:rPr>
        <w:t xml:space="preserve"> vypuklo </w:t>
      </w:r>
      <w:r>
        <w:rPr>
          <w:rFonts w:ascii="Times New Roman" w:hAnsi="Times New Roman" w:cs="Times New Roman"/>
          <w:b/>
          <w:sz w:val="24"/>
          <w:szCs w:val="24"/>
        </w:rPr>
        <w:t>protiřímské povstání</w:t>
      </w:r>
      <w:r>
        <w:rPr>
          <w:rFonts w:ascii="Times New Roman" w:hAnsi="Times New Roman" w:cs="Times New Roman"/>
          <w:sz w:val="24"/>
          <w:szCs w:val="24"/>
        </w:rPr>
        <w:t xml:space="preserve">. Skončilo kutou porážkou Židů. Padlo zde za oběť několik set tisíc Židů. Další tisíce byly odvlečeny do Říma jako otroci. V následujících letech došlo ještě k několika židovským vzpourám. Všechny pokusy dobývání selhaly. Židé se tak na téměř 2000 let stali národem bez vlasti, žijícím v diaspoře. Do současnosti se z tohoto povstání </w:t>
      </w:r>
      <w:r w:rsidR="000158C9">
        <w:rPr>
          <w:rFonts w:ascii="Times New Roman" w:hAnsi="Times New Roman" w:cs="Times New Roman"/>
          <w:sz w:val="24"/>
          <w:szCs w:val="24"/>
        </w:rPr>
        <w:t>dochovalo nejposvátnější místo judaismu – Zeď nářků.</w:t>
      </w:r>
    </w:p>
    <w:p w:rsidR="00116C5A" w:rsidRDefault="00116C5A" w:rsidP="00116C5A">
      <w:pPr>
        <w:pStyle w:val="Podtitul"/>
      </w:pPr>
      <w:r>
        <w:t>Talmud</w:t>
      </w:r>
    </w:p>
    <w:p w:rsidR="006E72FC" w:rsidRDefault="00D54B0D" w:rsidP="000158C9">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I přes zničení Jeruzaléma, ztráty politické samostatnosti, vypálení jejich chrámu (ústředního místa kultu), dokázali židovští učenci zajistit pokračování náboženského, duchovního a národního života. Rabi </w:t>
      </w:r>
      <w:proofErr w:type="spellStart"/>
      <w:r>
        <w:rPr>
          <w:rFonts w:ascii="Times New Roman" w:hAnsi="Times New Roman" w:cs="Times New Roman"/>
          <w:sz w:val="24"/>
          <w:szCs w:val="24"/>
        </w:rPr>
        <w:t>Jochanan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Zakaj</w:t>
      </w:r>
      <w:proofErr w:type="spellEnd"/>
      <w:r>
        <w:rPr>
          <w:rFonts w:ascii="Times New Roman" w:hAnsi="Times New Roman" w:cs="Times New Roman"/>
          <w:sz w:val="24"/>
          <w:szCs w:val="24"/>
        </w:rPr>
        <w:t xml:space="preserve"> získal od císaře </w:t>
      </w:r>
      <w:proofErr w:type="spellStart"/>
      <w:r>
        <w:rPr>
          <w:rFonts w:ascii="Times New Roman" w:hAnsi="Times New Roman" w:cs="Times New Roman"/>
          <w:sz w:val="24"/>
          <w:szCs w:val="24"/>
        </w:rPr>
        <w:t>Vespasiana</w:t>
      </w:r>
      <w:proofErr w:type="spellEnd"/>
      <w:r>
        <w:rPr>
          <w:rFonts w:ascii="Times New Roman" w:hAnsi="Times New Roman" w:cs="Times New Roman"/>
          <w:sz w:val="24"/>
          <w:szCs w:val="24"/>
        </w:rPr>
        <w:t xml:space="preserve"> souhlas</w:t>
      </w:r>
      <w:r w:rsidR="00F00C20">
        <w:rPr>
          <w:rFonts w:ascii="Times New Roman" w:hAnsi="Times New Roman" w:cs="Times New Roman"/>
          <w:sz w:val="24"/>
          <w:szCs w:val="24"/>
        </w:rPr>
        <w:t xml:space="preserve">, aby v městě </w:t>
      </w:r>
      <w:proofErr w:type="spellStart"/>
      <w:r w:rsidR="00F00C20">
        <w:rPr>
          <w:rFonts w:ascii="Times New Roman" w:hAnsi="Times New Roman" w:cs="Times New Roman"/>
          <w:sz w:val="24"/>
          <w:szCs w:val="24"/>
        </w:rPr>
        <w:t>Javne</w:t>
      </w:r>
      <w:proofErr w:type="spellEnd"/>
      <w:r w:rsidR="00F00C20">
        <w:rPr>
          <w:rFonts w:ascii="Times New Roman" w:hAnsi="Times New Roman" w:cs="Times New Roman"/>
          <w:sz w:val="24"/>
          <w:szCs w:val="24"/>
        </w:rPr>
        <w:t xml:space="preserve"> působil nejvyšší soudní židovský dvůr. Činnost tohoto nejvyššího náboženského a zákonodárného shromáždění Izraele se měla soustředit na stanovení definitivního souboru biblických knih a na dotvoření a rozvedení ústně tradovaných ustanovení a výkladů – ústní tradice zákona. V podmínkách rodícího se rozptýlení židovského osídlení měl tento ústní zákon mimořádný význam. „Byl jednotícím poutem, které spojovalo židovské obce v různých zemích, zajišťoval všem společnou nábožensko-právní normu, a tím i náboženskou, ale také národní a kulturní jednotu Židů.“</w:t>
      </w:r>
      <w:r w:rsidR="00116C5A">
        <w:rPr>
          <w:rStyle w:val="Znakapoznpodarou"/>
          <w:rFonts w:ascii="Times New Roman" w:hAnsi="Times New Roman" w:cs="Times New Roman"/>
          <w:sz w:val="24"/>
          <w:szCs w:val="24"/>
        </w:rPr>
        <w:footnoteReference w:id="6"/>
      </w:r>
      <w:r w:rsidR="00116C5A">
        <w:rPr>
          <w:rFonts w:ascii="Times New Roman" w:hAnsi="Times New Roman" w:cs="Times New Roman"/>
          <w:sz w:val="24"/>
          <w:szCs w:val="24"/>
        </w:rPr>
        <w:t xml:space="preserve"> </w:t>
      </w:r>
    </w:p>
    <w:p w:rsidR="003B1E5A" w:rsidRDefault="00116C5A"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V roce 135 Římané znovu dobyli Jeruzalém a nazvali jej </w:t>
      </w:r>
      <w:proofErr w:type="spellStart"/>
      <w:r>
        <w:rPr>
          <w:rFonts w:ascii="Times New Roman" w:hAnsi="Times New Roman" w:cs="Times New Roman"/>
          <w:sz w:val="24"/>
          <w:szCs w:val="24"/>
        </w:rPr>
        <w:t>Aelia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Capitolina</w:t>
      </w:r>
      <w:proofErr w:type="spellEnd"/>
      <w:r>
        <w:rPr>
          <w:rFonts w:ascii="Times New Roman" w:hAnsi="Times New Roman" w:cs="Times New Roman"/>
          <w:sz w:val="24"/>
          <w:szCs w:val="24"/>
        </w:rPr>
        <w:t xml:space="preserve">. Ve snaze vyhladit vzpomínky na historická puta Židů s izraelskou zemí zavedli pro toto území název </w:t>
      </w:r>
      <w:r w:rsidRPr="00116C5A">
        <w:rPr>
          <w:rFonts w:ascii="Times New Roman" w:hAnsi="Times New Roman" w:cs="Times New Roman"/>
          <w:b/>
          <w:sz w:val="24"/>
          <w:szCs w:val="24"/>
        </w:rPr>
        <w:t>Palestina</w:t>
      </w:r>
      <w:r>
        <w:rPr>
          <w:rFonts w:ascii="Times New Roman" w:hAnsi="Times New Roman" w:cs="Times New Roman"/>
          <w:sz w:val="24"/>
          <w:szCs w:val="24"/>
        </w:rPr>
        <w:t>.</w:t>
      </w:r>
    </w:p>
    <w:p w:rsidR="00B37004" w:rsidRDefault="00116C5A"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V roce 138 </w:t>
      </w:r>
      <w:proofErr w:type="gramStart"/>
      <w:r>
        <w:rPr>
          <w:rFonts w:ascii="Times New Roman" w:hAnsi="Times New Roman" w:cs="Times New Roman"/>
          <w:sz w:val="24"/>
          <w:szCs w:val="24"/>
        </w:rPr>
        <w:t>o.l.</w:t>
      </w:r>
      <w:proofErr w:type="gramEnd"/>
      <w:r>
        <w:rPr>
          <w:rFonts w:ascii="Times New Roman" w:hAnsi="Times New Roman" w:cs="Times New Roman"/>
          <w:sz w:val="24"/>
          <w:szCs w:val="24"/>
        </w:rPr>
        <w:t xml:space="preserve"> byla postupně odvolána ostřejší protižidovská nařízení</w:t>
      </w:r>
      <w:r w:rsidR="003B1E5A">
        <w:rPr>
          <w:rFonts w:ascii="Times New Roman" w:hAnsi="Times New Roman" w:cs="Times New Roman"/>
          <w:sz w:val="24"/>
          <w:szCs w:val="24"/>
        </w:rPr>
        <w:t xml:space="preserve">. V Galileji, ve městě </w:t>
      </w:r>
      <w:proofErr w:type="spellStart"/>
      <w:r w:rsidR="003B1E5A">
        <w:rPr>
          <w:rFonts w:ascii="Times New Roman" w:hAnsi="Times New Roman" w:cs="Times New Roman"/>
          <w:sz w:val="24"/>
          <w:szCs w:val="24"/>
        </w:rPr>
        <w:t>Uša</w:t>
      </w:r>
      <w:proofErr w:type="spellEnd"/>
      <w:r w:rsidR="003B1E5A">
        <w:rPr>
          <w:rFonts w:ascii="Times New Roman" w:hAnsi="Times New Roman" w:cs="Times New Roman"/>
          <w:sz w:val="24"/>
          <w:szCs w:val="24"/>
        </w:rPr>
        <w:t xml:space="preserve">, vzniklo nové centrum židovské vzdělanosti, které mělo za úkol rozvíjet židovskou </w:t>
      </w:r>
      <w:r w:rsidR="003B1E5A">
        <w:rPr>
          <w:rFonts w:ascii="Times New Roman" w:hAnsi="Times New Roman" w:cs="Times New Roman"/>
          <w:sz w:val="24"/>
          <w:szCs w:val="24"/>
        </w:rPr>
        <w:lastRenderedPageBreak/>
        <w:t>náboženskou a kulturní tradici. Pod vedením</w:t>
      </w:r>
      <w:r w:rsidR="00262671">
        <w:rPr>
          <w:rFonts w:ascii="Times New Roman" w:hAnsi="Times New Roman" w:cs="Times New Roman"/>
          <w:sz w:val="24"/>
          <w:szCs w:val="24"/>
        </w:rPr>
        <w:t xml:space="preserve"> „velkého shromáždění“</w:t>
      </w:r>
      <w:r w:rsidR="003B1E5A">
        <w:rPr>
          <w:rFonts w:ascii="Times New Roman" w:hAnsi="Times New Roman" w:cs="Times New Roman"/>
          <w:sz w:val="24"/>
          <w:szCs w:val="24"/>
        </w:rPr>
        <w:t xml:space="preserve"> rabi </w:t>
      </w:r>
      <w:proofErr w:type="spellStart"/>
      <w:r w:rsidR="003B1E5A">
        <w:rPr>
          <w:rFonts w:ascii="Times New Roman" w:hAnsi="Times New Roman" w:cs="Times New Roman"/>
          <w:sz w:val="24"/>
          <w:szCs w:val="24"/>
        </w:rPr>
        <w:t>Jehuda</w:t>
      </w:r>
      <w:proofErr w:type="spellEnd"/>
      <w:r w:rsidR="003B1E5A">
        <w:rPr>
          <w:rFonts w:ascii="Times New Roman" w:hAnsi="Times New Roman" w:cs="Times New Roman"/>
          <w:sz w:val="24"/>
          <w:szCs w:val="24"/>
        </w:rPr>
        <w:t xml:space="preserve"> ha-</w:t>
      </w:r>
      <w:proofErr w:type="spellStart"/>
      <w:r w:rsidR="003B1E5A">
        <w:rPr>
          <w:rFonts w:ascii="Times New Roman" w:hAnsi="Times New Roman" w:cs="Times New Roman"/>
          <w:sz w:val="24"/>
          <w:szCs w:val="24"/>
        </w:rPr>
        <w:t>N</w:t>
      </w:r>
      <w:r w:rsidR="00262671">
        <w:rPr>
          <w:rFonts w:ascii="Times New Roman" w:hAnsi="Times New Roman" w:cs="Times New Roman"/>
          <w:sz w:val="24"/>
          <w:szCs w:val="24"/>
        </w:rPr>
        <w:t>asi</w:t>
      </w:r>
      <w:proofErr w:type="spellEnd"/>
      <w:r w:rsidR="003B1E5A">
        <w:rPr>
          <w:rFonts w:ascii="Times New Roman" w:hAnsi="Times New Roman" w:cs="Times New Roman"/>
          <w:sz w:val="24"/>
          <w:szCs w:val="24"/>
        </w:rPr>
        <w:t xml:space="preserve"> (135 – 217) </w:t>
      </w:r>
      <w:proofErr w:type="gramStart"/>
      <w:r w:rsidR="00262671">
        <w:rPr>
          <w:rFonts w:ascii="Times New Roman" w:hAnsi="Times New Roman" w:cs="Times New Roman"/>
          <w:sz w:val="24"/>
          <w:szCs w:val="24"/>
        </w:rPr>
        <w:t>sestavil</w:t>
      </w:r>
      <w:proofErr w:type="gramEnd"/>
      <w:r w:rsidR="00262671">
        <w:rPr>
          <w:rFonts w:ascii="Times New Roman" w:hAnsi="Times New Roman" w:cs="Times New Roman"/>
          <w:sz w:val="24"/>
          <w:szCs w:val="24"/>
        </w:rPr>
        <w:t xml:space="preserve"> ucelenou sbírku</w:t>
      </w:r>
      <w:r w:rsidR="003B1E5A">
        <w:rPr>
          <w:rFonts w:ascii="Times New Roman" w:hAnsi="Times New Roman" w:cs="Times New Roman"/>
          <w:sz w:val="24"/>
          <w:szCs w:val="24"/>
        </w:rPr>
        <w:t xml:space="preserve"> právních textů</w:t>
      </w:r>
      <w:r w:rsidR="00262671">
        <w:rPr>
          <w:rFonts w:ascii="Times New Roman" w:hAnsi="Times New Roman" w:cs="Times New Roman"/>
          <w:sz w:val="24"/>
          <w:szCs w:val="24"/>
        </w:rPr>
        <w:t xml:space="preserve"> </w:t>
      </w:r>
      <w:r w:rsidR="003B1E5A">
        <w:rPr>
          <w:rFonts w:ascii="Times New Roman" w:hAnsi="Times New Roman" w:cs="Times New Roman"/>
          <w:sz w:val="24"/>
          <w:szCs w:val="24"/>
        </w:rPr>
        <w:t xml:space="preserve"> </w:t>
      </w:r>
      <w:proofErr w:type="spellStart"/>
      <w:r w:rsidR="003B1E5A" w:rsidRPr="003B1E5A">
        <w:rPr>
          <w:rFonts w:ascii="Times New Roman" w:hAnsi="Times New Roman" w:cs="Times New Roman"/>
          <w:b/>
          <w:sz w:val="24"/>
          <w:szCs w:val="24"/>
        </w:rPr>
        <w:t>Mišna</w:t>
      </w:r>
      <w:proofErr w:type="spellEnd"/>
      <w:r w:rsidR="003B1E5A">
        <w:rPr>
          <w:rStyle w:val="Znakapoznpodarou"/>
          <w:rFonts w:ascii="Times New Roman" w:hAnsi="Times New Roman" w:cs="Times New Roman"/>
          <w:b/>
          <w:sz w:val="24"/>
          <w:szCs w:val="24"/>
        </w:rPr>
        <w:footnoteReference w:id="7"/>
      </w:r>
      <w:r w:rsidR="003B1E5A" w:rsidRPr="003B1E5A">
        <w:rPr>
          <w:rFonts w:ascii="Times New Roman" w:hAnsi="Times New Roman" w:cs="Times New Roman"/>
          <w:sz w:val="24"/>
          <w:szCs w:val="24"/>
        </w:rPr>
        <w:t xml:space="preserve"> (</w:t>
      </w:r>
      <w:r w:rsidR="003B1E5A">
        <w:rPr>
          <w:rFonts w:ascii="Times New Roman" w:hAnsi="Times New Roman" w:cs="Times New Roman"/>
          <w:sz w:val="24"/>
          <w:szCs w:val="24"/>
        </w:rPr>
        <w:t>Opakování, Učení</w:t>
      </w:r>
      <w:r w:rsidR="003B1E5A" w:rsidRPr="003B1E5A">
        <w:rPr>
          <w:rFonts w:ascii="Times New Roman" w:hAnsi="Times New Roman" w:cs="Times New Roman"/>
          <w:sz w:val="24"/>
          <w:szCs w:val="24"/>
        </w:rPr>
        <w:t>)</w:t>
      </w:r>
      <w:r w:rsidR="00485387">
        <w:rPr>
          <w:rFonts w:ascii="Times New Roman" w:hAnsi="Times New Roman" w:cs="Times New Roman"/>
          <w:sz w:val="24"/>
          <w:szCs w:val="24"/>
        </w:rPr>
        <w:t>, která se stala základem dalšího židovského života. Na území Babylónie a Izraele vznikaly komentáře učenců k </w:t>
      </w:r>
      <w:proofErr w:type="spellStart"/>
      <w:r w:rsidR="00485387">
        <w:rPr>
          <w:rFonts w:ascii="Times New Roman" w:hAnsi="Times New Roman" w:cs="Times New Roman"/>
          <w:sz w:val="24"/>
          <w:szCs w:val="24"/>
        </w:rPr>
        <w:t>Mišně</w:t>
      </w:r>
      <w:proofErr w:type="spellEnd"/>
      <w:r w:rsidR="00485387">
        <w:rPr>
          <w:rFonts w:ascii="Times New Roman" w:hAnsi="Times New Roman" w:cs="Times New Roman"/>
          <w:sz w:val="24"/>
          <w:szCs w:val="24"/>
        </w:rPr>
        <w:t xml:space="preserve"> nazývané </w:t>
      </w:r>
      <w:proofErr w:type="spellStart"/>
      <w:r w:rsidR="00485387">
        <w:rPr>
          <w:rFonts w:ascii="Times New Roman" w:hAnsi="Times New Roman" w:cs="Times New Roman"/>
          <w:sz w:val="24"/>
          <w:szCs w:val="24"/>
        </w:rPr>
        <w:t>Gemara</w:t>
      </w:r>
      <w:proofErr w:type="spellEnd"/>
      <w:r w:rsidR="00485387">
        <w:rPr>
          <w:rFonts w:ascii="Times New Roman" w:hAnsi="Times New Roman" w:cs="Times New Roman"/>
          <w:sz w:val="24"/>
          <w:szCs w:val="24"/>
        </w:rPr>
        <w:t xml:space="preserve"> (Doplnění), psané v aramejštině.</w:t>
      </w:r>
      <w:r w:rsidR="00B37004">
        <w:rPr>
          <w:rFonts w:ascii="Times New Roman" w:hAnsi="Times New Roman" w:cs="Times New Roman"/>
          <w:sz w:val="24"/>
          <w:szCs w:val="24"/>
        </w:rPr>
        <w:t xml:space="preserve"> </w:t>
      </w:r>
    </w:p>
    <w:p w:rsidR="00116C5A" w:rsidRDefault="00B37004"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Soubor </w:t>
      </w:r>
      <w:proofErr w:type="spellStart"/>
      <w:r>
        <w:rPr>
          <w:rFonts w:ascii="Times New Roman" w:hAnsi="Times New Roman" w:cs="Times New Roman"/>
          <w:sz w:val="24"/>
          <w:szCs w:val="24"/>
        </w:rPr>
        <w:t>Mišny</w:t>
      </w:r>
      <w:proofErr w:type="spellEnd"/>
      <w:r>
        <w:rPr>
          <w:rFonts w:ascii="Times New Roman" w:hAnsi="Times New Roman" w:cs="Times New Roman"/>
          <w:sz w:val="24"/>
          <w:szCs w:val="24"/>
        </w:rPr>
        <w:t xml:space="preserve"> a babylonské </w:t>
      </w:r>
      <w:proofErr w:type="spellStart"/>
      <w:r>
        <w:rPr>
          <w:rFonts w:ascii="Times New Roman" w:hAnsi="Times New Roman" w:cs="Times New Roman"/>
          <w:sz w:val="24"/>
          <w:szCs w:val="24"/>
        </w:rPr>
        <w:t>Gemary</w:t>
      </w:r>
      <w:proofErr w:type="spellEnd"/>
      <w:r>
        <w:rPr>
          <w:rFonts w:ascii="Times New Roman" w:hAnsi="Times New Roman" w:cs="Times New Roman"/>
          <w:sz w:val="24"/>
          <w:szCs w:val="24"/>
        </w:rPr>
        <w:t xml:space="preserve"> tvoří Talmud (Učení) babylonský. Druhý Talmud je nazýván Talmudem jeruzalémským (</w:t>
      </w:r>
      <w:proofErr w:type="spellStart"/>
      <w:r>
        <w:rPr>
          <w:rFonts w:ascii="Times New Roman" w:hAnsi="Times New Roman" w:cs="Times New Roman"/>
          <w:sz w:val="24"/>
          <w:szCs w:val="24"/>
        </w:rPr>
        <w:t>palestrinským</w:t>
      </w:r>
      <w:proofErr w:type="spellEnd"/>
      <w:r>
        <w:rPr>
          <w:rFonts w:ascii="Times New Roman" w:hAnsi="Times New Roman" w:cs="Times New Roman"/>
          <w:sz w:val="24"/>
          <w:szCs w:val="24"/>
        </w:rPr>
        <w:t xml:space="preserve">). Talmud jeruzalémský se nezachoval v takové úplnosti jako Talmud </w:t>
      </w:r>
      <w:proofErr w:type="spellStart"/>
      <w:r>
        <w:rPr>
          <w:rFonts w:ascii="Times New Roman" w:hAnsi="Times New Roman" w:cs="Times New Roman"/>
          <w:sz w:val="24"/>
          <w:szCs w:val="24"/>
        </w:rPr>
        <w:t>babylónský</w:t>
      </w:r>
      <w:proofErr w:type="spellEnd"/>
      <w:r>
        <w:rPr>
          <w:rFonts w:ascii="Times New Roman" w:hAnsi="Times New Roman" w:cs="Times New Roman"/>
          <w:sz w:val="24"/>
          <w:szCs w:val="24"/>
        </w:rPr>
        <w:t>.</w:t>
      </w:r>
      <w:r w:rsidR="00376474">
        <w:rPr>
          <w:rFonts w:ascii="Times New Roman" w:hAnsi="Times New Roman" w:cs="Times New Roman"/>
          <w:sz w:val="24"/>
          <w:szCs w:val="24"/>
        </w:rPr>
        <w:t xml:space="preserve"> Převládá zde nábožensko-právní teologický obsah. </w:t>
      </w:r>
    </w:p>
    <w:p w:rsidR="00376474" w:rsidRDefault="00376474"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Synagóga</w:t>
      </w:r>
      <w:r>
        <w:rPr>
          <w:rStyle w:val="Znakapoznpodarou"/>
          <w:rFonts w:ascii="Times New Roman" w:hAnsi="Times New Roman" w:cs="Times New Roman"/>
          <w:sz w:val="24"/>
          <w:szCs w:val="24"/>
        </w:rPr>
        <w:footnoteReference w:id="8"/>
      </w:r>
      <w:r>
        <w:rPr>
          <w:rFonts w:ascii="Times New Roman" w:hAnsi="Times New Roman" w:cs="Times New Roman"/>
          <w:sz w:val="24"/>
          <w:szCs w:val="24"/>
        </w:rPr>
        <w:t>, která nahradila chrámové obřady a bohoslužby, se utvářela v době Talmudu. Prvé synagógy vznikaly před zánikem jeruzalémského chrámu například v Babylónii, Egyptu a Římě. Vedle bohoslužebné funkce získala funkci školy a duchovního střediska obce.</w:t>
      </w:r>
    </w:p>
    <w:p w:rsidR="00376474" w:rsidRDefault="00376474"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Prvá polovina</w:t>
      </w:r>
      <w:r w:rsidR="003A5216">
        <w:rPr>
          <w:rFonts w:ascii="Times New Roman" w:hAnsi="Times New Roman" w:cs="Times New Roman"/>
          <w:sz w:val="24"/>
          <w:szCs w:val="24"/>
        </w:rPr>
        <w:t xml:space="preserve"> 7. – 11. století je označována jako období </w:t>
      </w:r>
      <w:proofErr w:type="spellStart"/>
      <w:r w:rsidR="003A5216">
        <w:rPr>
          <w:rFonts w:ascii="Times New Roman" w:hAnsi="Times New Roman" w:cs="Times New Roman"/>
          <w:sz w:val="24"/>
          <w:szCs w:val="24"/>
        </w:rPr>
        <w:t>Gaonské</w:t>
      </w:r>
      <w:proofErr w:type="spellEnd"/>
      <w:r w:rsidR="003A5216">
        <w:rPr>
          <w:rFonts w:ascii="Times New Roman" w:hAnsi="Times New Roman" w:cs="Times New Roman"/>
          <w:sz w:val="24"/>
          <w:szCs w:val="24"/>
        </w:rPr>
        <w:t>. V této době došlo k vytvoření dalšího centra židovské kultury v jihozápadní Evropě</w:t>
      </w:r>
      <w:r w:rsidR="000F11E9">
        <w:rPr>
          <w:rFonts w:ascii="Times New Roman" w:hAnsi="Times New Roman" w:cs="Times New Roman"/>
          <w:sz w:val="24"/>
          <w:szCs w:val="24"/>
        </w:rPr>
        <w:t xml:space="preserve"> a</w:t>
      </w:r>
      <w:r w:rsidR="003A5216">
        <w:rPr>
          <w:rFonts w:ascii="Times New Roman" w:hAnsi="Times New Roman" w:cs="Times New Roman"/>
          <w:sz w:val="24"/>
          <w:szCs w:val="24"/>
        </w:rPr>
        <w:t xml:space="preserve"> do židovských dějin zasáhl islám s arabš</w:t>
      </w:r>
      <w:r w:rsidR="000F11E9">
        <w:rPr>
          <w:rFonts w:ascii="Times New Roman" w:hAnsi="Times New Roman" w:cs="Times New Roman"/>
          <w:sz w:val="24"/>
          <w:szCs w:val="24"/>
        </w:rPr>
        <w:t>tinou a svou osobitou kulturou.</w:t>
      </w:r>
    </w:p>
    <w:p w:rsidR="000F11E9" w:rsidRDefault="0025289B"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Mimořádně dynamickými a kulturně vyspělými se stali v novověku aškenázští Židi. Středověká židovská literatura užívala k označení Německa biblické jméno „</w:t>
      </w:r>
      <w:proofErr w:type="spellStart"/>
      <w:r>
        <w:rPr>
          <w:rFonts w:ascii="Times New Roman" w:hAnsi="Times New Roman" w:cs="Times New Roman"/>
          <w:sz w:val="24"/>
          <w:szCs w:val="24"/>
        </w:rPr>
        <w:t>Aškenaz</w:t>
      </w:r>
      <w:proofErr w:type="spellEnd"/>
      <w:r>
        <w:rPr>
          <w:rFonts w:ascii="Times New Roman" w:hAnsi="Times New Roman" w:cs="Times New Roman"/>
          <w:sz w:val="24"/>
          <w:szCs w:val="24"/>
        </w:rPr>
        <w:t>“.</w:t>
      </w:r>
    </w:p>
    <w:p w:rsidR="0025289B" w:rsidRDefault="0025289B"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První Židé přicházeli do západní a střední Evropy jako obchodníci již v římské době. Ve Francii se usadili v severních i jižních částech země. </w:t>
      </w:r>
      <w:r w:rsidR="00F75B85">
        <w:rPr>
          <w:rFonts w:ascii="Times New Roman" w:hAnsi="Times New Roman" w:cs="Times New Roman"/>
          <w:sz w:val="24"/>
          <w:szCs w:val="24"/>
        </w:rPr>
        <w:t xml:space="preserve">Jihofrancouzské židovské obce (Provence, </w:t>
      </w:r>
      <w:proofErr w:type="spellStart"/>
      <w:r w:rsidR="00F75B85">
        <w:rPr>
          <w:rFonts w:ascii="Times New Roman" w:hAnsi="Times New Roman" w:cs="Times New Roman"/>
          <w:sz w:val="24"/>
          <w:szCs w:val="24"/>
        </w:rPr>
        <w:t>Languedoc</w:t>
      </w:r>
      <w:proofErr w:type="spellEnd"/>
      <w:r w:rsidR="00F75B85">
        <w:rPr>
          <w:rFonts w:ascii="Times New Roman" w:hAnsi="Times New Roman" w:cs="Times New Roman"/>
          <w:sz w:val="24"/>
          <w:szCs w:val="24"/>
        </w:rPr>
        <w:t>) měly blízko k </w:t>
      </w:r>
      <w:proofErr w:type="spellStart"/>
      <w:r w:rsidR="00F75B85">
        <w:rPr>
          <w:rFonts w:ascii="Times New Roman" w:hAnsi="Times New Roman" w:cs="Times New Roman"/>
          <w:sz w:val="24"/>
          <w:szCs w:val="24"/>
        </w:rPr>
        <w:t>sefardské</w:t>
      </w:r>
      <w:proofErr w:type="spellEnd"/>
      <w:r w:rsidR="00F75B85">
        <w:rPr>
          <w:rFonts w:ascii="Times New Roman" w:hAnsi="Times New Roman" w:cs="Times New Roman"/>
          <w:sz w:val="24"/>
          <w:szCs w:val="24"/>
        </w:rPr>
        <w:t xml:space="preserve"> andaluské kultuře. Severofrancouzští Židé náleželi k aškenázské kulturní oblasti. Ze severní Francie odcházeli Židé do Německa (Mohuč, </w:t>
      </w:r>
      <w:proofErr w:type="spellStart"/>
      <w:r w:rsidR="00F75B85">
        <w:rPr>
          <w:rFonts w:ascii="Times New Roman" w:hAnsi="Times New Roman" w:cs="Times New Roman"/>
          <w:sz w:val="24"/>
          <w:szCs w:val="24"/>
        </w:rPr>
        <w:t>Worms</w:t>
      </w:r>
      <w:proofErr w:type="spellEnd"/>
      <w:r w:rsidR="00F75B85">
        <w:rPr>
          <w:rFonts w:ascii="Times New Roman" w:hAnsi="Times New Roman" w:cs="Times New Roman"/>
          <w:sz w:val="24"/>
          <w:szCs w:val="24"/>
        </w:rPr>
        <w:t xml:space="preserve">, </w:t>
      </w:r>
      <w:proofErr w:type="spellStart"/>
      <w:r w:rsidR="00F75B85">
        <w:rPr>
          <w:rFonts w:ascii="Times New Roman" w:hAnsi="Times New Roman" w:cs="Times New Roman"/>
          <w:sz w:val="24"/>
          <w:szCs w:val="24"/>
        </w:rPr>
        <w:t>Špýr</w:t>
      </w:r>
      <w:proofErr w:type="spellEnd"/>
      <w:r w:rsidR="00F75B85">
        <w:rPr>
          <w:rFonts w:ascii="Times New Roman" w:hAnsi="Times New Roman" w:cs="Times New Roman"/>
          <w:sz w:val="24"/>
          <w:szCs w:val="24"/>
        </w:rPr>
        <w:t>) a Anglie. Zde vznikla velká židovská obec v Londýně.</w:t>
      </w:r>
    </w:p>
    <w:p w:rsidR="00F75B85" w:rsidRDefault="00F75B85"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Ve 13. století byli Židé prohlášeni za majetek krále. Museli mu odevzdávat velmi vysoké daně. Královská moc se na oplátku zavázala k ochraně Židů a právně vymezila jejich postavení i vztah ke křesťanům. Vytvořily se oddělené židovské čtvrti nazývané jako židovské ulice a později ghetta.</w:t>
      </w:r>
      <w:r w:rsidR="00E35102">
        <w:rPr>
          <w:rFonts w:ascii="Times New Roman" w:hAnsi="Times New Roman" w:cs="Times New Roman"/>
          <w:sz w:val="24"/>
          <w:szCs w:val="24"/>
        </w:rPr>
        <w:t xml:space="preserve"> Židé nesměli vlastnit půdu, byli omezeni v řemeslech.</w:t>
      </w:r>
    </w:p>
    <w:p w:rsidR="00F75B85" w:rsidRDefault="00F75B85"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Ve 13. – 14. století (i přes královu ochranu) docházelo v Evropě k vraždění Židů pod různými falešnými</w:t>
      </w:r>
      <w:r w:rsidR="00E35102">
        <w:rPr>
          <w:rFonts w:ascii="Times New Roman" w:hAnsi="Times New Roman" w:cs="Times New Roman"/>
          <w:sz w:val="24"/>
          <w:szCs w:val="24"/>
        </w:rPr>
        <w:t xml:space="preserve"> obviněními. Pro měšťanstvo znamenali Židé konkurenci obchodní, </w:t>
      </w:r>
      <w:r w:rsidR="00E35102">
        <w:rPr>
          <w:rFonts w:ascii="Times New Roman" w:hAnsi="Times New Roman" w:cs="Times New Roman"/>
          <w:sz w:val="24"/>
          <w:szCs w:val="24"/>
        </w:rPr>
        <w:lastRenderedPageBreak/>
        <w:t>finanční a někdy i řemeslnou. Křesťanští kupci a měšťanské cechy se proto snažily zamezit židovskému podnikání. Chtěly jejich obchody omezit pokud možno jen na židovská ghetta.</w:t>
      </w:r>
    </w:p>
    <w:p w:rsidR="00E35102" w:rsidRDefault="00E35102"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Židé museli koncem 13. století opustit Anglii a počátkem 14. století Francii. Ze strachu před násilím prchali také z Německa. Roku 1569 byli Židé vyhnáni z Itálie a na ostatních místech byli pronásledováni. Centrum židovského života se přesunulo do Polska. V 16. století byly židovské obce Polska a přilehlých oblastí největší v tehdejší Evropě.</w:t>
      </w:r>
    </w:p>
    <w:p w:rsidR="001179D6" w:rsidRDefault="00D101B5"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Koncem 18. století a prvé poloviny 19. století začalo docházet k rušení diskriminačních opatření z důvodu hroucení feudálního systému. Jeho rozpad a postupné utváření kapitalistického systému </w:t>
      </w:r>
      <w:r w:rsidR="008B4093">
        <w:rPr>
          <w:rFonts w:ascii="Times New Roman" w:hAnsi="Times New Roman" w:cs="Times New Roman"/>
          <w:sz w:val="24"/>
          <w:szCs w:val="24"/>
        </w:rPr>
        <w:t>bylo určeno politickou a právní rovností občanů včetně Židů.</w:t>
      </w:r>
      <w:r w:rsidR="001179D6">
        <w:rPr>
          <w:rFonts w:ascii="Times New Roman" w:hAnsi="Times New Roman" w:cs="Times New Roman"/>
          <w:sz w:val="24"/>
          <w:szCs w:val="24"/>
        </w:rPr>
        <w:t xml:space="preserve"> </w:t>
      </w:r>
    </w:p>
    <w:p w:rsidR="00E35102" w:rsidRDefault="001179D6"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Francouzské Ústavodárné shromáždění 27. září 1791 schválilo první plně emancipační zákon Židů v křesťanském státě. Myšlenky rovnoprávnosti a začlenění židovského obyvatelstva se začaly šířit do dalších zemí. Byla zmírňována a rušena středověká omezení náboženského, sociálně-ekonomického a politického charakteru. Židovská ghetta otevřela své brány a Židé se začali objevovat na univerzitách.</w:t>
      </w:r>
    </w:p>
    <w:p w:rsidR="001179D6" w:rsidRDefault="00923961"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Situace obtížné emancipace, která neprobíhala hladce, vedla ke zrodu židovského hnutí národního obrození – </w:t>
      </w:r>
      <w:r w:rsidRPr="00923961">
        <w:rPr>
          <w:rFonts w:ascii="Times New Roman" w:hAnsi="Times New Roman" w:cs="Times New Roman"/>
          <w:b/>
          <w:sz w:val="24"/>
          <w:szCs w:val="24"/>
        </w:rPr>
        <w:t>sionismu</w:t>
      </w:r>
      <w:r>
        <w:rPr>
          <w:rFonts w:ascii="Times New Roman" w:hAnsi="Times New Roman" w:cs="Times New Roman"/>
          <w:sz w:val="24"/>
          <w:szCs w:val="24"/>
        </w:rPr>
        <w:t>. Začleňování Židů do společnosti zejména od 70. let 19. století provázel nový výbuch protižidovské nesnášenlivosti - v Německu a Rakousku vznikly strany s antisemitským programem, ve Francii byla zahájena Dreyfusova aféra (1894), v Uhrách, Čechách a jinde došlo k procesům rituálních vražd, v Rusku Židé marně usilovali o rovnoprávnost běžnou v ostatních částech Evropy.</w:t>
      </w:r>
      <w:r w:rsidR="001815F4">
        <w:rPr>
          <w:rFonts w:ascii="Times New Roman" w:hAnsi="Times New Roman" w:cs="Times New Roman"/>
          <w:sz w:val="24"/>
          <w:szCs w:val="24"/>
        </w:rPr>
        <w:t xml:space="preserve"> Na Ukrajině a v Rusku v letech 1882 – 1906 docházelo k hromadnému násilí na židovském obyvatelstvu s četnými </w:t>
      </w:r>
      <w:proofErr w:type="spellStart"/>
      <w:r w:rsidR="001815F4">
        <w:rPr>
          <w:rFonts w:ascii="Times New Roman" w:hAnsi="Times New Roman" w:cs="Times New Roman"/>
          <w:sz w:val="24"/>
          <w:szCs w:val="24"/>
        </w:rPr>
        <w:t>obětmi</w:t>
      </w:r>
      <w:proofErr w:type="spellEnd"/>
      <w:r w:rsidR="001815F4">
        <w:rPr>
          <w:rFonts w:ascii="Times New Roman" w:hAnsi="Times New Roman" w:cs="Times New Roman"/>
          <w:sz w:val="24"/>
          <w:szCs w:val="24"/>
        </w:rPr>
        <w:t xml:space="preserve"> na životech. </w:t>
      </w:r>
    </w:p>
    <w:p w:rsidR="001815F4" w:rsidRDefault="001815F4" w:rsidP="001815F4">
      <w:pPr>
        <w:spacing w:line="360" w:lineRule="auto"/>
        <w:ind w:firstLine="709"/>
        <w:rPr>
          <w:rFonts w:ascii="Times New Roman" w:hAnsi="Times New Roman" w:cs="Times New Roman"/>
          <w:sz w:val="24"/>
          <w:szCs w:val="24"/>
        </w:rPr>
      </w:pPr>
      <w:r>
        <w:rPr>
          <w:rFonts w:ascii="Times New Roman" w:hAnsi="Times New Roman" w:cs="Times New Roman"/>
          <w:sz w:val="24"/>
          <w:szCs w:val="24"/>
        </w:rPr>
        <w:t>Nová vzniklá situace vedla k masovému židovskému vystěhovalectví z Evropy. Hlavní proud směřoval do Spojených států. Během necelých 25 let přišly do Spojených států více než 2 milióny převážně chudých Židů. Za nelehkých osobních podmínek položili základ novodobé významné americké židovské komunity. V první polovině 19. století se v Jižní Americe (Argentina. Brazílie) objevili Židé ze střední a západní Evropy. Ke konci století se zde objevili Židé z Ruska a Polska.</w:t>
      </w:r>
    </w:p>
    <w:p w:rsidR="001A0B50" w:rsidRDefault="001A0B50" w:rsidP="001815F4">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Od roku 1882 začalo </w:t>
      </w:r>
      <w:proofErr w:type="spellStart"/>
      <w:r>
        <w:rPr>
          <w:rFonts w:ascii="Times New Roman" w:hAnsi="Times New Roman" w:cs="Times New Roman"/>
          <w:sz w:val="24"/>
          <w:szCs w:val="24"/>
        </w:rPr>
        <w:t>znovuosidlování</w:t>
      </w:r>
      <w:proofErr w:type="spellEnd"/>
      <w:r>
        <w:rPr>
          <w:rFonts w:ascii="Times New Roman" w:hAnsi="Times New Roman" w:cs="Times New Roman"/>
          <w:sz w:val="24"/>
          <w:szCs w:val="24"/>
        </w:rPr>
        <w:t xml:space="preserve"> historické vlasti. Boje Židů za národní nezávislost se odehrály od roku 1920 pod britskou správou. Politika Velké </w:t>
      </w:r>
      <w:proofErr w:type="spellStart"/>
      <w:r>
        <w:rPr>
          <w:rFonts w:ascii="Times New Roman" w:hAnsi="Times New Roman" w:cs="Times New Roman"/>
          <w:sz w:val="24"/>
          <w:szCs w:val="24"/>
        </w:rPr>
        <w:t>Britínie</w:t>
      </w:r>
      <w:proofErr w:type="spellEnd"/>
      <w:r>
        <w:rPr>
          <w:rFonts w:ascii="Times New Roman" w:hAnsi="Times New Roman" w:cs="Times New Roman"/>
          <w:sz w:val="24"/>
          <w:szCs w:val="24"/>
        </w:rPr>
        <w:t xml:space="preserve"> musela </w:t>
      </w:r>
      <w:r>
        <w:rPr>
          <w:rFonts w:ascii="Times New Roman" w:hAnsi="Times New Roman" w:cs="Times New Roman"/>
          <w:sz w:val="24"/>
          <w:szCs w:val="24"/>
        </w:rPr>
        <w:lastRenderedPageBreak/>
        <w:t xml:space="preserve">řešit stoupající napětí mezi židovským a arabským obyvatelstvem. V letech 1929 – 1930 byla zcela vyvražděna židovská komunita v historickém </w:t>
      </w:r>
      <w:proofErr w:type="spellStart"/>
      <w:r>
        <w:rPr>
          <w:rFonts w:ascii="Times New Roman" w:hAnsi="Times New Roman" w:cs="Times New Roman"/>
          <w:sz w:val="24"/>
          <w:szCs w:val="24"/>
        </w:rPr>
        <w:t>Hebronu</w:t>
      </w:r>
      <w:proofErr w:type="spellEnd"/>
      <w:r>
        <w:rPr>
          <w:rFonts w:ascii="Times New Roman" w:hAnsi="Times New Roman" w:cs="Times New Roman"/>
          <w:sz w:val="24"/>
          <w:szCs w:val="24"/>
        </w:rPr>
        <w:t xml:space="preserve"> arabskými útoky. V listopadu 1917 </w:t>
      </w:r>
      <w:proofErr w:type="spellStart"/>
      <w:r>
        <w:rPr>
          <w:rFonts w:ascii="Times New Roman" w:hAnsi="Times New Roman" w:cs="Times New Roman"/>
          <w:sz w:val="24"/>
          <w:szCs w:val="24"/>
        </w:rPr>
        <w:t>Arthur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Balfour</w:t>
      </w:r>
      <w:proofErr w:type="spellEnd"/>
      <w:r>
        <w:rPr>
          <w:rStyle w:val="Znakapoznpodarou"/>
          <w:rFonts w:ascii="Times New Roman" w:hAnsi="Times New Roman" w:cs="Times New Roman"/>
          <w:sz w:val="24"/>
          <w:szCs w:val="24"/>
        </w:rPr>
        <w:footnoteReference w:id="9"/>
      </w:r>
      <w:r>
        <w:rPr>
          <w:rFonts w:ascii="Times New Roman" w:hAnsi="Times New Roman" w:cs="Times New Roman"/>
          <w:sz w:val="24"/>
          <w:szCs w:val="24"/>
        </w:rPr>
        <w:t xml:space="preserve"> přislíbil zřízení židovské národní domoviny na území </w:t>
      </w:r>
      <w:proofErr w:type="spellStart"/>
      <w:r>
        <w:rPr>
          <w:rFonts w:ascii="Times New Roman" w:hAnsi="Times New Roman" w:cs="Times New Roman"/>
          <w:sz w:val="24"/>
          <w:szCs w:val="24"/>
        </w:rPr>
        <w:t>Palestriny</w:t>
      </w:r>
      <w:proofErr w:type="spellEnd"/>
      <w:r>
        <w:rPr>
          <w:rFonts w:ascii="Times New Roman" w:hAnsi="Times New Roman" w:cs="Times New Roman"/>
          <w:sz w:val="24"/>
          <w:szCs w:val="24"/>
        </w:rPr>
        <w:t>. Británie se však pozdějšímu židovskému přistěhovalectví bránila, pro zachování své pozice v arabském světě. Ve 2. světové válce tato politika znemožnila záchranu tisíců Židů.</w:t>
      </w:r>
    </w:p>
    <w:p w:rsidR="0029491F" w:rsidRDefault="0029491F" w:rsidP="001815F4">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V listopadu 1947 na Valném shromáždění Organizace spojených národů (OSN) došlo k rozhodnutí o rozdělení Palestiny na židovský a arabský stát. Toto rozhodnutí arabská strana odmítla. Po vyhlášení izraelské nezávislosti 14. května 1948 arabské armády napadly židovský stát, který byl obnovený po 2000 letech. Izrael se v první </w:t>
      </w:r>
      <w:proofErr w:type="spellStart"/>
      <w:r>
        <w:rPr>
          <w:rFonts w:ascii="Times New Roman" w:hAnsi="Times New Roman" w:cs="Times New Roman"/>
          <w:sz w:val="24"/>
          <w:szCs w:val="24"/>
        </w:rPr>
        <w:t>izraelsko</w:t>
      </w:r>
      <w:r>
        <w:rPr>
          <w:rFonts w:ascii="Times New Roman" w:hAnsi="Times New Roman" w:cs="Times New Roman"/>
          <w:sz w:val="24"/>
          <w:szCs w:val="24"/>
        </w:rPr>
        <w:softHyphen/>
      </w:r>
      <w:r>
        <w:rPr>
          <w:rFonts w:ascii="Times New Roman" w:hAnsi="Times New Roman" w:cs="Times New Roman"/>
          <w:sz w:val="24"/>
          <w:szCs w:val="24"/>
        </w:rPr>
        <w:softHyphen/>
      </w:r>
      <w:proofErr w:type="spellEnd"/>
      <w:r>
        <w:rPr>
          <w:rFonts w:ascii="Times New Roman" w:hAnsi="Times New Roman" w:cs="Times New Roman"/>
          <w:sz w:val="24"/>
          <w:szCs w:val="24"/>
        </w:rPr>
        <w:noBreakHyphen/>
        <w:t>arabské válce ubránil a rozšířil své území. Následovaly další arabsko-izraelské konflikty, kdy Izrael vždy uhájil svou národní nezávislost. V červnu 1967 byl sjednocen do té doby rozdělený Jeruzalém, hlavní město Izraele.</w:t>
      </w:r>
    </w:p>
    <w:p w:rsidR="0040218E" w:rsidRDefault="0029491F" w:rsidP="001815F4">
      <w:pPr>
        <w:spacing w:line="360" w:lineRule="auto"/>
        <w:ind w:firstLine="709"/>
        <w:rPr>
          <w:rFonts w:ascii="Times New Roman" w:hAnsi="Times New Roman" w:cs="Times New Roman"/>
          <w:sz w:val="24"/>
          <w:szCs w:val="24"/>
        </w:rPr>
      </w:pPr>
      <w:r>
        <w:rPr>
          <w:rFonts w:ascii="Times New Roman" w:hAnsi="Times New Roman" w:cs="Times New Roman"/>
          <w:sz w:val="24"/>
          <w:szCs w:val="24"/>
        </w:rPr>
        <w:t>V roce 1979 byla podepsána izraelsko-egyptská mírová smlouva. V 90. letech Izrael navázal oficiální styky s</w:t>
      </w:r>
      <w:r w:rsidR="0040218E">
        <w:rPr>
          <w:rFonts w:ascii="Times New Roman" w:hAnsi="Times New Roman" w:cs="Times New Roman"/>
          <w:sz w:val="24"/>
          <w:szCs w:val="24"/>
        </w:rPr>
        <w:t> Organizací pro osvobození Palestiny. Dále roku 1994 došlo k podepsání mírové smlouvy mezi Izraelem a Jordánskem.</w:t>
      </w:r>
    </w:p>
    <w:p w:rsidR="001815F4" w:rsidRDefault="0040218E" w:rsidP="001815F4">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„Soudobý Izrael je moderní, dynamicky se rozvíjející stát se široce rozvinutou infrastrukturou, výkonným zemědělstvím a specializovaným </w:t>
      </w:r>
      <w:proofErr w:type="spellStart"/>
      <w:r>
        <w:rPr>
          <w:rFonts w:ascii="Times New Roman" w:hAnsi="Times New Roman" w:cs="Times New Roman"/>
          <w:sz w:val="24"/>
          <w:szCs w:val="24"/>
        </w:rPr>
        <w:t>půmyslem</w:t>
      </w:r>
      <w:proofErr w:type="spellEnd"/>
      <w:r>
        <w:rPr>
          <w:rFonts w:ascii="Times New Roman" w:hAnsi="Times New Roman" w:cs="Times New Roman"/>
          <w:sz w:val="24"/>
          <w:szCs w:val="24"/>
        </w:rPr>
        <w:t>, kvalitní vědou, školstvím i uměním.“</w:t>
      </w:r>
      <w:r>
        <w:rPr>
          <w:rStyle w:val="Znakapoznpodarou"/>
          <w:rFonts w:ascii="Times New Roman" w:hAnsi="Times New Roman" w:cs="Times New Roman"/>
          <w:sz w:val="24"/>
          <w:szCs w:val="24"/>
        </w:rPr>
        <w:footnoteReference w:id="10"/>
      </w:r>
      <w:r>
        <w:rPr>
          <w:rFonts w:ascii="Times New Roman" w:hAnsi="Times New Roman" w:cs="Times New Roman"/>
          <w:sz w:val="24"/>
          <w:szCs w:val="24"/>
        </w:rPr>
        <w:t xml:space="preserve"> Díky pokračujícímu přistěhovalectví se zvyšuje počet židovského obyvatelstva. V roce 1996 v Izraeli žily 4 600 000 Židů. V ostatních zemích světa přibližně 11 000 000. Mimo Izrael je dnes největší židovská komunita v USA s počtem 5 800 000 Židů, ve Francii s počtem 600 000 Židů, v Rusku</w:t>
      </w:r>
      <w:r w:rsidR="001A0B50">
        <w:rPr>
          <w:rFonts w:ascii="Times New Roman" w:hAnsi="Times New Roman" w:cs="Times New Roman"/>
          <w:sz w:val="24"/>
          <w:szCs w:val="24"/>
        </w:rPr>
        <w:t xml:space="preserve"> </w:t>
      </w:r>
      <w:r>
        <w:rPr>
          <w:rFonts w:ascii="Times New Roman" w:hAnsi="Times New Roman" w:cs="Times New Roman"/>
          <w:sz w:val="24"/>
          <w:szCs w:val="24"/>
        </w:rPr>
        <w:t xml:space="preserve">s počtem 550 000 a na Ukrajině s počtem 400 000, v Kanadě, Argentině, Brazílii, Jihoafrické republice a Austrálii. A neopomenu Českou republiku, kde židovské obce mají přibližně 6000 členů. </w:t>
      </w:r>
    </w:p>
    <w:p w:rsidR="00A841BE" w:rsidRDefault="00A841BE">
      <w:pPr>
        <w:rPr>
          <w:rFonts w:ascii="Times New Roman" w:hAnsi="Times New Roman" w:cs="Times New Roman"/>
          <w:sz w:val="24"/>
          <w:szCs w:val="24"/>
        </w:rPr>
      </w:pPr>
      <w:r>
        <w:rPr>
          <w:rFonts w:ascii="Times New Roman" w:hAnsi="Times New Roman" w:cs="Times New Roman"/>
          <w:sz w:val="24"/>
          <w:szCs w:val="24"/>
        </w:rPr>
        <w:br w:type="page"/>
      </w:r>
    </w:p>
    <w:p w:rsidR="00AE32E5" w:rsidRPr="00773ABC" w:rsidRDefault="00880D33" w:rsidP="00A841BE">
      <w:pPr>
        <w:spacing w:line="360" w:lineRule="auto"/>
        <w:rPr>
          <w:rFonts w:ascii="Times New Roman" w:hAnsi="Times New Roman" w:cs="Times New Roman"/>
          <w:sz w:val="24"/>
          <w:szCs w:val="24"/>
        </w:rPr>
      </w:pPr>
      <w:r w:rsidRPr="00880D33">
        <w:rPr>
          <w:noProof/>
        </w:rPr>
        <w:lastRenderedPageBreak/>
        <w:pict>
          <v:shape id="_x0000_s1031" type="#_x0000_t202" style="position:absolute;margin-left:37.15pt;margin-top:440.85pt;width:309.75pt;height:.05pt;z-index:251667456" stroked="f">
            <v:textbox style="mso-fit-shape-to-text:t" inset="0,0,0,0">
              <w:txbxContent>
                <w:p w:rsidR="00B37004" w:rsidRPr="00B37004" w:rsidRDefault="00B37004" w:rsidP="00B37004"/>
              </w:txbxContent>
            </v:textbox>
            <w10:wrap type="square"/>
          </v:shape>
        </w:pict>
      </w:r>
      <w:r w:rsidR="00AE32E5" w:rsidRPr="00773ABC">
        <w:rPr>
          <w:rFonts w:ascii="Times New Roman" w:hAnsi="Times New Roman" w:cs="Times New Roman"/>
          <w:sz w:val="24"/>
          <w:szCs w:val="24"/>
        </w:rPr>
        <w:t>Terezín</w:t>
      </w:r>
    </w:p>
    <w:p w:rsidR="004C62E0" w:rsidRPr="00773ABC" w:rsidRDefault="004C62E0" w:rsidP="00766039">
      <w:pPr>
        <w:spacing w:line="360" w:lineRule="auto"/>
        <w:ind w:firstLine="709"/>
        <w:jc w:val="both"/>
        <w:rPr>
          <w:rFonts w:ascii="Times New Roman" w:hAnsi="Times New Roman" w:cs="Times New Roman"/>
          <w:sz w:val="24"/>
          <w:szCs w:val="24"/>
        </w:rPr>
      </w:pPr>
      <w:r w:rsidRPr="00773ABC">
        <w:rPr>
          <w:rFonts w:ascii="Times New Roman" w:hAnsi="Times New Roman" w:cs="Times New Roman"/>
          <w:sz w:val="24"/>
          <w:szCs w:val="24"/>
        </w:rPr>
        <w:t>Terezín, městečko v litoměřickém okrese vzniklo na sklonku 18. století jako pevnost. Tato pevnost měla pomáhat při obraně habsburské monarchie. Terezín, jakožto malé a málo významné město se ze dne na den stalo známým po celém světě.</w:t>
      </w:r>
    </w:p>
    <w:p w:rsidR="004C62E0" w:rsidRPr="00773ABC" w:rsidRDefault="00B16DE9" w:rsidP="00766039">
      <w:pPr>
        <w:spacing w:line="360" w:lineRule="auto"/>
        <w:ind w:firstLine="709"/>
        <w:jc w:val="both"/>
        <w:rPr>
          <w:rFonts w:ascii="Times New Roman" w:hAnsi="Times New Roman" w:cs="Times New Roman"/>
          <w:sz w:val="24"/>
          <w:szCs w:val="24"/>
        </w:rPr>
      </w:pPr>
      <w:r w:rsidRPr="00773ABC">
        <w:rPr>
          <w:rFonts w:ascii="Times New Roman" w:hAnsi="Times New Roman" w:cs="Times New Roman"/>
          <w:sz w:val="24"/>
          <w:szCs w:val="24"/>
        </w:rPr>
        <w:t>Vše začalo dne 24. listopadu roku 1941. První transport</w:t>
      </w:r>
      <w:r w:rsidR="00E15ABF" w:rsidRPr="00773ABC">
        <w:rPr>
          <w:rFonts w:ascii="Times New Roman" w:hAnsi="Times New Roman" w:cs="Times New Roman"/>
          <w:sz w:val="24"/>
          <w:szCs w:val="24"/>
        </w:rPr>
        <w:t xml:space="preserve"> </w:t>
      </w:r>
      <w:proofErr w:type="spellStart"/>
      <w:r w:rsidR="00E15ABF" w:rsidRPr="00773ABC">
        <w:rPr>
          <w:rFonts w:ascii="Times New Roman" w:hAnsi="Times New Roman" w:cs="Times New Roman"/>
          <w:sz w:val="24"/>
          <w:szCs w:val="24"/>
        </w:rPr>
        <w:t>Ak</w:t>
      </w:r>
      <w:proofErr w:type="spellEnd"/>
      <w:r w:rsidR="00E15ABF" w:rsidRPr="00773ABC">
        <w:rPr>
          <w:rFonts w:ascii="Times New Roman" w:hAnsi="Times New Roman" w:cs="Times New Roman"/>
          <w:sz w:val="24"/>
          <w:szCs w:val="24"/>
        </w:rPr>
        <w:t xml:space="preserve"> I</w:t>
      </w:r>
      <w:r w:rsidRPr="00773ABC">
        <w:rPr>
          <w:rFonts w:ascii="Times New Roman" w:hAnsi="Times New Roman" w:cs="Times New Roman"/>
          <w:sz w:val="24"/>
          <w:szCs w:val="24"/>
        </w:rPr>
        <w:t xml:space="preserve"> z Prahy tzv. </w:t>
      </w:r>
      <w:proofErr w:type="spellStart"/>
      <w:r w:rsidRPr="00773ABC">
        <w:rPr>
          <w:rFonts w:ascii="Times New Roman" w:hAnsi="Times New Roman" w:cs="Times New Roman"/>
          <w:sz w:val="24"/>
          <w:szCs w:val="24"/>
        </w:rPr>
        <w:t>Aufbaukommando</w:t>
      </w:r>
      <w:proofErr w:type="spellEnd"/>
      <w:r w:rsidR="00311CA7" w:rsidRPr="00773ABC">
        <w:rPr>
          <w:rFonts w:ascii="Times New Roman" w:hAnsi="Times New Roman" w:cs="Times New Roman"/>
          <w:sz w:val="24"/>
          <w:szCs w:val="24"/>
        </w:rPr>
        <w:t xml:space="preserve"> (komando výstavby)</w:t>
      </w:r>
      <w:r w:rsidRPr="00773ABC">
        <w:rPr>
          <w:rFonts w:ascii="Times New Roman" w:hAnsi="Times New Roman" w:cs="Times New Roman"/>
          <w:sz w:val="24"/>
          <w:szCs w:val="24"/>
        </w:rPr>
        <w:t xml:space="preserve"> s 342 muži, přijel do Terezínského ghetta.</w:t>
      </w:r>
      <w:r w:rsidR="00E15ABF" w:rsidRPr="00773ABC">
        <w:rPr>
          <w:rFonts w:ascii="Times New Roman" w:hAnsi="Times New Roman" w:cs="Times New Roman"/>
          <w:sz w:val="24"/>
          <w:szCs w:val="24"/>
        </w:rPr>
        <w:t xml:space="preserve"> Další pracovní transport </w:t>
      </w:r>
      <w:proofErr w:type="spellStart"/>
      <w:r w:rsidR="00E15ABF" w:rsidRPr="00773ABC">
        <w:rPr>
          <w:rFonts w:ascii="Times New Roman" w:hAnsi="Times New Roman" w:cs="Times New Roman"/>
          <w:sz w:val="24"/>
          <w:szCs w:val="24"/>
        </w:rPr>
        <w:t>Ak</w:t>
      </w:r>
      <w:proofErr w:type="spellEnd"/>
      <w:r w:rsidR="00E15ABF" w:rsidRPr="00773ABC">
        <w:rPr>
          <w:rFonts w:ascii="Times New Roman" w:hAnsi="Times New Roman" w:cs="Times New Roman"/>
          <w:sz w:val="24"/>
          <w:szCs w:val="24"/>
        </w:rPr>
        <w:t xml:space="preserve"> II </w:t>
      </w:r>
      <w:r w:rsidR="007951E4" w:rsidRPr="00773ABC">
        <w:rPr>
          <w:rFonts w:ascii="Times New Roman" w:hAnsi="Times New Roman" w:cs="Times New Roman"/>
          <w:sz w:val="24"/>
          <w:szCs w:val="24"/>
        </w:rPr>
        <w:t xml:space="preserve">s tisíci muži a 23 členy štábu </w:t>
      </w:r>
      <w:r w:rsidR="00E15ABF" w:rsidRPr="00773ABC">
        <w:rPr>
          <w:rFonts w:ascii="Times New Roman" w:hAnsi="Times New Roman" w:cs="Times New Roman"/>
          <w:sz w:val="24"/>
          <w:szCs w:val="24"/>
        </w:rPr>
        <w:t>přijel</w:t>
      </w:r>
      <w:r w:rsidR="00F232F2" w:rsidRPr="00773ABC">
        <w:rPr>
          <w:rFonts w:ascii="Times New Roman" w:hAnsi="Times New Roman" w:cs="Times New Roman"/>
          <w:sz w:val="24"/>
          <w:szCs w:val="24"/>
        </w:rPr>
        <w:t xml:space="preserve"> 4. prosince</w:t>
      </w:r>
      <w:r w:rsidR="007951E4" w:rsidRPr="00773ABC">
        <w:rPr>
          <w:rFonts w:ascii="Times New Roman" w:hAnsi="Times New Roman" w:cs="Times New Roman"/>
          <w:sz w:val="24"/>
          <w:szCs w:val="24"/>
        </w:rPr>
        <w:t xml:space="preserve">. </w:t>
      </w:r>
      <w:r w:rsidRPr="00773ABC">
        <w:rPr>
          <w:rFonts w:ascii="Times New Roman" w:hAnsi="Times New Roman" w:cs="Times New Roman"/>
          <w:sz w:val="24"/>
          <w:szCs w:val="24"/>
        </w:rPr>
        <w:t>Jejich úkolem byla příp</w:t>
      </w:r>
      <w:r w:rsidR="00A02036" w:rsidRPr="00773ABC">
        <w:rPr>
          <w:rFonts w:ascii="Times New Roman" w:hAnsi="Times New Roman" w:cs="Times New Roman"/>
          <w:sz w:val="24"/>
          <w:szCs w:val="24"/>
        </w:rPr>
        <w:t>rava města pro další příjem vězň</w:t>
      </w:r>
      <w:r w:rsidRPr="00773ABC">
        <w:rPr>
          <w:rFonts w:ascii="Times New Roman" w:hAnsi="Times New Roman" w:cs="Times New Roman"/>
          <w:sz w:val="24"/>
          <w:szCs w:val="24"/>
        </w:rPr>
        <w:t>ů. V krátké době, po</w:t>
      </w:r>
      <w:r w:rsidR="00A02036" w:rsidRPr="00773ABC">
        <w:rPr>
          <w:rFonts w:ascii="Times New Roman" w:hAnsi="Times New Roman" w:cs="Times New Roman"/>
          <w:sz w:val="24"/>
          <w:szCs w:val="24"/>
        </w:rPr>
        <w:t xml:space="preserve"> úpravách 10 kasárenských objektů</w:t>
      </w:r>
      <w:r w:rsidR="0022001D" w:rsidRPr="00773ABC">
        <w:rPr>
          <w:rFonts w:ascii="Times New Roman" w:hAnsi="Times New Roman" w:cs="Times New Roman"/>
          <w:sz w:val="24"/>
          <w:szCs w:val="24"/>
        </w:rPr>
        <w:t>,</w:t>
      </w:r>
      <w:r w:rsidR="00A02036" w:rsidRPr="00773ABC">
        <w:rPr>
          <w:rFonts w:ascii="Times New Roman" w:hAnsi="Times New Roman" w:cs="Times New Roman"/>
          <w:sz w:val="24"/>
          <w:szCs w:val="24"/>
        </w:rPr>
        <w:t xml:space="preserve"> došlo k dalším deportacím. Mezi prvními deportovanými byli Židé z Prahy </w:t>
      </w:r>
      <w:r w:rsidR="006B62A8" w:rsidRPr="00773ABC">
        <w:rPr>
          <w:rFonts w:ascii="Times New Roman" w:hAnsi="Times New Roman" w:cs="Times New Roman"/>
          <w:sz w:val="24"/>
          <w:szCs w:val="24"/>
        </w:rPr>
        <w:t>a Brna. Ženy s dětmi byly na přík</w:t>
      </w:r>
      <w:r w:rsidR="004C62E0" w:rsidRPr="00773ABC">
        <w:rPr>
          <w:rFonts w:ascii="Times New Roman" w:hAnsi="Times New Roman" w:cs="Times New Roman"/>
          <w:sz w:val="24"/>
          <w:szCs w:val="24"/>
        </w:rPr>
        <w:t xml:space="preserve">az odděleny a umístěny zvlášť. </w:t>
      </w:r>
      <w:r w:rsidR="006B62A8" w:rsidRPr="00773ABC">
        <w:rPr>
          <w:rFonts w:ascii="Times New Roman" w:hAnsi="Times New Roman" w:cs="Times New Roman"/>
          <w:sz w:val="24"/>
          <w:szCs w:val="24"/>
        </w:rPr>
        <w:t>Styk rodinných příslušníků</w:t>
      </w:r>
      <w:r w:rsidR="004C62E0" w:rsidRPr="00773ABC">
        <w:rPr>
          <w:rFonts w:ascii="Times New Roman" w:hAnsi="Times New Roman" w:cs="Times New Roman"/>
          <w:sz w:val="24"/>
          <w:szCs w:val="24"/>
        </w:rPr>
        <w:t xml:space="preserve"> a styk s civilním obyvatelstvem </w:t>
      </w:r>
      <w:r w:rsidR="006B62A8" w:rsidRPr="00773ABC">
        <w:rPr>
          <w:rFonts w:ascii="Times New Roman" w:hAnsi="Times New Roman" w:cs="Times New Roman"/>
          <w:sz w:val="24"/>
          <w:szCs w:val="24"/>
        </w:rPr>
        <w:t>byl zakázán</w:t>
      </w:r>
      <w:r w:rsidR="004C62E0" w:rsidRPr="00773ABC">
        <w:rPr>
          <w:rFonts w:ascii="Times New Roman" w:hAnsi="Times New Roman" w:cs="Times New Roman"/>
          <w:sz w:val="24"/>
          <w:szCs w:val="24"/>
        </w:rPr>
        <w:t>.</w:t>
      </w:r>
      <w:r w:rsidR="006B62A8" w:rsidRPr="00773ABC">
        <w:rPr>
          <w:rFonts w:ascii="Times New Roman" w:hAnsi="Times New Roman" w:cs="Times New Roman"/>
          <w:sz w:val="24"/>
          <w:szCs w:val="24"/>
        </w:rPr>
        <w:t xml:space="preserve"> </w:t>
      </w:r>
    </w:p>
    <w:p w:rsidR="004C62E0" w:rsidRPr="00773ABC" w:rsidRDefault="004C62E0" w:rsidP="00766039">
      <w:pPr>
        <w:spacing w:line="360" w:lineRule="auto"/>
        <w:ind w:firstLine="709"/>
        <w:jc w:val="both"/>
        <w:rPr>
          <w:rFonts w:ascii="Times New Roman" w:hAnsi="Times New Roman" w:cs="Times New Roman"/>
          <w:sz w:val="24"/>
          <w:szCs w:val="24"/>
        </w:rPr>
      </w:pPr>
      <w:r w:rsidRPr="00773ABC">
        <w:rPr>
          <w:rFonts w:ascii="Times New Roman" w:hAnsi="Times New Roman" w:cs="Times New Roman"/>
          <w:sz w:val="24"/>
          <w:szCs w:val="24"/>
        </w:rPr>
        <w:t xml:space="preserve">Terezín byl tehdy </w:t>
      </w:r>
      <w:r w:rsidR="006B62A8" w:rsidRPr="00773ABC">
        <w:rPr>
          <w:rFonts w:ascii="Times New Roman" w:hAnsi="Times New Roman" w:cs="Times New Roman"/>
          <w:sz w:val="24"/>
          <w:szCs w:val="24"/>
        </w:rPr>
        <w:t>normálně obydleným městem</w:t>
      </w:r>
      <w:r w:rsidRPr="00773ABC">
        <w:rPr>
          <w:rFonts w:ascii="Times New Roman" w:hAnsi="Times New Roman" w:cs="Times New Roman"/>
          <w:sz w:val="24"/>
          <w:szCs w:val="24"/>
        </w:rPr>
        <w:t xml:space="preserve">. </w:t>
      </w:r>
      <w:r w:rsidR="00F232F2" w:rsidRPr="00773ABC">
        <w:rPr>
          <w:rFonts w:ascii="Times New Roman" w:hAnsi="Times New Roman" w:cs="Times New Roman"/>
          <w:sz w:val="24"/>
          <w:szCs w:val="24"/>
        </w:rPr>
        <w:t xml:space="preserve">Až 16. února 1942 vyšlo nařízení R. </w:t>
      </w:r>
      <w:proofErr w:type="spellStart"/>
      <w:r w:rsidR="00F232F2" w:rsidRPr="00773ABC">
        <w:rPr>
          <w:rFonts w:ascii="Times New Roman" w:hAnsi="Times New Roman" w:cs="Times New Roman"/>
          <w:sz w:val="24"/>
          <w:szCs w:val="24"/>
        </w:rPr>
        <w:t>Heydricha</w:t>
      </w:r>
      <w:proofErr w:type="spellEnd"/>
      <w:r w:rsidR="00F232F2" w:rsidRPr="00773ABC">
        <w:rPr>
          <w:rFonts w:ascii="Times New Roman" w:hAnsi="Times New Roman" w:cs="Times New Roman"/>
          <w:sz w:val="24"/>
          <w:szCs w:val="24"/>
        </w:rPr>
        <w:t xml:space="preserve"> (říšského protektora) o zrušení obce Terezín. Do 30. 6. se muselo vystěhovat původní obyvatel</w:t>
      </w:r>
      <w:r w:rsidRPr="00773ABC">
        <w:rPr>
          <w:rFonts w:ascii="Times New Roman" w:hAnsi="Times New Roman" w:cs="Times New Roman"/>
          <w:sz w:val="24"/>
          <w:szCs w:val="24"/>
        </w:rPr>
        <w:t xml:space="preserve">stvo – celkem 3 142 obyvatel. </w:t>
      </w:r>
    </w:p>
    <w:p w:rsidR="00EA00C2" w:rsidRPr="00773ABC" w:rsidRDefault="00F232F2" w:rsidP="00766039">
      <w:pPr>
        <w:spacing w:line="360" w:lineRule="auto"/>
        <w:ind w:firstLine="709"/>
        <w:jc w:val="both"/>
        <w:rPr>
          <w:rFonts w:ascii="Times New Roman" w:hAnsi="Times New Roman" w:cs="Times New Roman"/>
          <w:sz w:val="24"/>
          <w:szCs w:val="24"/>
        </w:rPr>
      </w:pPr>
      <w:r w:rsidRPr="00773ABC">
        <w:rPr>
          <w:rFonts w:ascii="Times New Roman" w:hAnsi="Times New Roman" w:cs="Times New Roman"/>
          <w:sz w:val="24"/>
          <w:szCs w:val="24"/>
        </w:rPr>
        <w:t>Do Terezína se Židů z Prahy a Brna</w:t>
      </w:r>
      <w:r w:rsidR="00A02036" w:rsidRPr="00773ABC">
        <w:rPr>
          <w:rFonts w:ascii="Times New Roman" w:hAnsi="Times New Roman" w:cs="Times New Roman"/>
          <w:sz w:val="24"/>
          <w:szCs w:val="24"/>
        </w:rPr>
        <w:t xml:space="preserve"> </w:t>
      </w:r>
      <w:r w:rsidR="000939F8" w:rsidRPr="00773ABC">
        <w:rPr>
          <w:rFonts w:ascii="Times New Roman" w:hAnsi="Times New Roman" w:cs="Times New Roman"/>
          <w:sz w:val="24"/>
          <w:szCs w:val="24"/>
        </w:rPr>
        <w:t>z</w:t>
      </w:r>
      <w:r w:rsidR="00A02036" w:rsidRPr="00773ABC">
        <w:rPr>
          <w:rFonts w:ascii="Times New Roman" w:hAnsi="Times New Roman" w:cs="Times New Roman"/>
          <w:sz w:val="24"/>
          <w:szCs w:val="24"/>
        </w:rPr>
        <w:t xml:space="preserve">počátku dostalo přes 7 000. </w:t>
      </w:r>
      <w:r w:rsidR="001D00D1" w:rsidRPr="00773ABC">
        <w:rPr>
          <w:rFonts w:ascii="Times New Roman" w:hAnsi="Times New Roman" w:cs="Times New Roman"/>
          <w:sz w:val="24"/>
          <w:szCs w:val="24"/>
        </w:rPr>
        <w:t xml:space="preserve"> Odhady ukazují, že v roce 1940 prošlo Malou pevností asi 1000 vězňů. </w:t>
      </w:r>
      <w:r w:rsidR="00A02036" w:rsidRPr="00773ABC">
        <w:rPr>
          <w:rFonts w:ascii="Times New Roman" w:hAnsi="Times New Roman" w:cs="Times New Roman"/>
          <w:sz w:val="24"/>
          <w:szCs w:val="24"/>
        </w:rPr>
        <w:t xml:space="preserve">Celkový počet </w:t>
      </w:r>
      <w:r w:rsidR="000939F8" w:rsidRPr="00773ABC">
        <w:rPr>
          <w:rFonts w:ascii="Times New Roman" w:hAnsi="Times New Roman" w:cs="Times New Roman"/>
          <w:sz w:val="24"/>
          <w:szCs w:val="24"/>
        </w:rPr>
        <w:t>deportovaných Židů z Protek</w:t>
      </w:r>
      <w:r w:rsidR="001D00D1" w:rsidRPr="00773ABC">
        <w:rPr>
          <w:rFonts w:ascii="Times New Roman" w:hAnsi="Times New Roman" w:cs="Times New Roman"/>
          <w:sz w:val="24"/>
          <w:szCs w:val="24"/>
        </w:rPr>
        <w:t xml:space="preserve">torátu Čechy a Morava v rozmezí </w:t>
      </w:r>
      <w:r w:rsidR="000939F8" w:rsidRPr="00773ABC">
        <w:rPr>
          <w:rFonts w:ascii="Times New Roman" w:hAnsi="Times New Roman" w:cs="Times New Roman"/>
          <w:sz w:val="24"/>
          <w:szCs w:val="24"/>
        </w:rPr>
        <w:t>24. 11. 1941 -</w:t>
      </w:r>
      <w:r w:rsidR="00AE2C14" w:rsidRPr="00773ABC">
        <w:rPr>
          <w:rFonts w:ascii="Times New Roman" w:hAnsi="Times New Roman" w:cs="Times New Roman"/>
          <w:sz w:val="24"/>
          <w:szCs w:val="24"/>
        </w:rPr>
        <w:t xml:space="preserve"> 20. 4. 1945 dosáhl</w:t>
      </w:r>
      <w:r w:rsidRPr="00773ABC">
        <w:rPr>
          <w:rFonts w:ascii="Times New Roman" w:hAnsi="Times New Roman" w:cs="Times New Roman"/>
          <w:sz w:val="24"/>
          <w:szCs w:val="24"/>
        </w:rPr>
        <w:t xml:space="preserve"> počtu </w:t>
      </w:r>
      <w:r w:rsidR="00A02036" w:rsidRPr="00773ABC">
        <w:rPr>
          <w:rFonts w:ascii="Times New Roman" w:hAnsi="Times New Roman" w:cs="Times New Roman"/>
          <w:sz w:val="24"/>
          <w:szCs w:val="24"/>
        </w:rPr>
        <w:t>73</w:t>
      </w:r>
      <w:r w:rsidRPr="00773ABC">
        <w:rPr>
          <w:rFonts w:ascii="Times New Roman" w:hAnsi="Times New Roman" w:cs="Times New Roman"/>
          <w:sz w:val="24"/>
          <w:szCs w:val="24"/>
        </w:rPr>
        <w:t> </w:t>
      </w:r>
      <w:r w:rsidR="00A02036" w:rsidRPr="00773ABC">
        <w:rPr>
          <w:rFonts w:ascii="Times New Roman" w:hAnsi="Times New Roman" w:cs="Times New Roman"/>
          <w:sz w:val="24"/>
          <w:szCs w:val="24"/>
        </w:rPr>
        <w:t>594</w:t>
      </w:r>
      <w:r w:rsidRPr="00773ABC">
        <w:rPr>
          <w:rFonts w:ascii="Times New Roman" w:hAnsi="Times New Roman" w:cs="Times New Roman"/>
          <w:sz w:val="24"/>
          <w:szCs w:val="24"/>
        </w:rPr>
        <w:t xml:space="preserve"> lidí</w:t>
      </w:r>
      <w:r w:rsidR="00A02036" w:rsidRPr="00773ABC">
        <w:rPr>
          <w:rFonts w:ascii="Times New Roman" w:hAnsi="Times New Roman" w:cs="Times New Roman"/>
          <w:sz w:val="24"/>
          <w:szCs w:val="24"/>
        </w:rPr>
        <w:t>.</w:t>
      </w:r>
      <w:r w:rsidR="000939F8" w:rsidRPr="00773ABC">
        <w:rPr>
          <w:rFonts w:ascii="Times New Roman" w:hAnsi="Times New Roman" w:cs="Times New Roman"/>
          <w:sz w:val="24"/>
          <w:szCs w:val="24"/>
        </w:rPr>
        <w:t xml:space="preserve"> Pro srovnání. Ve stejném časovém rozmezí počet deportovaných do Terezína z Německé země čítá na 42 219 Židů, z okupovaného</w:t>
      </w:r>
      <w:r w:rsidRPr="00773ABC">
        <w:rPr>
          <w:rFonts w:ascii="Times New Roman" w:hAnsi="Times New Roman" w:cs="Times New Roman"/>
          <w:sz w:val="24"/>
          <w:szCs w:val="24"/>
        </w:rPr>
        <w:t xml:space="preserve"> českého pohraničí čítá na 612 Ž</w:t>
      </w:r>
      <w:r w:rsidR="000939F8" w:rsidRPr="00773ABC">
        <w:rPr>
          <w:rFonts w:ascii="Times New Roman" w:hAnsi="Times New Roman" w:cs="Times New Roman"/>
          <w:sz w:val="24"/>
          <w:szCs w:val="24"/>
        </w:rPr>
        <w:t>idů, z Rakouska na 15 274 Židů, z Nizozemska na 4 897 Židů, z Dánska na 466 Židů, ze Slovenska na 1 447 Židů, z Maďarska na 1 150 Židů a dalších 8 obětí z neurčených oblastí. Celkem</w:t>
      </w:r>
      <w:r w:rsidR="00CC7A9A" w:rsidRPr="00773ABC">
        <w:rPr>
          <w:rFonts w:ascii="Times New Roman" w:hAnsi="Times New Roman" w:cs="Times New Roman"/>
          <w:sz w:val="24"/>
          <w:szCs w:val="24"/>
        </w:rPr>
        <w:t xml:space="preserve"> 139 667 deportovaných Židů. „Bilance nezahrnuje 1 260 dětí z Bialystoku, které nebyly vzaty do evidence ghetta. V Terezíně tento transport polských dětí pobýval od 24. srpna 1943 do 5. října 1943, poté byly odvezeny do Osvětimi na smrt.“</w:t>
      </w:r>
      <w:r w:rsidR="00CC7A9A" w:rsidRPr="00773ABC">
        <w:rPr>
          <w:rStyle w:val="Znakapoznpodarou"/>
          <w:rFonts w:ascii="Times New Roman" w:hAnsi="Times New Roman" w:cs="Times New Roman"/>
          <w:sz w:val="24"/>
          <w:szCs w:val="24"/>
        </w:rPr>
        <w:footnoteReference w:id="11"/>
      </w:r>
      <w:r w:rsidR="00CC7A9A" w:rsidRPr="00773ABC">
        <w:rPr>
          <w:rFonts w:ascii="Times New Roman" w:hAnsi="Times New Roman" w:cs="Times New Roman"/>
          <w:sz w:val="24"/>
          <w:szCs w:val="24"/>
        </w:rPr>
        <w:t xml:space="preserve"> A kolik jich z takového velkého počtu přežilo?</w:t>
      </w:r>
      <w:r w:rsidR="00EC1C06" w:rsidRPr="00773ABC">
        <w:rPr>
          <w:rFonts w:ascii="Times New Roman" w:hAnsi="Times New Roman" w:cs="Times New Roman"/>
          <w:sz w:val="24"/>
          <w:szCs w:val="24"/>
        </w:rPr>
        <w:t>!</w:t>
      </w:r>
      <w:r w:rsidR="00E425FB" w:rsidRPr="00773ABC">
        <w:rPr>
          <w:rFonts w:ascii="Times New Roman" w:hAnsi="Times New Roman" w:cs="Times New Roman"/>
          <w:sz w:val="24"/>
          <w:szCs w:val="24"/>
        </w:rPr>
        <w:t xml:space="preserve"> Je velmi složité určit přesný počet vězňů, kteří tímto zařízením prošli. </w:t>
      </w:r>
      <w:r w:rsidR="00223694" w:rsidRPr="00773ABC">
        <w:rPr>
          <w:rFonts w:ascii="Times New Roman" w:hAnsi="Times New Roman" w:cs="Times New Roman"/>
          <w:sz w:val="24"/>
          <w:szCs w:val="24"/>
        </w:rPr>
        <w:t xml:space="preserve">Odhady počtu vězňů některých vězeňských zařízení se velmi podstatně rozcházejí. </w:t>
      </w:r>
    </w:p>
    <w:p w:rsidR="00570070" w:rsidRPr="00773ABC" w:rsidRDefault="00570070" w:rsidP="00766039">
      <w:pPr>
        <w:spacing w:line="360" w:lineRule="auto"/>
        <w:ind w:firstLine="709"/>
        <w:jc w:val="both"/>
        <w:rPr>
          <w:rFonts w:ascii="Times New Roman" w:hAnsi="Times New Roman" w:cs="Times New Roman"/>
          <w:sz w:val="24"/>
          <w:szCs w:val="24"/>
        </w:rPr>
      </w:pPr>
      <w:r w:rsidRPr="00773ABC">
        <w:rPr>
          <w:rFonts w:ascii="Times New Roman" w:hAnsi="Times New Roman" w:cs="Times New Roman"/>
          <w:sz w:val="24"/>
          <w:szCs w:val="24"/>
        </w:rPr>
        <w:t xml:space="preserve">Terezín byl pracovním táborem, který nařizoval povinnost práce všech vězňů od 14 let (vyjma starých a nemocných). U důležitějších oborů znamenala povinnost práce jistou </w:t>
      </w:r>
      <w:r w:rsidRPr="00773ABC">
        <w:rPr>
          <w:rFonts w:ascii="Times New Roman" w:hAnsi="Times New Roman" w:cs="Times New Roman"/>
          <w:sz w:val="24"/>
          <w:szCs w:val="24"/>
        </w:rPr>
        <w:lastRenderedPageBreak/>
        <w:t xml:space="preserve">ochranu (ochranu před transporty na Východ). Pracovní síly byly uplatňovány v dílnách pro zpracování dřeva, na štěpení slídy, ve správkách vojenských uniforem, v zemědělském hospodářství, ve zdravotnictví a dalších pomocných službách, v aparátu samosprávy, v kuchyních, pekárnách, v lesích na </w:t>
      </w:r>
      <w:proofErr w:type="spellStart"/>
      <w:r w:rsidRPr="00773ABC">
        <w:rPr>
          <w:rFonts w:ascii="Times New Roman" w:hAnsi="Times New Roman" w:cs="Times New Roman"/>
          <w:sz w:val="24"/>
          <w:szCs w:val="24"/>
        </w:rPr>
        <w:t>Křivokládsku</w:t>
      </w:r>
      <w:proofErr w:type="spellEnd"/>
      <w:r w:rsidRPr="00773ABC">
        <w:rPr>
          <w:rFonts w:ascii="Times New Roman" w:hAnsi="Times New Roman" w:cs="Times New Roman"/>
          <w:sz w:val="24"/>
          <w:szCs w:val="24"/>
        </w:rPr>
        <w:t>, v dolech na Kladně. Vězni museli vybudovat základní hygienická zařízení, rozšířit vodovod a kanalizaci, krematorium, postavit železniční vlečku z </w:t>
      </w:r>
      <w:proofErr w:type="spellStart"/>
      <w:r w:rsidRPr="00773ABC">
        <w:rPr>
          <w:rFonts w:ascii="Times New Roman" w:hAnsi="Times New Roman" w:cs="Times New Roman"/>
          <w:sz w:val="24"/>
          <w:szCs w:val="24"/>
        </w:rPr>
        <w:t>Bohušovic</w:t>
      </w:r>
      <w:proofErr w:type="spellEnd"/>
      <w:r w:rsidRPr="00773ABC">
        <w:rPr>
          <w:rFonts w:ascii="Times New Roman" w:hAnsi="Times New Roman" w:cs="Times New Roman"/>
          <w:sz w:val="24"/>
          <w:szCs w:val="24"/>
        </w:rPr>
        <w:t xml:space="preserve"> do Terezína s délkou 2,8 km. Krematorium bylo vězni vybudované v květnu až září roku 1942 na Židovském hřbitově. Bylo zde zpopelněno od 7. září roku 1942 na 30 000 vězňů. Všechny důkazy tohoto masakru byly zahlazené. Nacisti zavčasu </w:t>
      </w:r>
      <w:r w:rsidR="002A37F6" w:rsidRPr="00773ABC">
        <w:rPr>
          <w:rFonts w:ascii="Times New Roman" w:hAnsi="Times New Roman" w:cs="Times New Roman"/>
          <w:sz w:val="24"/>
          <w:szCs w:val="24"/>
        </w:rPr>
        <w:t xml:space="preserve">dali příkaz zničení </w:t>
      </w:r>
      <w:r w:rsidR="001D00D1" w:rsidRPr="00773ABC">
        <w:rPr>
          <w:rFonts w:ascii="Times New Roman" w:hAnsi="Times New Roman" w:cs="Times New Roman"/>
          <w:sz w:val="24"/>
          <w:szCs w:val="24"/>
        </w:rPr>
        <w:t>dokladů své barbarské činnosti, seznamy umučených, popravených, vězeňské kartotéky…</w:t>
      </w:r>
    </w:p>
    <w:p w:rsidR="001D00D1" w:rsidRPr="00773ABC" w:rsidRDefault="001D00D1" w:rsidP="00766039">
      <w:pPr>
        <w:spacing w:line="360" w:lineRule="auto"/>
        <w:ind w:firstLine="709"/>
        <w:jc w:val="both"/>
        <w:rPr>
          <w:rFonts w:ascii="Times New Roman" w:hAnsi="Times New Roman" w:cs="Times New Roman"/>
          <w:sz w:val="24"/>
          <w:szCs w:val="24"/>
        </w:rPr>
      </w:pPr>
      <w:r w:rsidRPr="00773ABC">
        <w:rPr>
          <w:rFonts w:ascii="Times New Roman" w:hAnsi="Times New Roman" w:cs="Times New Roman"/>
          <w:sz w:val="24"/>
          <w:szCs w:val="24"/>
        </w:rPr>
        <w:t xml:space="preserve">Od roku 1941 byla vězňům v kartotéce přidělovaná tzv. běžná čísla. Na rozdíl od běžných koncentračních táborů, vězni z Malé pevnosti svá čísla neznali a nehlásili se dozorcům těmito čísly. Vězňové byli řazeni podle začátečních písmen svého příjmení a poté dostávali v rámci tohoto písmene čísla – T – 10. Od roku 1941 do osvobození dostávali vězňové </w:t>
      </w:r>
      <w:r w:rsidR="00E425FB" w:rsidRPr="00773ABC">
        <w:rPr>
          <w:rFonts w:ascii="Times New Roman" w:hAnsi="Times New Roman" w:cs="Times New Roman"/>
          <w:sz w:val="24"/>
          <w:szCs w:val="24"/>
        </w:rPr>
        <w:t>průběžná čísla.</w:t>
      </w:r>
    </w:p>
    <w:p w:rsidR="00570070" w:rsidRPr="00773ABC" w:rsidRDefault="00570070" w:rsidP="00766039">
      <w:pPr>
        <w:spacing w:line="360" w:lineRule="auto"/>
        <w:ind w:firstLine="709"/>
        <w:jc w:val="both"/>
        <w:rPr>
          <w:rFonts w:ascii="Times New Roman" w:hAnsi="Times New Roman" w:cs="Times New Roman"/>
          <w:sz w:val="24"/>
          <w:szCs w:val="24"/>
        </w:rPr>
      </w:pPr>
      <w:r w:rsidRPr="00773ABC">
        <w:rPr>
          <w:rFonts w:ascii="Times New Roman" w:hAnsi="Times New Roman" w:cs="Times New Roman"/>
          <w:sz w:val="24"/>
          <w:szCs w:val="24"/>
        </w:rPr>
        <w:t>Ústředna pro židovské vystěhovalectví v Praze (</w:t>
      </w:r>
      <w:proofErr w:type="spellStart"/>
      <w:r w:rsidRPr="00773ABC">
        <w:rPr>
          <w:rFonts w:ascii="Times New Roman" w:hAnsi="Times New Roman" w:cs="Times New Roman"/>
          <w:sz w:val="24"/>
          <w:szCs w:val="24"/>
        </w:rPr>
        <w:t>Zentralstelle</w:t>
      </w:r>
      <w:proofErr w:type="spellEnd"/>
      <w:r w:rsidRPr="00773ABC">
        <w:rPr>
          <w:rFonts w:ascii="Times New Roman" w:hAnsi="Times New Roman" w:cs="Times New Roman"/>
          <w:sz w:val="24"/>
          <w:szCs w:val="24"/>
        </w:rPr>
        <w:t xml:space="preserve"> </w:t>
      </w:r>
      <w:proofErr w:type="spellStart"/>
      <w:r w:rsidRPr="00773ABC">
        <w:rPr>
          <w:rFonts w:ascii="Times New Roman" w:hAnsi="Times New Roman" w:cs="Times New Roman"/>
          <w:sz w:val="24"/>
          <w:szCs w:val="24"/>
        </w:rPr>
        <w:t>für</w:t>
      </w:r>
      <w:proofErr w:type="spellEnd"/>
      <w:r w:rsidRPr="00773ABC">
        <w:rPr>
          <w:rFonts w:ascii="Times New Roman" w:hAnsi="Times New Roman" w:cs="Times New Roman"/>
          <w:sz w:val="24"/>
          <w:szCs w:val="24"/>
        </w:rPr>
        <w:t xml:space="preserve"> </w:t>
      </w:r>
      <w:proofErr w:type="spellStart"/>
      <w:r w:rsidRPr="00773ABC">
        <w:rPr>
          <w:rFonts w:ascii="Times New Roman" w:hAnsi="Times New Roman" w:cs="Times New Roman"/>
          <w:sz w:val="24"/>
          <w:szCs w:val="24"/>
        </w:rPr>
        <w:t>judische</w:t>
      </w:r>
      <w:proofErr w:type="spellEnd"/>
      <w:r w:rsidRPr="00773ABC">
        <w:rPr>
          <w:rFonts w:ascii="Times New Roman" w:hAnsi="Times New Roman" w:cs="Times New Roman"/>
          <w:sz w:val="24"/>
          <w:szCs w:val="24"/>
        </w:rPr>
        <w:t xml:space="preserve"> </w:t>
      </w:r>
      <w:proofErr w:type="spellStart"/>
      <w:r w:rsidRPr="00773ABC">
        <w:rPr>
          <w:rFonts w:ascii="Times New Roman" w:hAnsi="Times New Roman" w:cs="Times New Roman"/>
          <w:sz w:val="24"/>
          <w:szCs w:val="24"/>
        </w:rPr>
        <w:t>Auswanderung</w:t>
      </w:r>
      <w:proofErr w:type="spellEnd"/>
      <w:r w:rsidRPr="00773ABC">
        <w:rPr>
          <w:rFonts w:ascii="Times New Roman" w:hAnsi="Times New Roman" w:cs="Times New Roman"/>
          <w:sz w:val="24"/>
          <w:szCs w:val="24"/>
        </w:rPr>
        <w:t>) řídila v </w:t>
      </w:r>
      <w:proofErr w:type="spellStart"/>
      <w:r w:rsidRPr="00773ABC">
        <w:rPr>
          <w:rFonts w:ascii="Times New Roman" w:hAnsi="Times New Roman" w:cs="Times New Roman"/>
          <w:sz w:val="24"/>
          <w:szCs w:val="24"/>
        </w:rPr>
        <w:t>protektorátě</w:t>
      </w:r>
      <w:proofErr w:type="spellEnd"/>
      <w:r w:rsidRPr="00773ABC">
        <w:rPr>
          <w:rFonts w:ascii="Times New Roman" w:hAnsi="Times New Roman" w:cs="Times New Roman"/>
          <w:sz w:val="24"/>
          <w:szCs w:val="24"/>
        </w:rPr>
        <w:t xml:space="preserve"> veškerou vystěhovaleckou agendu a transporty. Pracovníci židovské náboženské obce měli za úkol vypracovávat registraci osob a přesné záznamy jmen pro jednotlivé transporty. Celkem bylo na Východ deportováno 86 934 osob. Z tohoto ohromného počtu přežilo pouze 3 586 Židů. </w:t>
      </w:r>
    </w:p>
    <w:p w:rsidR="00AE2C14" w:rsidRPr="00773ABC" w:rsidRDefault="00AE2C14" w:rsidP="00766039">
      <w:pPr>
        <w:spacing w:line="360" w:lineRule="auto"/>
        <w:ind w:firstLine="709"/>
        <w:jc w:val="both"/>
        <w:rPr>
          <w:rFonts w:ascii="Times New Roman" w:hAnsi="Times New Roman" w:cs="Times New Roman"/>
          <w:sz w:val="24"/>
          <w:szCs w:val="24"/>
        </w:rPr>
      </w:pPr>
      <w:r w:rsidRPr="00773ABC">
        <w:rPr>
          <w:rFonts w:ascii="Times New Roman" w:hAnsi="Times New Roman" w:cs="Times New Roman"/>
          <w:sz w:val="24"/>
          <w:szCs w:val="24"/>
        </w:rPr>
        <w:t xml:space="preserve">20. ledna 1942 ve </w:t>
      </w:r>
      <w:proofErr w:type="spellStart"/>
      <w:r w:rsidRPr="00773ABC">
        <w:rPr>
          <w:rFonts w:ascii="Times New Roman" w:hAnsi="Times New Roman" w:cs="Times New Roman"/>
          <w:sz w:val="24"/>
          <w:szCs w:val="24"/>
        </w:rPr>
        <w:t>Wannsee</w:t>
      </w:r>
      <w:proofErr w:type="spellEnd"/>
      <w:r w:rsidRPr="00773ABC">
        <w:rPr>
          <w:rFonts w:ascii="Times New Roman" w:hAnsi="Times New Roman" w:cs="Times New Roman"/>
          <w:sz w:val="24"/>
          <w:szCs w:val="24"/>
        </w:rPr>
        <w:t xml:space="preserve"> byl rozpracován plán „konečného řešení“ židovské otázky do konkrétní podoby.  „Bylo rozhodnuto vyhlásit Terezín za „ghetto pro staré“. Židé nad 65 let, dále osoby prominentní, držitelé vysokých vyznamenání a váleční poškozenci z 1. světové války měli v terezínském ghettu zůstat trvale, čímž by pomohli</w:t>
      </w:r>
      <w:r w:rsidR="004F13F3" w:rsidRPr="00773ABC">
        <w:rPr>
          <w:rFonts w:ascii="Times New Roman" w:hAnsi="Times New Roman" w:cs="Times New Roman"/>
          <w:sz w:val="24"/>
          <w:szCs w:val="24"/>
        </w:rPr>
        <w:t xml:space="preserve"> zastřít skutečný cíl a rozsah </w:t>
      </w:r>
      <w:r w:rsidRPr="00773ABC">
        <w:rPr>
          <w:rFonts w:ascii="Times New Roman" w:hAnsi="Times New Roman" w:cs="Times New Roman"/>
          <w:sz w:val="24"/>
          <w:szCs w:val="24"/>
        </w:rPr>
        <w:t>konečného řešení</w:t>
      </w:r>
      <w:r w:rsidR="00F232F2" w:rsidRPr="00773ABC">
        <w:rPr>
          <w:rFonts w:ascii="Times New Roman" w:hAnsi="Times New Roman" w:cs="Times New Roman"/>
          <w:sz w:val="24"/>
          <w:szCs w:val="24"/>
        </w:rPr>
        <w:t>.</w:t>
      </w:r>
      <w:r w:rsidRPr="00773ABC">
        <w:rPr>
          <w:rFonts w:ascii="Times New Roman" w:hAnsi="Times New Roman" w:cs="Times New Roman"/>
          <w:sz w:val="24"/>
          <w:szCs w:val="24"/>
        </w:rPr>
        <w:t>“</w:t>
      </w:r>
      <w:r w:rsidR="00311CA7" w:rsidRPr="00773ABC">
        <w:rPr>
          <w:rStyle w:val="Znakapoznpodarou"/>
          <w:rFonts w:ascii="Times New Roman" w:hAnsi="Times New Roman" w:cs="Times New Roman"/>
          <w:sz w:val="24"/>
          <w:szCs w:val="24"/>
        </w:rPr>
        <w:footnoteReference w:id="12"/>
      </w:r>
      <w:r w:rsidR="00311CA7" w:rsidRPr="00773ABC">
        <w:rPr>
          <w:rFonts w:ascii="Times New Roman" w:hAnsi="Times New Roman" w:cs="Times New Roman"/>
          <w:sz w:val="24"/>
          <w:szCs w:val="24"/>
        </w:rPr>
        <w:t xml:space="preserve"> </w:t>
      </w:r>
    </w:p>
    <w:p w:rsidR="00570070" w:rsidRPr="00773ABC" w:rsidRDefault="000500F0" w:rsidP="00766039">
      <w:pPr>
        <w:spacing w:line="360" w:lineRule="auto"/>
        <w:ind w:firstLine="709"/>
        <w:jc w:val="both"/>
        <w:rPr>
          <w:rFonts w:ascii="Times New Roman" w:hAnsi="Times New Roman" w:cs="Times New Roman"/>
          <w:sz w:val="24"/>
          <w:szCs w:val="24"/>
        </w:rPr>
      </w:pPr>
      <w:r w:rsidRPr="00773ABC">
        <w:rPr>
          <w:rFonts w:ascii="Times New Roman" w:hAnsi="Times New Roman" w:cs="Times New Roman"/>
          <w:sz w:val="24"/>
          <w:szCs w:val="24"/>
        </w:rPr>
        <w:t xml:space="preserve">Prvním </w:t>
      </w:r>
      <w:r w:rsidR="001E4FD3" w:rsidRPr="00773ABC">
        <w:rPr>
          <w:rFonts w:ascii="Times New Roman" w:hAnsi="Times New Roman" w:cs="Times New Roman"/>
          <w:sz w:val="24"/>
          <w:szCs w:val="24"/>
        </w:rPr>
        <w:t>velitelem</w:t>
      </w:r>
      <w:r w:rsidRPr="00773ABC">
        <w:rPr>
          <w:rFonts w:ascii="Times New Roman" w:hAnsi="Times New Roman" w:cs="Times New Roman"/>
          <w:sz w:val="24"/>
          <w:szCs w:val="24"/>
        </w:rPr>
        <w:t xml:space="preserve"> terezínského tábora SS – </w:t>
      </w:r>
      <w:proofErr w:type="spellStart"/>
      <w:r w:rsidRPr="00773ABC">
        <w:rPr>
          <w:rFonts w:ascii="Times New Roman" w:hAnsi="Times New Roman" w:cs="Times New Roman"/>
          <w:sz w:val="24"/>
          <w:szCs w:val="24"/>
        </w:rPr>
        <w:t>Obersturmführer</w:t>
      </w:r>
      <w:proofErr w:type="spellEnd"/>
      <w:r w:rsidRPr="00773ABC">
        <w:rPr>
          <w:rFonts w:ascii="Times New Roman" w:hAnsi="Times New Roman" w:cs="Times New Roman"/>
          <w:sz w:val="24"/>
          <w:szCs w:val="24"/>
        </w:rPr>
        <w:t xml:space="preserve"> byl </w:t>
      </w:r>
      <w:proofErr w:type="spellStart"/>
      <w:r w:rsidRPr="00773ABC">
        <w:rPr>
          <w:rFonts w:ascii="Times New Roman" w:hAnsi="Times New Roman" w:cs="Times New Roman"/>
          <w:sz w:val="24"/>
          <w:szCs w:val="24"/>
        </w:rPr>
        <w:t>Siegfried</w:t>
      </w:r>
      <w:proofErr w:type="spellEnd"/>
      <w:r w:rsidRPr="00773ABC">
        <w:rPr>
          <w:rFonts w:ascii="Times New Roman" w:hAnsi="Times New Roman" w:cs="Times New Roman"/>
          <w:sz w:val="24"/>
          <w:szCs w:val="24"/>
        </w:rPr>
        <w:t xml:space="preserve"> Seidl. Ve funkci setrval do 3. 7. 1943, poté působil v Bergen – </w:t>
      </w:r>
      <w:proofErr w:type="spellStart"/>
      <w:r w:rsidRPr="00773ABC">
        <w:rPr>
          <w:rFonts w:ascii="Times New Roman" w:hAnsi="Times New Roman" w:cs="Times New Roman"/>
          <w:sz w:val="24"/>
          <w:szCs w:val="24"/>
        </w:rPr>
        <w:t>Belsenu</w:t>
      </w:r>
      <w:proofErr w:type="spellEnd"/>
      <w:r w:rsidRPr="00773ABC">
        <w:rPr>
          <w:rFonts w:ascii="Times New Roman" w:hAnsi="Times New Roman" w:cs="Times New Roman"/>
          <w:sz w:val="24"/>
          <w:szCs w:val="24"/>
        </w:rPr>
        <w:t xml:space="preserve"> a ve Vídni. Po válce byl ve Vídni odsouzen k trestu smrti a popraven. P</w:t>
      </w:r>
      <w:r w:rsidR="001E4FD3" w:rsidRPr="00773ABC">
        <w:rPr>
          <w:rFonts w:ascii="Times New Roman" w:hAnsi="Times New Roman" w:cs="Times New Roman"/>
          <w:sz w:val="24"/>
          <w:szCs w:val="24"/>
        </w:rPr>
        <w:t>oté</w:t>
      </w:r>
      <w:r w:rsidR="005C5E0C" w:rsidRPr="00773ABC">
        <w:rPr>
          <w:rFonts w:ascii="Times New Roman" w:hAnsi="Times New Roman" w:cs="Times New Roman"/>
          <w:sz w:val="24"/>
          <w:szCs w:val="24"/>
        </w:rPr>
        <w:t xml:space="preserve"> </w:t>
      </w:r>
      <w:r w:rsidR="0051199D" w:rsidRPr="00773ABC">
        <w:rPr>
          <w:rFonts w:ascii="Times New Roman" w:hAnsi="Times New Roman" w:cs="Times New Roman"/>
          <w:sz w:val="24"/>
          <w:szCs w:val="24"/>
        </w:rPr>
        <w:t xml:space="preserve">byl do funkce velitele 3. 7. 1943 </w:t>
      </w:r>
      <w:r w:rsidR="005C5E0C" w:rsidRPr="00773ABC">
        <w:rPr>
          <w:rFonts w:ascii="Times New Roman" w:hAnsi="Times New Roman" w:cs="Times New Roman"/>
          <w:sz w:val="24"/>
          <w:szCs w:val="24"/>
        </w:rPr>
        <w:t>ustanoven</w:t>
      </w:r>
      <w:r w:rsidR="001E4FD3" w:rsidRPr="00773ABC">
        <w:rPr>
          <w:rFonts w:ascii="Times New Roman" w:hAnsi="Times New Roman" w:cs="Times New Roman"/>
          <w:sz w:val="24"/>
          <w:szCs w:val="24"/>
        </w:rPr>
        <w:t xml:space="preserve"> Anton </w:t>
      </w:r>
      <w:proofErr w:type="spellStart"/>
      <w:r w:rsidR="001E4FD3" w:rsidRPr="00773ABC">
        <w:rPr>
          <w:rFonts w:ascii="Times New Roman" w:hAnsi="Times New Roman" w:cs="Times New Roman"/>
          <w:sz w:val="24"/>
          <w:szCs w:val="24"/>
        </w:rPr>
        <w:t>Burger</w:t>
      </w:r>
      <w:proofErr w:type="spellEnd"/>
      <w:r w:rsidR="005C5E0C" w:rsidRPr="00773ABC">
        <w:rPr>
          <w:rFonts w:ascii="Times New Roman" w:hAnsi="Times New Roman" w:cs="Times New Roman"/>
          <w:sz w:val="24"/>
          <w:szCs w:val="24"/>
        </w:rPr>
        <w:t>. Ve funkci setrval do 7. 2. 1944, pak působil v Řecku, Maďarsku a Německu. Po válce se stal nezvěstným. Zemřel roku 1991 v Německu.</w:t>
      </w:r>
      <w:r w:rsidR="001E4FD3" w:rsidRPr="00773ABC">
        <w:rPr>
          <w:rFonts w:ascii="Times New Roman" w:hAnsi="Times New Roman" w:cs="Times New Roman"/>
          <w:sz w:val="24"/>
          <w:szCs w:val="24"/>
        </w:rPr>
        <w:t xml:space="preserve"> </w:t>
      </w:r>
      <w:r w:rsidR="005C5E0C" w:rsidRPr="00773ABC">
        <w:rPr>
          <w:rFonts w:ascii="Times New Roman" w:hAnsi="Times New Roman" w:cs="Times New Roman"/>
          <w:sz w:val="24"/>
          <w:szCs w:val="24"/>
        </w:rPr>
        <w:t xml:space="preserve">8. Února 1944 byl ustanoven </w:t>
      </w:r>
      <w:r w:rsidR="005C5E0C" w:rsidRPr="00773ABC">
        <w:rPr>
          <w:rFonts w:ascii="Times New Roman" w:hAnsi="Times New Roman" w:cs="Times New Roman"/>
          <w:sz w:val="24"/>
          <w:szCs w:val="24"/>
        </w:rPr>
        <w:lastRenderedPageBreak/>
        <w:t>poslední velitel tábora SS</w:t>
      </w:r>
      <w:r w:rsidR="001E4FD3" w:rsidRPr="00773ABC">
        <w:rPr>
          <w:rFonts w:ascii="Times New Roman" w:hAnsi="Times New Roman" w:cs="Times New Roman"/>
          <w:sz w:val="24"/>
          <w:szCs w:val="24"/>
        </w:rPr>
        <w:t xml:space="preserve"> Karl </w:t>
      </w:r>
      <w:proofErr w:type="spellStart"/>
      <w:r w:rsidR="001E4FD3" w:rsidRPr="00773ABC">
        <w:rPr>
          <w:rFonts w:ascii="Times New Roman" w:hAnsi="Times New Roman" w:cs="Times New Roman"/>
          <w:sz w:val="24"/>
          <w:szCs w:val="24"/>
        </w:rPr>
        <w:t>Rahm</w:t>
      </w:r>
      <w:proofErr w:type="spellEnd"/>
      <w:r w:rsidR="005C5E0C" w:rsidRPr="00773ABC">
        <w:rPr>
          <w:rFonts w:ascii="Times New Roman" w:hAnsi="Times New Roman" w:cs="Times New Roman"/>
          <w:sz w:val="24"/>
          <w:szCs w:val="24"/>
        </w:rPr>
        <w:t xml:space="preserve"> až do konce války. Stal se vynikajícím „režisére</w:t>
      </w:r>
      <w:r w:rsidR="0051199D" w:rsidRPr="00773ABC">
        <w:rPr>
          <w:rFonts w:ascii="Times New Roman" w:hAnsi="Times New Roman" w:cs="Times New Roman"/>
          <w:sz w:val="24"/>
          <w:szCs w:val="24"/>
        </w:rPr>
        <w:t>m“ celé zkrášlovací akce. Mimořá</w:t>
      </w:r>
      <w:r w:rsidR="005C5E0C" w:rsidRPr="00773ABC">
        <w:rPr>
          <w:rFonts w:ascii="Times New Roman" w:hAnsi="Times New Roman" w:cs="Times New Roman"/>
          <w:sz w:val="24"/>
          <w:szCs w:val="24"/>
        </w:rPr>
        <w:t>dným lidovým soudem v Litoměřicích byl odsouzen k trestu smrti a v dubnu 1947 popraven.</w:t>
      </w:r>
    </w:p>
    <w:p w:rsidR="00EF3FEB" w:rsidRPr="00773ABC" w:rsidRDefault="00570070" w:rsidP="00766039">
      <w:pPr>
        <w:spacing w:line="360" w:lineRule="auto"/>
        <w:ind w:firstLine="709"/>
        <w:jc w:val="both"/>
        <w:rPr>
          <w:rFonts w:ascii="Times New Roman" w:hAnsi="Times New Roman" w:cs="Times New Roman"/>
          <w:sz w:val="24"/>
          <w:szCs w:val="24"/>
        </w:rPr>
      </w:pPr>
      <w:r w:rsidRPr="00773ABC">
        <w:rPr>
          <w:rFonts w:ascii="Times New Roman" w:hAnsi="Times New Roman" w:cs="Times New Roman"/>
          <w:sz w:val="24"/>
          <w:szCs w:val="24"/>
        </w:rPr>
        <w:t xml:space="preserve">Při příjezdu do ghetta se vězňové museli soustředit v tzv. </w:t>
      </w:r>
      <w:proofErr w:type="spellStart"/>
      <w:r w:rsidRPr="00773ABC">
        <w:rPr>
          <w:rFonts w:ascii="Times New Roman" w:hAnsi="Times New Roman" w:cs="Times New Roman"/>
          <w:sz w:val="24"/>
          <w:szCs w:val="24"/>
        </w:rPr>
        <w:t>šlojsce</w:t>
      </w:r>
      <w:proofErr w:type="spellEnd"/>
      <w:r w:rsidRPr="00773ABC">
        <w:rPr>
          <w:rFonts w:ascii="Times New Roman" w:hAnsi="Times New Roman" w:cs="Times New Roman"/>
          <w:sz w:val="24"/>
          <w:szCs w:val="24"/>
        </w:rPr>
        <w:t xml:space="preserve"> a podrobit se kontrole SS. Odebírali jim zakázané věci přivezené do tábora. „Hned na počátku byl vydán zákaz styku mužů a žen, zákaz chůze po chodnících, vlastnit cenné předměty, hudební nástroje či fotoaparáty. Bylo nařízeno uctivě pozdravit každého nositele uniformy. Po celou dobu také platil zákaz vlastnit cigarety, zapalovače a „civilní“ peníze. V některých obdobích se nesmělo vycházet mimo ubikace, svítit, pořádat představení nebo odesílat či přijímat korespondenci.“</w:t>
      </w:r>
      <w:r w:rsidRPr="00773ABC">
        <w:rPr>
          <w:rStyle w:val="Znakapoznpodarou"/>
          <w:rFonts w:ascii="Times New Roman" w:hAnsi="Times New Roman" w:cs="Times New Roman"/>
          <w:sz w:val="24"/>
          <w:szCs w:val="24"/>
        </w:rPr>
        <w:footnoteReference w:id="13"/>
      </w:r>
      <w:r w:rsidRPr="00773ABC">
        <w:rPr>
          <w:rFonts w:ascii="Times New Roman" w:hAnsi="Times New Roman" w:cs="Times New Roman"/>
          <w:sz w:val="24"/>
          <w:szCs w:val="24"/>
        </w:rPr>
        <w:t xml:space="preserve"> </w:t>
      </w:r>
    </w:p>
    <w:p w:rsidR="009E0284" w:rsidRPr="00773ABC" w:rsidRDefault="00570070" w:rsidP="00766039">
      <w:pPr>
        <w:spacing w:line="360" w:lineRule="auto"/>
        <w:ind w:firstLine="709"/>
        <w:jc w:val="both"/>
        <w:rPr>
          <w:rFonts w:ascii="Times New Roman" w:hAnsi="Times New Roman" w:cs="Times New Roman"/>
          <w:sz w:val="24"/>
          <w:szCs w:val="24"/>
        </w:rPr>
      </w:pPr>
      <w:r w:rsidRPr="00773ABC">
        <w:rPr>
          <w:rFonts w:ascii="Times New Roman" w:hAnsi="Times New Roman" w:cs="Times New Roman"/>
          <w:sz w:val="24"/>
          <w:szCs w:val="24"/>
        </w:rPr>
        <w:t xml:space="preserve">Za porušení příkazu se krutě platilo. Zpočátku trestem smrti -  oběšením nebo strávením ve vězení a poté přeložením do transportu a zlikvidováním. Transporty vedly zpočátku do stanic </w:t>
      </w:r>
      <w:proofErr w:type="spellStart"/>
      <w:r w:rsidRPr="00773ABC">
        <w:rPr>
          <w:rFonts w:ascii="Times New Roman" w:hAnsi="Times New Roman" w:cs="Times New Roman"/>
          <w:sz w:val="24"/>
          <w:szCs w:val="24"/>
        </w:rPr>
        <w:t>Izbica</w:t>
      </w:r>
      <w:proofErr w:type="spellEnd"/>
      <w:r w:rsidRPr="00773ABC">
        <w:rPr>
          <w:rFonts w:ascii="Times New Roman" w:hAnsi="Times New Roman" w:cs="Times New Roman"/>
          <w:sz w:val="24"/>
          <w:szCs w:val="24"/>
        </w:rPr>
        <w:t xml:space="preserve">, Malý </w:t>
      </w:r>
      <w:proofErr w:type="spellStart"/>
      <w:r w:rsidRPr="00773ABC">
        <w:rPr>
          <w:rFonts w:ascii="Times New Roman" w:hAnsi="Times New Roman" w:cs="Times New Roman"/>
          <w:sz w:val="24"/>
          <w:szCs w:val="24"/>
        </w:rPr>
        <w:t>Trostinec</w:t>
      </w:r>
      <w:proofErr w:type="spellEnd"/>
      <w:r w:rsidRPr="00773ABC">
        <w:rPr>
          <w:rFonts w:ascii="Times New Roman" w:hAnsi="Times New Roman" w:cs="Times New Roman"/>
          <w:sz w:val="24"/>
          <w:szCs w:val="24"/>
        </w:rPr>
        <w:t xml:space="preserve">, </w:t>
      </w:r>
      <w:proofErr w:type="spellStart"/>
      <w:r w:rsidRPr="00773ABC">
        <w:rPr>
          <w:rFonts w:ascii="Times New Roman" w:hAnsi="Times New Roman" w:cs="Times New Roman"/>
          <w:sz w:val="24"/>
          <w:szCs w:val="24"/>
        </w:rPr>
        <w:t>Sobibor</w:t>
      </w:r>
      <w:proofErr w:type="spellEnd"/>
      <w:r w:rsidRPr="00773ABC">
        <w:rPr>
          <w:rFonts w:ascii="Times New Roman" w:hAnsi="Times New Roman" w:cs="Times New Roman"/>
          <w:sz w:val="24"/>
          <w:szCs w:val="24"/>
        </w:rPr>
        <w:t xml:space="preserve">, </w:t>
      </w:r>
      <w:proofErr w:type="spellStart"/>
      <w:r w:rsidRPr="00773ABC">
        <w:rPr>
          <w:rFonts w:ascii="Times New Roman" w:hAnsi="Times New Roman" w:cs="Times New Roman"/>
          <w:sz w:val="24"/>
          <w:szCs w:val="24"/>
        </w:rPr>
        <w:t>Majdanek</w:t>
      </w:r>
      <w:proofErr w:type="spellEnd"/>
      <w:r w:rsidRPr="00773ABC">
        <w:rPr>
          <w:rFonts w:ascii="Times New Roman" w:hAnsi="Times New Roman" w:cs="Times New Roman"/>
          <w:sz w:val="24"/>
          <w:szCs w:val="24"/>
        </w:rPr>
        <w:t xml:space="preserve">, </w:t>
      </w:r>
      <w:proofErr w:type="spellStart"/>
      <w:r w:rsidRPr="00773ABC">
        <w:rPr>
          <w:rFonts w:ascii="Times New Roman" w:hAnsi="Times New Roman" w:cs="Times New Roman"/>
          <w:sz w:val="24"/>
          <w:szCs w:val="24"/>
        </w:rPr>
        <w:t>Treblinka</w:t>
      </w:r>
      <w:proofErr w:type="spellEnd"/>
      <w:r w:rsidRPr="00773ABC">
        <w:rPr>
          <w:rFonts w:ascii="Times New Roman" w:hAnsi="Times New Roman" w:cs="Times New Roman"/>
          <w:sz w:val="24"/>
          <w:szCs w:val="24"/>
        </w:rPr>
        <w:t xml:space="preserve">. Zde vězni mizeli beze stop. Později transporty směřovaly do nově vybudovaného vyhlazovacího tábora v Osvětimi II – Březinka. </w:t>
      </w:r>
      <w:r w:rsidR="005C5E0C" w:rsidRPr="00773ABC">
        <w:rPr>
          <w:rFonts w:ascii="Times New Roman" w:hAnsi="Times New Roman" w:cs="Times New Roman"/>
          <w:sz w:val="24"/>
          <w:szCs w:val="24"/>
        </w:rPr>
        <w:t xml:space="preserve"> </w:t>
      </w:r>
      <w:r w:rsidR="00792A67" w:rsidRPr="00773ABC">
        <w:rPr>
          <w:rFonts w:ascii="Times New Roman" w:hAnsi="Times New Roman" w:cs="Times New Roman"/>
          <w:sz w:val="24"/>
          <w:szCs w:val="24"/>
        </w:rPr>
        <w:t xml:space="preserve"> </w:t>
      </w:r>
    </w:p>
    <w:p w:rsidR="00A118A5" w:rsidRDefault="00A54FF5" w:rsidP="00A118A5">
      <w:pPr>
        <w:keepNext/>
        <w:spacing w:line="360" w:lineRule="auto"/>
        <w:ind w:firstLine="709"/>
        <w:jc w:val="both"/>
      </w:pPr>
      <w:r w:rsidRPr="00773ABC">
        <w:rPr>
          <w:rFonts w:ascii="Times New Roman" w:hAnsi="Times New Roman" w:cs="Times New Roman"/>
          <w:sz w:val="24"/>
          <w:szCs w:val="24"/>
        </w:rPr>
        <w:t>„Vězni obývali jak velké kasárenské budovy, tak ostatní domy ve městě, včetně půd, sklepů a dvorů. Muži, ženy i děti žili v táboře odděleně ve velkých ubikacích, kde měli jen to nejnutnější vybavení – třípatrové postele, stůl, poličky a věšáky na osobní věci. Lidé v nich postrádali jakékoliv soukromí. Jen minimum prominentních rodin mohlo žít v Terezíně pohromadě.“</w:t>
      </w:r>
      <w:r w:rsidRPr="00773ABC">
        <w:rPr>
          <w:rStyle w:val="Znakapoznpodarou"/>
          <w:rFonts w:ascii="Times New Roman" w:hAnsi="Times New Roman" w:cs="Times New Roman"/>
          <w:sz w:val="24"/>
          <w:szCs w:val="24"/>
        </w:rPr>
        <w:footnoteReference w:id="14"/>
      </w:r>
      <w:r w:rsidRPr="00773ABC">
        <w:rPr>
          <w:rFonts w:ascii="Times New Roman" w:hAnsi="Times New Roman" w:cs="Times New Roman"/>
          <w:sz w:val="24"/>
          <w:szCs w:val="24"/>
        </w:rPr>
        <w:t xml:space="preserve"> Místa pro ubytování byla neustále přeplněná. „V sálech kasáren, kde byla umístěna převážná část vězňů, se tísnilo pohromadě 100 až 400 osob, pro nově příchozí často zbývaly jen půdy, kde se nedalo topit, nebyla tam voda ani nejnutnější hygienické zařízení</w:t>
      </w:r>
      <w:r w:rsidR="001F13A8" w:rsidRPr="00773ABC">
        <w:rPr>
          <w:rFonts w:ascii="Times New Roman" w:hAnsi="Times New Roman" w:cs="Times New Roman"/>
          <w:sz w:val="24"/>
          <w:szCs w:val="24"/>
        </w:rPr>
        <w:t>.</w:t>
      </w:r>
      <w:r w:rsidRPr="00773ABC">
        <w:rPr>
          <w:rFonts w:ascii="Times New Roman" w:hAnsi="Times New Roman" w:cs="Times New Roman"/>
          <w:sz w:val="24"/>
          <w:szCs w:val="24"/>
        </w:rPr>
        <w:t>“</w:t>
      </w:r>
      <w:r w:rsidRPr="00773ABC">
        <w:rPr>
          <w:rStyle w:val="Znakapoznpodarou"/>
          <w:rFonts w:ascii="Times New Roman" w:hAnsi="Times New Roman" w:cs="Times New Roman"/>
          <w:sz w:val="24"/>
          <w:szCs w:val="24"/>
        </w:rPr>
        <w:footnoteReference w:id="15"/>
      </w:r>
      <w:r w:rsidR="001F13A8" w:rsidRPr="00773ABC">
        <w:rPr>
          <w:rFonts w:ascii="Times New Roman" w:hAnsi="Times New Roman" w:cs="Times New Roman"/>
          <w:sz w:val="24"/>
          <w:szCs w:val="24"/>
        </w:rPr>
        <w:t xml:space="preserve"> Kvůli přeplněným prostorům a špatné hygieně se začaly objevovat potíže s hmyzem, vešmi, štěnicemi. Touto situací byli nejvíce ohroženi staří lidé z Říše. Do tá</w:t>
      </w:r>
      <w:r w:rsidR="00570070" w:rsidRPr="00773ABC">
        <w:rPr>
          <w:rFonts w:ascii="Times New Roman" w:hAnsi="Times New Roman" w:cs="Times New Roman"/>
          <w:sz w:val="24"/>
          <w:szCs w:val="24"/>
        </w:rPr>
        <w:t>bora přijeli s přesvědčením „ …</w:t>
      </w:r>
      <w:r w:rsidR="001F13A8" w:rsidRPr="00773ABC">
        <w:rPr>
          <w:rFonts w:ascii="Times New Roman" w:hAnsi="Times New Roman" w:cs="Times New Roman"/>
          <w:sz w:val="24"/>
          <w:szCs w:val="24"/>
        </w:rPr>
        <w:t>že jedou do lázeňského města, které jim Hitler daroval na dožití. V rukou drželi smlouvy o zakoupení místa v domově pro staré, kde měli mít zajištěnu stravu, byt, lékařské ošetření a další služby. Jejich zavazadla proto obsahovala nepraktické oblečení, upomínkové předměty a naopak důležité věci jim chyběly. Marně se dovolávali svého domnělého práva. Stali se tou nejubožejší skupinou vězňů a rychle umírali.“</w:t>
      </w:r>
      <w:r w:rsidR="001F13A8" w:rsidRPr="00773ABC">
        <w:rPr>
          <w:rStyle w:val="Znakapoznpodarou"/>
          <w:rFonts w:ascii="Times New Roman" w:hAnsi="Times New Roman" w:cs="Times New Roman"/>
          <w:sz w:val="24"/>
          <w:szCs w:val="24"/>
        </w:rPr>
        <w:footnoteReference w:id="16"/>
      </w:r>
      <w:r w:rsidR="001F13A8" w:rsidRPr="00773ABC">
        <w:rPr>
          <w:rFonts w:ascii="Times New Roman" w:hAnsi="Times New Roman" w:cs="Times New Roman"/>
          <w:sz w:val="24"/>
          <w:szCs w:val="24"/>
        </w:rPr>
        <w:t xml:space="preserve"> </w:t>
      </w:r>
      <w:r w:rsidR="00242391" w:rsidRPr="00773ABC">
        <w:rPr>
          <w:rFonts w:ascii="Times New Roman" w:hAnsi="Times New Roman" w:cs="Times New Roman"/>
          <w:sz w:val="24"/>
          <w:szCs w:val="24"/>
        </w:rPr>
        <w:t xml:space="preserve"> Před válkou se počet obyvatel města Terezín spolu s vojáky pohyboval</w:t>
      </w:r>
      <w:r w:rsidR="00242391" w:rsidRPr="00766039">
        <w:rPr>
          <w:rFonts w:ascii="Times New Roman" w:hAnsi="Times New Roman" w:cs="Times New Roman"/>
          <w:sz w:val="24"/>
          <w:szCs w:val="24"/>
        </w:rPr>
        <w:t xml:space="preserve"> pouze okolo 7 000 obyvatel. Ke dni </w:t>
      </w:r>
      <w:r w:rsidR="00242391" w:rsidRPr="00766039">
        <w:rPr>
          <w:rFonts w:ascii="Times New Roman" w:hAnsi="Times New Roman" w:cs="Times New Roman"/>
          <w:sz w:val="24"/>
          <w:szCs w:val="24"/>
        </w:rPr>
        <w:lastRenderedPageBreak/>
        <w:t>18. září 1942 počet obyvatel stoupl na 58</w:t>
      </w:r>
      <w:r w:rsidR="00DB3D21">
        <w:rPr>
          <w:rFonts w:ascii="Times New Roman" w:hAnsi="Times New Roman" w:cs="Times New Roman"/>
          <w:sz w:val="24"/>
          <w:szCs w:val="24"/>
        </w:rPr>
        <w:t> </w:t>
      </w:r>
      <w:r w:rsidR="00242391" w:rsidRPr="00766039">
        <w:rPr>
          <w:rFonts w:ascii="Times New Roman" w:hAnsi="Times New Roman" w:cs="Times New Roman"/>
          <w:sz w:val="24"/>
          <w:szCs w:val="24"/>
        </w:rPr>
        <w:t>487.</w:t>
      </w:r>
      <w:r w:rsidR="00DB3D21" w:rsidRPr="00DB3D21">
        <w:rPr>
          <w:rFonts w:ascii="Times New Roman" w:hAnsi="Times New Roman" w:cs="Times New Roman"/>
          <w:noProof/>
          <w:sz w:val="24"/>
          <w:szCs w:val="24"/>
          <w:lang w:eastAsia="cs-CZ"/>
        </w:rPr>
        <w:t xml:space="preserve"> </w:t>
      </w:r>
      <w:r w:rsidR="00DB3D21">
        <w:rPr>
          <w:rFonts w:ascii="Times New Roman" w:hAnsi="Times New Roman" w:cs="Times New Roman"/>
          <w:noProof/>
          <w:sz w:val="24"/>
          <w:szCs w:val="24"/>
          <w:lang w:eastAsia="cs-CZ"/>
        </w:rPr>
        <w:drawing>
          <wp:inline distT="0" distB="0" distL="0" distR="0">
            <wp:extent cx="3949321" cy="5543543"/>
            <wp:effectExtent l="857250" t="0" r="813179" b="0"/>
            <wp:docPr id="4" name="obrázek 1" descr="C:\Users\Martina\Pictures\2013-03-10 ¨terezin4\¨terezin4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a\Pictures\2013-03-10 ¨terezin4\¨terezin4 001.jpg"/>
                    <pic:cNvPicPr>
                      <a:picLocks noChangeAspect="1" noChangeArrowheads="1"/>
                    </pic:cNvPicPr>
                  </pic:nvPicPr>
                  <pic:blipFill>
                    <a:blip r:embed="rId8" cstate="print"/>
                    <a:srcRect/>
                    <a:stretch>
                      <a:fillRect/>
                    </a:stretch>
                  </pic:blipFill>
                  <pic:spPr bwMode="auto">
                    <a:xfrm>
                      <a:off x="0" y="0"/>
                      <a:ext cx="3967077" cy="5568467"/>
                    </a:xfrm>
                    <a:prstGeom prst="rect">
                      <a:avLst/>
                    </a:prstGeom>
                    <a:noFill/>
                    <a:ln w="9525">
                      <a:noFill/>
                      <a:miter lim="800000"/>
                      <a:headEnd/>
                      <a:tailEnd/>
                    </a:ln>
                    <a:scene3d>
                      <a:camera prst="orthographicFront">
                        <a:rot lat="0" lon="0" rev="5400000"/>
                      </a:camera>
                      <a:lightRig rig="threePt" dir="t"/>
                    </a:scene3d>
                  </pic:spPr>
                </pic:pic>
              </a:graphicData>
            </a:graphic>
          </wp:inline>
        </w:drawing>
      </w:r>
    </w:p>
    <w:p w:rsidR="00B36E78" w:rsidRDefault="00A118A5" w:rsidP="00A118A5">
      <w:pPr>
        <w:pStyle w:val="Titulek"/>
        <w:jc w:val="both"/>
      </w:pPr>
      <w:r>
        <w:t xml:space="preserve">Obr. č. </w:t>
      </w:r>
      <w:fldSimple w:instr=" SEQ Obr._č. \* ARABIC ">
        <w:r w:rsidR="00AE32E5">
          <w:rPr>
            <w:noProof/>
          </w:rPr>
          <w:t>2</w:t>
        </w:r>
      </w:fldSimple>
      <w:r>
        <w:t xml:space="preserve"> Terezínské ghetto 1941 - 1945</w:t>
      </w:r>
    </w:p>
    <w:p w:rsidR="00EF3FEB" w:rsidRDefault="0057007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Především staří vězni podléhali různým nemocem, kvůli nedostatku jídla a vitamínů, psychickým otřesením. Při tak těžké fyzické práci dostávali velice malý přísun jídla. Ztráceli až třetinu své váhy. „Nejvíce trpěli hladem staří nepracující vězňové, jejichž dávky jídla byly nejmenší. U výdeje jídla a kuchyní čekali, zda nezbude alespoň polévka na přídavek, na hromadách s odpadky vybírali zbytky často již zkaženého a nechutného pokrmu. Šťastný byl ten, kdo mohl obdržet balíček.“</w:t>
      </w:r>
      <w:r w:rsidRPr="00766039">
        <w:rPr>
          <w:rStyle w:val="Znakapoznpodarou"/>
          <w:rFonts w:ascii="Times New Roman" w:hAnsi="Times New Roman" w:cs="Times New Roman"/>
          <w:sz w:val="24"/>
          <w:szCs w:val="24"/>
        </w:rPr>
        <w:footnoteReference w:id="17"/>
      </w:r>
    </w:p>
    <w:p w:rsidR="00EF3FEB" w:rsidRDefault="00EF3FEB" w:rsidP="0076603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Jídelníček sestavený a předepsaný dozorci v Malé pevnosti se neodlišoval od velkých koncentračních táborů. „Každé ráno byla černá náhražková káva bez cukru a porce chleba. </w:t>
      </w:r>
      <w:r>
        <w:rPr>
          <w:rFonts w:ascii="Times New Roman" w:hAnsi="Times New Roman" w:cs="Times New Roman"/>
          <w:sz w:val="24"/>
          <w:szCs w:val="24"/>
        </w:rPr>
        <w:lastRenderedPageBreak/>
        <w:t>Základ oběda tvořily polévky, které dostávali vězni pracující uvnitř věznice hned v poledne, ostatní obdrželi příděl jídla spolu s večeří až po návratu z práce. K večeři bývala zase polévka, ovšem daleko řidší.“</w:t>
      </w:r>
      <w:r>
        <w:rPr>
          <w:rStyle w:val="Znakapoznpodarou"/>
          <w:rFonts w:ascii="Times New Roman" w:hAnsi="Times New Roman" w:cs="Times New Roman"/>
          <w:sz w:val="24"/>
          <w:szCs w:val="24"/>
        </w:rPr>
        <w:footnoteReference w:id="18"/>
      </w:r>
    </w:p>
    <w:p w:rsidR="00570070" w:rsidRPr="00766039" w:rsidRDefault="0057007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K šíření nemocí také přispívala špatná úroveň hygieny, nedostatek léků, dezinfekčního materiálu, nedostatek vody. Lidé trpěli průjmem, tuberkulózou, břišním tyfem, kožními chorobami. V průměru 127 lidí denně postihla nemoc. Nebyla jim poskytnuta zdravotní pomoc. Nacisté nemocné staré vězně odeslali na východ 9 transporty.  </w:t>
      </w:r>
    </w:p>
    <w:p w:rsidR="002B7EEE" w:rsidRPr="00766039" w:rsidRDefault="002B7EEE"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Dětí se tento plán „konečného řešení“ nevyhnul. Do Terezína bylo dopraveno tisíce dětí. Bydlely v kasárnách spolu s matkami (děti do 12 let) a s muži (chlapci nad 12 let). Později vznikaly tzv. </w:t>
      </w:r>
      <w:proofErr w:type="spellStart"/>
      <w:r w:rsidRPr="00766039">
        <w:rPr>
          <w:rFonts w:ascii="Times New Roman" w:hAnsi="Times New Roman" w:cs="Times New Roman"/>
          <w:sz w:val="24"/>
          <w:szCs w:val="24"/>
        </w:rPr>
        <w:t>heimy</w:t>
      </w:r>
      <w:proofErr w:type="spellEnd"/>
      <w:r w:rsidRPr="00766039">
        <w:rPr>
          <w:rFonts w:ascii="Times New Roman" w:hAnsi="Times New Roman" w:cs="Times New Roman"/>
          <w:sz w:val="24"/>
          <w:szCs w:val="24"/>
        </w:rPr>
        <w:t xml:space="preserve">, do kterých se děti začaly sdružovat. Každý </w:t>
      </w:r>
      <w:proofErr w:type="spellStart"/>
      <w:r w:rsidRPr="00766039">
        <w:rPr>
          <w:rFonts w:ascii="Times New Roman" w:hAnsi="Times New Roman" w:cs="Times New Roman"/>
          <w:sz w:val="24"/>
          <w:szCs w:val="24"/>
        </w:rPr>
        <w:t>heim</w:t>
      </w:r>
      <w:proofErr w:type="spellEnd"/>
      <w:r w:rsidRPr="00766039">
        <w:rPr>
          <w:rFonts w:ascii="Times New Roman" w:hAnsi="Times New Roman" w:cs="Times New Roman"/>
          <w:sz w:val="24"/>
          <w:szCs w:val="24"/>
        </w:rPr>
        <w:t xml:space="preserve"> tvořil 20 – 30 dětí a měl své vychovatele a pečovatele, kteří dětem dopřávali tajnou výuku základních školních předmětů. Děti si zde předčítaly knihy, dramatizovaly pohádky, psaly básně, časopisy, vedly si deníčky, kreslily</w:t>
      </w:r>
      <w:r w:rsidR="00D30F87" w:rsidRPr="00766039">
        <w:rPr>
          <w:rFonts w:ascii="Times New Roman" w:hAnsi="Times New Roman" w:cs="Times New Roman"/>
          <w:sz w:val="24"/>
          <w:szCs w:val="24"/>
        </w:rPr>
        <w:t>. „Tato malá literární dílka nám odhalují nitra mladých vězňů, jejich stesk po domově, pocit křivdy z toho, co musí prožívat, ale i naději v lepší zítřek. Své dojmy, tužby a představy mohly děti vyjádřit také v hodinách kreslení, které jim byly nacistickou komandanturou povoleny. A právě tisíce dětských kreseb, jež v Terezíně zůstaly ukryty, jsou často jediným svědectvím jejich existence a činnosti v době internace v terezínském táboře.“</w:t>
      </w:r>
      <w:r w:rsidR="00D30F87" w:rsidRPr="00766039">
        <w:rPr>
          <w:rStyle w:val="Znakapoznpodarou"/>
          <w:rFonts w:ascii="Times New Roman" w:hAnsi="Times New Roman" w:cs="Times New Roman"/>
          <w:sz w:val="24"/>
          <w:szCs w:val="24"/>
        </w:rPr>
        <w:footnoteReference w:id="19"/>
      </w:r>
      <w:r w:rsidR="00D30F87" w:rsidRPr="00766039">
        <w:rPr>
          <w:rFonts w:ascii="Times New Roman" w:hAnsi="Times New Roman" w:cs="Times New Roman"/>
          <w:sz w:val="24"/>
          <w:szCs w:val="24"/>
        </w:rPr>
        <w:t xml:space="preserve"> Nakonec naživu zůstalo nepatrné procento dětí. Více než 10 000 uvězněných dětí bylo odvlečeno v transportech na Východ.</w:t>
      </w:r>
    </w:p>
    <w:p w:rsidR="00303801" w:rsidRDefault="00D30F87"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Jistým odreagováním uvězněných byla kulturní aktivita. V počátcích nebylo kulturní vyžití možné, ale od poloviny roku 1942</w:t>
      </w:r>
      <w:r w:rsidR="00C83CBC" w:rsidRPr="00766039">
        <w:rPr>
          <w:rFonts w:ascii="Times New Roman" w:hAnsi="Times New Roman" w:cs="Times New Roman"/>
          <w:sz w:val="24"/>
          <w:szCs w:val="24"/>
        </w:rPr>
        <w:t xml:space="preserve"> nacistická komandantura ponechávala vězňům značnou volnost.</w:t>
      </w:r>
      <w:r w:rsidR="005960C5" w:rsidRPr="00766039">
        <w:rPr>
          <w:rFonts w:ascii="Times New Roman" w:hAnsi="Times New Roman" w:cs="Times New Roman"/>
          <w:sz w:val="24"/>
          <w:szCs w:val="24"/>
        </w:rPr>
        <w:t xml:space="preserve"> „Jen ať</w:t>
      </w:r>
      <w:r w:rsidR="004F13F3" w:rsidRPr="00766039">
        <w:rPr>
          <w:rFonts w:ascii="Times New Roman" w:hAnsi="Times New Roman" w:cs="Times New Roman"/>
          <w:sz w:val="24"/>
          <w:szCs w:val="24"/>
        </w:rPr>
        <w:t xml:space="preserve"> si hrají!“, prohlašovali </w:t>
      </w:r>
      <w:proofErr w:type="spellStart"/>
      <w:r w:rsidR="004F13F3" w:rsidRPr="00766039">
        <w:rPr>
          <w:rFonts w:ascii="Times New Roman" w:hAnsi="Times New Roman" w:cs="Times New Roman"/>
          <w:sz w:val="24"/>
          <w:szCs w:val="24"/>
        </w:rPr>
        <w:t>esesáci</w:t>
      </w:r>
      <w:proofErr w:type="spellEnd"/>
      <w:r w:rsidR="005960C5" w:rsidRPr="00766039">
        <w:rPr>
          <w:rFonts w:ascii="Times New Roman" w:hAnsi="Times New Roman" w:cs="Times New Roman"/>
          <w:sz w:val="24"/>
          <w:szCs w:val="24"/>
        </w:rPr>
        <w:t xml:space="preserve">. Na rozdíl od vězňů věděli, jaký je čeká osud. „Tak se mohlo stát, že tu bylo dovoleno ve sféře umění uvést daleko víc než v ostatním </w:t>
      </w:r>
      <w:proofErr w:type="spellStart"/>
      <w:r w:rsidR="005960C5" w:rsidRPr="00766039">
        <w:rPr>
          <w:rFonts w:ascii="Times New Roman" w:hAnsi="Times New Roman" w:cs="Times New Roman"/>
          <w:sz w:val="24"/>
          <w:szCs w:val="24"/>
        </w:rPr>
        <w:t>protektorátě</w:t>
      </w:r>
      <w:proofErr w:type="spellEnd"/>
      <w:r w:rsidR="005960C5" w:rsidRPr="00766039">
        <w:rPr>
          <w:rFonts w:ascii="Times New Roman" w:hAnsi="Times New Roman" w:cs="Times New Roman"/>
          <w:sz w:val="24"/>
          <w:szCs w:val="24"/>
        </w:rPr>
        <w:t xml:space="preserve">. Nebyl to výraz benevolence </w:t>
      </w:r>
      <w:proofErr w:type="spellStart"/>
      <w:r w:rsidR="005960C5" w:rsidRPr="00766039">
        <w:rPr>
          <w:rFonts w:ascii="Times New Roman" w:hAnsi="Times New Roman" w:cs="Times New Roman"/>
          <w:sz w:val="24"/>
          <w:szCs w:val="24"/>
        </w:rPr>
        <w:t>esesáků</w:t>
      </w:r>
      <w:proofErr w:type="spellEnd"/>
      <w:r w:rsidR="005960C5" w:rsidRPr="00766039">
        <w:rPr>
          <w:rFonts w:ascii="Times New Roman" w:hAnsi="Times New Roman" w:cs="Times New Roman"/>
          <w:sz w:val="24"/>
          <w:szCs w:val="24"/>
        </w:rPr>
        <w:t>, ale spíše jejich lhostejnosti k tomu, co se uvnitř ghetta bude zpívat, hrát a tvořit. Umění v Terezíně mělo nacistům posloužit jako alibi a zároveň jako kulisa k zastření krutého osudu, jejž Židům dávno určili. Samotní vězni však situaci chápali jinak.“</w:t>
      </w:r>
      <w:r w:rsidR="005960C5" w:rsidRPr="00766039">
        <w:rPr>
          <w:rStyle w:val="Znakapoznpodarou"/>
          <w:rFonts w:ascii="Times New Roman" w:hAnsi="Times New Roman" w:cs="Times New Roman"/>
          <w:sz w:val="24"/>
          <w:szCs w:val="24"/>
        </w:rPr>
        <w:footnoteReference w:id="20"/>
      </w:r>
      <w:r w:rsidR="005960C5" w:rsidRPr="00766039">
        <w:rPr>
          <w:rFonts w:ascii="Times New Roman" w:hAnsi="Times New Roman" w:cs="Times New Roman"/>
          <w:sz w:val="24"/>
          <w:szCs w:val="24"/>
        </w:rPr>
        <w:t xml:space="preserve"> </w:t>
      </w:r>
    </w:p>
    <w:p w:rsidR="00EF3FEB" w:rsidRPr="00766039" w:rsidRDefault="00EF3FEB" w:rsidP="00EF3FEB">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lastRenderedPageBreak/>
        <w:t xml:space="preserve">V Terezíně byla zřízena židovská rada starších – </w:t>
      </w:r>
      <w:proofErr w:type="spellStart"/>
      <w:r w:rsidRPr="00766039">
        <w:rPr>
          <w:rFonts w:ascii="Times New Roman" w:hAnsi="Times New Roman" w:cs="Times New Roman"/>
          <w:sz w:val="24"/>
          <w:szCs w:val="24"/>
        </w:rPr>
        <w:t>Ältestenrat</w:t>
      </w:r>
      <w:proofErr w:type="spellEnd"/>
      <w:r w:rsidRPr="00766039">
        <w:rPr>
          <w:rFonts w:ascii="Times New Roman" w:hAnsi="Times New Roman" w:cs="Times New Roman"/>
          <w:sz w:val="24"/>
          <w:szCs w:val="24"/>
        </w:rPr>
        <w:t xml:space="preserve">, která spolu se všemi odděleními zajišťujícími chod ghetta sídlila v Magdeburské kasárně. V této funkci židovského staršího - </w:t>
      </w:r>
      <w:proofErr w:type="spellStart"/>
      <w:r w:rsidRPr="00766039">
        <w:rPr>
          <w:rFonts w:ascii="Times New Roman" w:hAnsi="Times New Roman" w:cs="Times New Roman"/>
          <w:sz w:val="24"/>
          <w:szCs w:val="24"/>
        </w:rPr>
        <w:t>judenältestera</w:t>
      </w:r>
      <w:proofErr w:type="spellEnd"/>
      <w:r w:rsidRPr="00766039">
        <w:rPr>
          <w:rFonts w:ascii="Times New Roman" w:hAnsi="Times New Roman" w:cs="Times New Roman"/>
          <w:sz w:val="24"/>
          <w:szCs w:val="24"/>
        </w:rPr>
        <w:t xml:space="preserve"> se postupně prostřídali – </w:t>
      </w:r>
      <w:r w:rsidR="00880D33" w:rsidRPr="00880D33">
        <w:rPr>
          <w:noProof/>
        </w:rPr>
        <w:pict>
          <v:shape id="_x0000_s1026" type="#_x0000_t202" style="position:absolute;left:0;text-align:left;margin-left:305.1pt;margin-top:207pt;width:148.5pt;height:.05pt;z-index:251660288;mso-position-horizontal-relative:text;mso-position-vertical-relative:text" stroked="f">
            <v:textbox style="mso-next-textbox:#_x0000_s1026;mso-fit-shape-to-text:t" inset="0,0,0,0">
              <w:txbxContent>
                <w:p w:rsidR="00134836" w:rsidRPr="00337DFA" w:rsidRDefault="00134836" w:rsidP="00134836">
                  <w:pPr>
                    <w:pStyle w:val="Titulek"/>
                    <w:rPr>
                      <w:rFonts w:ascii="Times New Roman" w:hAnsi="Times New Roman" w:cs="Times New Roman"/>
                      <w:sz w:val="24"/>
                      <w:szCs w:val="24"/>
                    </w:rPr>
                  </w:pPr>
                  <w:r>
                    <w:t xml:space="preserve">Obr. č. </w:t>
                  </w:r>
                  <w:fldSimple w:instr=" SEQ Obr._č. \* ARABIC ">
                    <w:r w:rsidR="00AE32E5">
                      <w:rPr>
                        <w:noProof/>
                      </w:rPr>
                      <w:t>3</w:t>
                    </w:r>
                  </w:fldSimple>
                  <w:r>
                    <w:t xml:space="preserve"> Jakob </w:t>
                  </w:r>
                  <w:proofErr w:type="spellStart"/>
                  <w:r>
                    <w:t>Edelstein</w:t>
                  </w:r>
                  <w:proofErr w:type="spellEnd"/>
                </w:p>
              </w:txbxContent>
            </v:textbox>
            <w10:wrap type="square"/>
          </v:shape>
        </w:pict>
      </w:r>
      <w:r w:rsidR="00134836">
        <w:rPr>
          <w:rFonts w:ascii="Times New Roman" w:hAnsi="Times New Roman" w:cs="Times New Roman"/>
          <w:noProof/>
          <w:sz w:val="24"/>
          <w:szCs w:val="24"/>
          <w:lang w:eastAsia="cs-CZ"/>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1885950" cy="2571750"/>
            <wp:effectExtent l="57150" t="19050" r="19050" b="0"/>
            <wp:wrapSquare wrapText="bothSides"/>
            <wp:docPr id="5" name="obrázek 2" descr="C:\Users\Martina\Pictures\2013-03-10 SS\SS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a\Pictures\2013-03-10 SS\SS 001.jpg"/>
                    <pic:cNvPicPr>
                      <a:picLocks noChangeAspect="1" noChangeArrowheads="1"/>
                    </pic:cNvPicPr>
                  </pic:nvPicPr>
                  <pic:blipFill>
                    <a:blip r:embed="rId9" cstate="print"/>
                    <a:srcRect/>
                    <a:stretch>
                      <a:fillRect/>
                    </a:stretch>
                  </pic:blipFill>
                  <pic:spPr bwMode="auto">
                    <a:xfrm>
                      <a:off x="0" y="0"/>
                      <a:ext cx="1885950" cy="2571750"/>
                    </a:xfrm>
                    <a:prstGeom prst="rect">
                      <a:avLst/>
                    </a:prstGeom>
                    <a:noFill/>
                    <a:ln w="9525">
                      <a:noFill/>
                      <a:miter lim="800000"/>
                      <a:headEnd/>
                      <a:tailEnd/>
                    </a:ln>
                    <a:scene3d>
                      <a:camera prst="orthographicFront">
                        <a:rot lat="0" lon="0" rev="0"/>
                      </a:camera>
                      <a:lightRig rig="threePt" dir="t"/>
                    </a:scene3d>
                  </pic:spPr>
                </pic:pic>
              </a:graphicData>
            </a:graphic>
          </wp:anchor>
        </w:drawing>
      </w:r>
      <w:r w:rsidRPr="00766039">
        <w:rPr>
          <w:rFonts w:ascii="Times New Roman" w:hAnsi="Times New Roman" w:cs="Times New Roman"/>
          <w:sz w:val="24"/>
          <w:szCs w:val="24"/>
        </w:rPr>
        <w:t xml:space="preserve">Jakob </w:t>
      </w:r>
      <w:proofErr w:type="spellStart"/>
      <w:r w:rsidRPr="00766039">
        <w:rPr>
          <w:rFonts w:ascii="Times New Roman" w:hAnsi="Times New Roman" w:cs="Times New Roman"/>
          <w:sz w:val="24"/>
          <w:szCs w:val="24"/>
        </w:rPr>
        <w:t>Edelstein</w:t>
      </w:r>
      <w:proofErr w:type="spellEnd"/>
      <w:r w:rsidRPr="00766039">
        <w:rPr>
          <w:rFonts w:ascii="Times New Roman" w:hAnsi="Times New Roman" w:cs="Times New Roman"/>
          <w:sz w:val="24"/>
          <w:szCs w:val="24"/>
        </w:rPr>
        <w:t xml:space="preserve"> (v ghettu byl zatčen, uvězněn a r</w:t>
      </w:r>
      <w:r w:rsidR="00D9461B">
        <w:rPr>
          <w:rFonts w:ascii="Times New Roman" w:hAnsi="Times New Roman" w:cs="Times New Roman"/>
          <w:sz w:val="24"/>
          <w:szCs w:val="24"/>
        </w:rPr>
        <w:t>oku</w:t>
      </w:r>
      <w:r w:rsidRPr="00766039">
        <w:rPr>
          <w:rFonts w:ascii="Times New Roman" w:hAnsi="Times New Roman" w:cs="Times New Roman"/>
          <w:sz w:val="24"/>
          <w:szCs w:val="24"/>
        </w:rPr>
        <w:t xml:space="preserve"> 1944 v Osvětimi zastřelen), dr. Paul </w:t>
      </w:r>
      <w:proofErr w:type="spellStart"/>
      <w:r w:rsidRPr="00766039">
        <w:rPr>
          <w:rFonts w:ascii="Times New Roman" w:hAnsi="Times New Roman" w:cs="Times New Roman"/>
          <w:sz w:val="24"/>
          <w:szCs w:val="24"/>
        </w:rPr>
        <w:t>Eppstein</w:t>
      </w:r>
      <w:proofErr w:type="spellEnd"/>
      <w:r w:rsidRPr="00766039">
        <w:rPr>
          <w:rFonts w:ascii="Times New Roman" w:hAnsi="Times New Roman" w:cs="Times New Roman"/>
          <w:sz w:val="24"/>
          <w:szCs w:val="24"/>
        </w:rPr>
        <w:t xml:space="preserve"> (zahynul 28. 9. 1944 Terezín) a dr. Benjamin </w:t>
      </w:r>
      <w:proofErr w:type="spellStart"/>
      <w:r w:rsidRPr="00766039">
        <w:rPr>
          <w:rFonts w:ascii="Times New Roman" w:hAnsi="Times New Roman" w:cs="Times New Roman"/>
          <w:sz w:val="24"/>
          <w:szCs w:val="24"/>
        </w:rPr>
        <w:t>Murmelstein</w:t>
      </w:r>
      <w:proofErr w:type="spellEnd"/>
      <w:r w:rsidRPr="00766039">
        <w:rPr>
          <w:rFonts w:ascii="Times New Roman" w:hAnsi="Times New Roman" w:cs="Times New Roman"/>
          <w:sz w:val="24"/>
          <w:szCs w:val="24"/>
        </w:rPr>
        <w:t xml:space="preserve"> (přežil zde do konce války). Bylo jim dovoleno starat se o vnitřní záležitosti tábora a jeho chod, ale musela se řídit rozkazy komandantury SS. Všechny rozkazy nařízené komandanturou sdělovala židovská samospráva při denních rozkazech. 15. 12. 1941 byl vydán první denní rozkaz. Rozkazy byly vydávány denně kromě sobot. Postupně se pak intervaly vydávání prodlužovaly. </w:t>
      </w:r>
    </w:p>
    <w:p w:rsidR="00E34B1A" w:rsidRPr="00766039" w:rsidRDefault="005960C5"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Mezi významné vězně Terezína z hudební oblasti patří skladatelé Viktor Ullmann</w:t>
      </w:r>
      <w:r w:rsidR="004F13F3" w:rsidRPr="00766039">
        <w:rPr>
          <w:rFonts w:ascii="Times New Roman" w:hAnsi="Times New Roman" w:cs="Times New Roman"/>
          <w:sz w:val="24"/>
          <w:szCs w:val="24"/>
        </w:rPr>
        <w:t xml:space="preserve"> († 1944 Osvětim)</w:t>
      </w:r>
      <w:r w:rsidRPr="00766039">
        <w:rPr>
          <w:rFonts w:ascii="Times New Roman" w:hAnsi="Times New Roman" w:cs="Times New Roman"/>
          <w:sz w:val="24"/>
          <w:szCs w:val="24"/>
        </w:rPr>
        <w:t xml:space="preserve">, </w:t>
      </w:r>
      <w:proofErr w:type="spellStart"/>
      <w:r w:rsidRPr="00766039">
        <w:rPr>
          <w:rFonts w:ascii="Times New Roman" w:hAnsi="Times New Roman" w:cs="Times New Roman"/>
          <w:sz w:val="24"/>
          <w:szCs w:val="24"/>
        </w:rPr>
        <w:t>Gideon</w:t>
      </w:r>
      <w:proofErr w:type="spellEnd"/>
      <w:r w:rsidRPr="00766039">
        <w:rPr>
          <w:rFonts w:ascii="Times New Roman" w:hAnsi="Times New Roman" w:cs="Times New Roman"/>
          <w:sz w:val="24"/>
          <w:szCs w:val="24"/>
        </w:rPr>
        <w:t xml:space="preserve"> Klein</w:t>
      </w:r>
      <w:r w:rsidR="004F13F3" w:rsidRPr="00766039">
        <w:rPr>
          <w:rFonts w:ascii="Times New Roman" w:hAnsi="Times New Roman" w:cs="Times New Roman"/>
          <w:sz w:val="24"/>
          <w:szCs w:val="24"/>
        </w:rPr>
        <w:t xml:space="preserve"> († 1944 </w:t>
      </w:r>
      <w:proofErr w:type="spellStart"/>
      <w:r w:rsidR="004F13F3" w:rsidRPr="00766039">
        <w:rPr>
          <w:rFonts w:ascii="Times New Roman" w:hAnsi="Times New Roman" w:cs="Times New Roman"/>
          <w:sz w:val="24"/>
          <w:szCs w:val="24"/>
        </w:rPr>
        <w:t>Fürstengrube</w:t>
      </w:r>
      <w:proofErr w:type="spellEnd"/>
      <w:r w:rsidR="004F13F3" w:rsidRPr="00766039">
        <w:rPr>
          <w:rFonts w:ascii="Times New Roman" w:hAnsi="Times New Roman" w:cs="Times New Roman"/>
          <w:sz w:val="24"/>
          <w:szCs w:val="24"/>
        </w:rPr>
        <w:t>)</w:t>
      </w:r>
      <w:r w:rsidRPr="00766039">
        <w:rPr>
          <w:rFonts w:ascii="Times New Roman" w:hAnsi="Times New Roman" w:cs="Times New Roman"/>
          <w:sz w:val="24"/>
          <w:szCs w:val="24"/>
        </w:rPr>
        <w:t>, Hans Krása</w:t>
      </w:r>
      <w:r w:rsidR="004F13F3" w:rsidRPr="00766039">
        <w:rPr>
          <w:rFonts w:ascii="Times New Roman" w:hAnsi="Times New Roman" w:cs="Times New Roman"/>
          <w:sz w:val="24"/>
          <w:szCs w:val="24"/>
        </w:rPr>
        <w:t xml:space="preserve"> († 1944 Osvětim)</w:t>
      </w:r>
      <w:r w:rsidRPr="00766039">
        <w:rPr>
          <w:rFonts w:ascii="Times New Roman" w:hAnsi="Times New Roman" w:cs="Times New Roman"/>
          <w:sz w:val="24"/>
          <w:szCs w:val="24"/>
        </w:rPr>
        <w:t xml:space="preserve">, Pavel </w:t>
      </w:r>
      <w:proofErr w:type="spellStart"/>
      <w:r w:rsidRPr="00766039">
        <w:rPr>
          <w:rFonts w:ascii="Times New Roman" w:hAnsi="Times New Roman" w:cs="Times New Roman"/>
          <w:sz w:val="24"/>
          <w:szCs w:val="24"/>
        </w:rPr>
        <w:t>Hass</w:t>
      </w:r>
      <w:proofErr w:type="spellEnd"/>
      <w:r w:rsidR="004F13F3" w:rsidRPr="00766039">
        <w:rPr>
          <w:rFonts w:ascii="Times New Roman" w:hAnsi="Times New Roman" w:cs="Times New Roman"/>
          <w:sz w:val="24"/>
          <w:szCs w:val="24"/>
        </w:rPr>
        <w:t xml:space="preserve"> († 1944 Osvětim)</w:t>
      </w:r>
      <w:r w:rsidR="00303801" w:rsidRPr="00766039">
        <w:rPr>
          <w:rFonts w:ascii="Times New Roman" w:hAnsi="Times New Roman" w:cs="Times New Roman"/>
          <w:sz w:val="24"/>
          <w:szCs w:val="24"/>
        </w:rPr>
        <w:t>,</w:t>
      </w:r>
      <w:r w:rsidRPr="00766039">
        <w:rPr>
          <w:rFonts w:ascii="Times New Roman" w:hAnsi="Times New Roman" w:cs="Times New Roman"/>
          <w:sz w:val="24"/>
          <w:szCs w:val="24"/>
        </w:rPr>
        <w:t xml:space="preserve"> o kterých se v </w:t>
      </w:r>
      <w:proofErr w:type="spellStart"/>
      <w:r w:rsidRPr="00766039">
        <w:rPr>
          <w:rFonts w:ascii="Times New Roman" w:hAnsi="Times New Roman" w:cs="Times New Roman"/>
          <w:sz w:val="24"/>
          <w:szCs w:val="24"/>
        </w:rPr>
        <w:t>následujích</w:t>
      </w:r>
      <w:proofErr w:type="spellEnd"/>
      <w:r w:rsidRPr="00766039">
        <w:rPr>
          <w:rFonts w:ascii="Times New Roman" w:hAnsi="Times New Roman" w:cs="Times New Roman"/>
          <w:sz w:val="24"/>
          <w:szCs w:val="24"/>
        </w:rPr>
        <w:t xml:space="preserve"> </w:t>
      </w:r>
      <w:r w:rsidR="00303801" w:rsidRPr="00766039">
        <w:rPr>
          <w:rFonts w:ascii="Times New Roman" w:hAnsi="Times New Roman" w:cs="Times New Roman"/>
          <w:sz w:val="24"/>
          <w:szCs w:val="24"/>
        </w:rPr>
        <w:t>kapitolách ještě zmíní</w:t>
      </w:r>
      <w:r w:rsidRPr="00766039">
        <w:rPr>
          <w:rFonts w:ascii="Times New Roman" w:hAnsi="Times New Roman" w:cs="Times New Roman"/>
          <w:sz w:val="24"/>
          <w:szCs w:val="24"/>
        </w:rPr>
        <w:t>m</w:t>
      </w:r>
      <w:r w:rsidR="00303801" w:rsidRPr="00766039">
        <w:rPr>
          <w:rFonts w:ascii="Times New Roman" w:hAnsi="Times New Roman" w:cs="Times New Roman"/>
          <w:sz w:val="24"/>
          <w:szCs w:val="24"/>
        </w:rPr>
        <w:t xml:space="preserve">. Produkovaný repertoár vybírali umělci na vysoké úrovni. </w:t>
      </w:r>
      <w:proofErr w:type="spellStart"/>
      <w:r w:rsidR="00303801" w:rsidRPr="00766039">
        <w:rPr>
          <w:rFonts w:ascii="Times New Roman" w:hAnsi="Times New Roman" w:cs="Times New Roman"/>
          <w:sz w:val="24"/>
          <w:szCs w:val="24"/>
        </w:rPr>
        <w:t>Schächterova</w:t>
      </w:r>
      <w:proofErr w:type="spellEnd"/>
      <w:r w:rsidR="00303801" w:rsidRPr="00766039">
        <w:rPr>
          <w:rFonts w:ascii="Times New Roman" w:hAnsi="Times New Roman" w:cs="Times New Roman"/>
          <w:sz w:val="24"/>
          <w:szCs w:val="24"/>
        </w:rPr>
        <w:t xml:space="preserve"> provedení se dočkala Smetanova Prodaná nevěsta a Hubička, Mozartova </w:t>
      </w:r>
      <w:proofErr w:type="spellStart"/>
      <w:r w:rsidR="00303801" w:rsidRPr="00766039">
        <w:rPr>
          <w:rFonts w:ascii="Times New Roman" w:hAnsi="Times New Roman" w:cs="Times New Roman"/>
          <w:sz w:val="24"/>
          <w:szCs w:val="24"/>
        </w:rPr>
        <w:t>Figarova</w:t>
      </w:r>
      <w:proofErr w:type="spellEnd"/>
      <w:r w:rsidR="00303801" w:rsidRPr="00766039">
        <w:rPr>
          <w:rFonts w:ascii="Times New Roman" w:hAnsi="Times New Roman" w:cs="Times New Roman"/>
          <w:sz w:val="24"/>
          <w:szCs w:val="24"/>
        </w:rPr>
        <w:t xml:space="preserve"> svatba a Verdiho </w:t>
      </w:r>
      <w:proofErr w:type="spellStart"/>
      <w:r w:rsidR="00303801" w:rsidRPr="00766039">
        <w:rPr>
          <w:rFonts w:ascii="Times New Roman" w:hAnsi="Times New Roman" w:cs="Times New Roman"/>
          <w:sz w:val="24"/>
          <w:szCs w:val="24"/>
        </w:rPr>
        <w:t>Requiem</w:t>
      </w:r>
      <w:proofErr w:type="spellEnd"/>
      <w:r w:rsidR="00303801" w:rsidRPr="00766039">
        <w:rPr>
          <w:rFonts w:ascii="Times New Roman" w:hAnsi="Times New Roman" w:cs="Times New Roman"/>
          <w:sz w:val="24"/>
          <w:szCs w:val="24"/>
        </w:rPr>
        <w:t xml:space="preserve">. </w:t>
      </w:r>
      <w:r w:rsidR="00D4236A" w:rsidRPr="00766039">
        <w:rPr>
          <w:rFonts w:ascii="Times New Roman" w:hAnsi="Times New Roman" w:cs="Times New Roman"/>
          <w:sz w:val="24"/>
          <w:szCs w:val="24"/>
        </w:rPr>
        <w:t xml:space="preserve">Spolu s Rudolfem Fraňkem dopomohli provedení dětské opery Brundibár.  S německým sborem uvedl dirigent </w:t>
      </w:r>
      <w:proofErr w:type="spellStart"/>
      <w:r w:rsidR="00D4236A" w:rsidRPr="00766039">
        <w:rPr>
          <w:rFonts w:ascii="Times New Roman" w:hAnsi="Times New Roman" w:cs="Times New Roman"/>
          <w:sz w:val="24"/>
          <w:szCs w:val="24"/>
        </w:rPr>
        <w:t>Franz</w:t>
      </w:r>
      <w:proofErr w:type="spellEnd"/>
      <w:r w:rsidR="00D4236A" w:rsidRPr="00766039">
        <w:rPr>
          <w:rFonts w:ascii="Times New Roman" w:hAnsi="Times New Roman" w:cs="Times New Roman"/>
          <w:sz w:val="24"/>
          <w:szCs w:val="24"/>
        </w:rPr>
        <w:t xml:space="preserve"> E. Klein opery </w:t>
      </w:r>
      <w:proofErr w:type="spellStart"/>
      <w:r w:rsidR="00D4236A" w:rsidRPr="00766039">
        <w:rPr>
          <w:rFonts w:ascii="Times New Roman" w:hAnsi="Times New Roman" w:cs="Times New Roman"/>
          <w:sz w:val="24"/>
          <w:szCs w:val="24"/>
        </w:rPr>
        <w:t>Carmen</w:t>
      </w:r>
      <w:proofErr w:type="spellEnd"/>
      <w:r w:rsidR="00D4236A" w:rsidRPr="00766039">
        <w:rPr>
          <w:rFonts w:ascii="Times New Roman" w:hAnsi="Times New Roman" w:cs="Times New Roman"/>
          <w:sz w:val="24"/>
          <w:szCs w:val="24"/>
        </w:rPr>
        <w:t xml:space="preserve">, </w:t>
      </w:r>
      <w:proofErr w:type="spellStart"/>
      <w:r w:rsidR="00D4236A" w:rsidRPr="00766039">
        <w:rPr>
          <w:rFonts w:ascii="Times New Roman" w:hAnsi="Times New Roman" w:cs="Times New Roman"/>
          <w:sz w:val="24"/>
          <w:szCs w:val="24"/>
        </w:rPr>
        <w:t>Tosca</w:t>
      </w:r>
      <w:proofErr w:type="spellEnd"/>
      <w:r w:rsidR="00D4236A" w:rsidRPr="00766039">
        <w:rPr>
          <w:rFonts w:ascii="Times New Roman" w:hAnsi="Times New Roman" w:cs="Times New Roman"/>
          <w:sz w:val="24"/>
          <w:szCs w:val="24"/>
        </w:rPr>
        <w:t xml:space="preserve"> a </w:t>
      </w:r>
      <w:proofErr w:type="spellStart"/>
      <w:r w:rsidR="00D4236A" w:rsidRPr="00766039">
        <w:rPr>
          <w:rFonts w:ascii="Times New Roman" w:hAnsi="Times New Roman" w:cs="Times New Roman"/>
          <w:sz w:val="24"/>
          <w:szCs w:val="24"/>
        </w:rPr>
        <w:t>Rigoletto</w:t>
      </w:r>
      <w:proofErr w:type="spellEnd"/>
      <w:r w:rsidR="00D4236A" w:rsidRPr="00766039">
        <w:rPr>
          <w:rFonts w:ascii="Times New Roman" w:hAnsi="Times New Roman" w:cs="Times New Roman"/>
          <w:sz w:val="24"/>
          <w:szCs w:val="24"/>
        </w:rPr>
        <w:t xml:space="preserve">. Dalšími zasloužilými umělci jsou Karel </w:t>
      </w:r>
      <w:proofErr w:type="spellStart"/>
      <w:r w:rsidR="00D4236A" w:rsidRPr="00766039">
        <w:rPr>
          <w:rFonts w:ascii="Times New Roman" w:hAnsi="Times New Roman" w:cs="Times New Roman"/>
          <w:sz w:val="24"/>
          <w:szCs w:val="24"/>
        </w:rPr>
        <w:t>Ančerl</w:t>
      </w:r>
      <w:proofErr w:type="spellEnd"/>
      <w:r w:rsidR="00D4236A" w:rsidRPr="00766039">
        <w:rPr>
          <w:rFonts w:ascii="Times New Roman" w:hAnsi="Times New Roman" w:cs="Times New Roman"/>
          <w:sz w:val="24"/>
          <w:szCs w:val="24"/>
        </w:rPr>
        <w:t xml:space="preserve">, Egon Ledeč, Bedřich Weiss, Karel </w:t>
      </w:r>
      <w:proofErr w:type="spellStart"/>
      <w:r w:rsidR="00D4236A" w:rsidRPr="00766039">
        <w:rPr>
          <w:rFonts w:ascii="Times New Roman" w:hAnsi="Times New Roman" w:cs="Times New Roman"/>
          <w:sz w:val="24"/>
          <w:szCs w:val="24"/>
        </w:rPr>
        <w:t>Taub</w:t>
      </w:r>
      <w:proofErr w:type="spellEnd"/>
      <w:r w:rsidR="00D4236A" w:rsidRPr="00766039">
        <w:rPr>
          <w:rFonts w:ascii="Times New Roman" w:hAnsi="Times New Roman" w:cs="Times New Roman"/>
          <w:sz w:val="24"/>
          <w:szCs w:val="24"/>
        </w:rPr>
        <w:t xml:space="preserve">, zpěvák Karel </w:t>
      </w:r>
      <w:proofErr w:type="spellStart"/>
      <w:r w:rsidR="00D4236A" w:rsidRPr="00766039">
        <w:rPr>
          <w:rFonts w:ascii="Times New Roman" w:hAnsi="Times New Roman" w:cs="Times New Roman"/>
          <w:sz w:val="24"/>
          <w:szCs w:val="24"/>
        </w:rPr>
        <w:t>Berman</w:t>
      </w:r>
      <w:proofErr w:type="spellEnd"/>
      <w:r w:rsidR="00D4236A" w:rsidRPr="00766039">
        <w:rPr>
          <w:rFonts w:ascii="Times New Roman" w:hAnsi="Times New Roman" w:cs="Times New Roman"/>
          <w:sz w:val="24"/>
          <w:szCs w:val="24"/>
        </w:rPr>
        <w:t xml:space="preserve">, Heda </w:t>
      </w:r>
      <w:proofErr w:type="spellStart"/>
      <w:r w:rsidR="00D4236A" w:rsidRPr="00766039">
        <w:rPr>
          <w:rFonts w:ascii="Times New Roman" w:hAnsi="Times New Roman" w:cs="Times New Roman"/>
          <w:sz w:val="24"/>
          <w:szCs w:val="24"/>
        </w:rPr>
        <w:t>Grabová</w:t>
      </w:r>
      <w:proofErr w:type="spellEnd"/>
      <w:r w:rsidR="00D4236A" w:rsidRPr="00766039">
        <w:rPr>
          <w:rFonts w:ascii="Times New Roman" w:hAnsi="Times New Roman" w:cs="Times New Roman"/>
          <w:sz w:val="24"/>
          <w:szCs w:val="24"/>
        </w:rPr>
        <w:t xml:space="preserve"> a </w:t>
      </w:r>
      <w:proofErr w:type="spellStart"/>
      <w:r w:rsidR="00D4236A" w:rsidRPr="00766039">
        <w:rPr>
          <w:rFonts w:ascii="Times New Roman" w:hAnsi="Times New Roman" w:cs="Times New Roman"/>
          <w:sz w:val="24"/>
          <w:szCs w:val="24"/>
        </w:rPr>
        <w:t>Marion</w:t>
      </w:r>
      <w:proofErr w:type="spellEnd"/>
      <w:r w:rsidR="00D4236A" w:rsidRPr="00766039">
        <w:rPr>
          <w:rFonts w:ascii="Times New Roman" w:hAnsi="Times New Roman" w:cs="Times New Roman"/>
          <w:sz w:val="24"/>
          <w:szCs w:val="24"/>
        </w:rPr>
        <w:t xml:space="preserve"> </w:t>
      </w:r>
      <w:proofErr w:type="spellStart"/>
      <w:r w:rsidR="00D4236A" w:rsidRPr="00766039">
        <w:rPr>
          <w:rFonts w:ascii="Times New Roman" w:hAnsi="Times New Roman" w:cs="Times New Roman"/>
          <w:sz w:val="24"/>
          <w:szCs w:val="24"/>
        </w:rPr>
        <w:t>Podolierová</w:t>
      </w:r>
      <w:proofErr w:type="spellEnd"/>
      <w:r w:rsidR="00D4236A" w:rsidRPr="00766039">
        <w:rPr>
          <w:rFonts w:ascii="Times New Roman" w:hAnsi="Times New Roman" w:cs="Times New Roman"/>
          <w:sz w:val="24"/>
          <w:szCs w:val="24"/>
        </w:rPr>
        <w:t>. O divad</w:t>
      </w:r>
      <w:r w:rsidR="004F13F3" w:rsidRPr="00766039">
        <w:rPr>
          <w:rFonts w:ascii="Times New Roman" w:hAnsi="Times New Roman" w:cs="Times New Roman"/>
          <w:sz w:val="24"/>
          <w:szCs w:val="24"/>
        </w:rPr>
        <w:t>elní činnost se zasloužili Gusta</w:t>
      </w:r>
      <w:r w:rsidR="00D4236A" w:rsidRPr="00766039">
        <w:rPr>
          <w:rFonts w:ascii="Times New Roman" w:hAnsi="Times New Roman" w:cs="Times New Roman"/>
          <w:sz w:val="24"/>
          <w:szCs w:val="24"/>
        </w:rPr>
        <w:t xml:space="preserve">v </w:t>
      </w:r>
      <w:proofErr w:type="spellStart"/>
      <w:r w:rsidR="00D4236A" w:rsidRPr="00766039">
        <w:rPr>
          <w:rFonts w:ascii="Times New Roman" w:hAnsi="Times New Roman" w:cs="Times New Roman"/>
          <w:sz w:val="24"/>
          <w:szCs w:val="24"/>
        </w:rPr>
        <w:t>Schorsch</w:t>
      </w:r>
      <w:proofErr w:type="spellEnd"/>
      <w:r w:rsidR="00D4236A" w:rsidRPr="00766039">
        <w:rPr>
          <w:rFonts w:ascii="Times New Roman" w:hAnsi="Times New Roman" w:cs="Times New Roman"/>
          <w:sz w:val="24"/>
          <w:szCs w:val="24"/>
        </w:rPr>
        <w:t xml:space="preserve">, Vlasta </w:t>
      </w:r>
      <w:proofErr w:type="spellStart"/>
      <w:r w:rsidR="00D4236A" w:rsidRPr="00766039">
        <w:rPr>
          <w:rFonts w:ascii="Times New Roman" w:hAnsi="Times New Roman" w:cs="Times New Roman"/>
          <w:sz w:val="24"/>
          <w:szCs w:val="24"/>
        </w:rPr>
        <w:t>Schönová</w:t>
      </w:r>
      <w:proofErr w:type="spellEnd"/>
      <w:r w:rsidR="00D4236A" w:rsidRPr="00766039">
        <w:rPr>
          <w:rFonts w:ascii="Times New Roman" w:hAnsi="Times New Roman" w:cs="Times New Roman"/>
          <w:sz w:val="24"/>
          <w:szCs w:val="24"/>
        </w:rPr>
        <w:t>, Norbe</w:t>
      </w:r>
      <w:r w:rsidR="006030D6" w:rsidRPr="00766039">
        <w:rPr>
          <w:rFonts w:ascii="Times New Roman" w:hAnsi="Times New Roman" w:cs="Times New Roman"/>
          <w:sz w:val="24"/>
          <w:szCs w:val="24"/>
        </w:rPr>
        <w:t xml:space="preserve">rt </w:t>
      </w:r>
      <w:proofErr w:type="spellStart"/>
      <w:r w:rsidR="006030D6" w:rsidRPr="00766039">
        <w:rPr>
          <w:rFonts w:ascii="Times New Roman" w:hAnsi="Times New Roman" w:cs="Times New Roman"/>
          <w:sz w:val="24"/>
          <w:szCs w:val="24"/>
        </w:rPr>
        <w:t>Frýd</w:t>
      </w:r>
      <w:proofErr w:type="spellEnd"/>
      <w:r w:rsidR="006030D6" w:rsidRPr="00766039">
        <w:rPr>
          <w:rFonts w:ascii="Times New Roman" w:hAnsi="Times New Roman" w:cs="Times New Roman"/>
          <w:sz w:val="24"/>
          <w:szCs w:val="24"/>
        </w:rPr>
        <w:t xml:space="preserve"> a Zdeněk Jelínek. O kabaretní a estrádní malé umění se zasloužili</w:t>
      </w:r>
      <w:r w:rsidR="00D4236A" w:rsidRPr="00766039">
        <w:rPr>
          <w:rFonts w:ascii="Times New Roman" w:hAnsi="Times New Roman" w:cs="Times New Roman"/>
          <w:sz w:val="24"/>
          <w:szCs w:val="24"/>
        </w:rPr>
        <w:t xml:space="preserve"> </w:t>
      </w:r>
      <w:r w:rsidR="006030D6" w:rsidRPr="00766039">
        <w:rPr>
          <w:rFonts w:ascii="Times New Roman" w:hAnsi="Times New Roman" w:cs="Times New Roman"/>
          <w:sz w:val="24"/>
          <w:szCs w:val="24"/>
        </w:rPr>
        <w:t xml:space="preserve">Karel </w:t>
      </w:r>
      <w:proofErr w:type="spellStart"/>
      <w:r w:rsidR="006030D6" w:rsidRPr="00766039">
        <w:rPr>
          <w:rFonts w:ascii="Times New Roman" w:hAnsi="Times New Roman" w:cs="Times New Roman"/>
          <w:sz w:val="24"/>
          <w:szCs w:val="24"/>
        </w:rPr>
        <w:t>Švenk</w:t>
      </w:r>
      <w:proofErr w:type="spellEnd"/>
      <w:r w:rsidR="006030D6" w:rsidRPr="00766039">
        <w:rPr>
          <w:rFonts w:ascii="Times New Roman" w:hAnsi="Times New Roman" w:cs="Times New Roman"/>
          <w:sz w:val="24"/>
          <w:szCs w:val="24"/>
        </w:rPr>
        <w:t xml:space="preserve">, Hans </w:t>
      </w:r>
      <w:proofErr w:type="spellStart"/>
      <w:r w:rsidR="006030D6" w:rsidRPr="00766039">
        <w:rPr>
          <w:rFonts w:ascii="Times New Roman" w:hAnsi="Times New Roman" w:cs="Times New Roman"/>
          <w:sz w:val="24"/>
          <w:szCs w:val="24"/>
        </w:rPr>
        <w:t>Hofer</w:t>
      </w:r>
      <w:proofErr w:type="spellEnd"/>
      <w:r w:rsidR="006030D6" w:rsidRPr="00766039">
        <w:rPr>
          <w:rFonts w:ascii="Times New Roman" w:hAnsi="Times New Roman" w:cs="Times New Roman"/>
          <w:sz w:val="24"/>
          <w:szCs w:val="24"/>
        </w:rPr>
        <w:t xml:space="preserve">, Kurt </w:t>
      </w:r>
      <w:proofErr w:type="spellStart"/>
      <w:r w:rsidR="006030D6" w:rsidRPr="00766039">
        <w:rPr>
          <w:rFonts w:ascii="Times New Roman" w:hAnsi="Times New Roman" w:cs="Times New Roman"/>
          <w:sz w:val="24"/>
          <w:szCs w:val="24"/>
        </w:rPr>
        <w:t>Gerron</w:t>
      </w:r>
      <w:proofErr w:type="spellEnd"/>
      <w:r w:rsidR="006030D6" w:rsidRPr="00766039">
        <w:rPr>
          <w:rFonts w:ascii="Times New Roman" w:hAnsi="Times New Roman" w:cs="Times New Roman"/>
          <w:sz w:val="24"/>
          <w:szCs w:val="24"/>
        </w:rPr>
        <w:t xml:space="preserve"> a Leo </w:t>
      </w:r>
      <w:proofErr w:type="spellStart"/>
      <w:r w:rsidR="006030D6" w:rsidRPr="00766039">
        <w:rPr>
          <w:rFonts w:ascii="Times New Roman" w:hAnsi="Times New Roman" w:cs="Times New Roman"/>
          <w:sz w:val="24"/>
          <w:szCs w:val="24"/>
        </w:rPr>
        <w:t>Strauss</w:t>
      </w:r>
      <w:proofErr w:type="spellEnd"/>
      <w:r w:rsidR="006030D6" w:rsidRPr="00766039">
        <w:rPr>
          <w:rFonts w:ascii="Times New Roman" w:hAnsi="Times New Roman" w:cs="Times New Roman"/>
          <w:sz w:val="24"/>
          <w:szCs w:val="24"/>
        </w:rPr>
        <w:t xml:space="preserve">. Hrálo se v ubikacích, na půdách, ve sklepech i na dvorech. I přes neustálé obměny v rolích kvůli transportům vězni neztráceli odhodlání umělecky tvořit. Lidské utrpení a statečnost dokazují obrazy na vysoké výtvarné úrovni vězněných malířů Bedřicha </w:t>
      </w:r>
      <w:proofErr w:type="spellStart"/>
      <w:r w:rsidR="006030D6" w:rsidRPr="00766039">
        <w:rPr>
          <w:rFonts w:ascii="Times New Roman" w:hAnsi="Times New Roman" w:cs="Times New Roman"/>
          <w:sz w:val="24"/>
          <w:szCs w:val="24"/>
        </w:rPr>
        <w:t>Fritty</w:t>
      </w:r>
      <w:proofErr w:type="spellEnd"/>
      <w:r w:rsidR="006030D6" w:rsidRPr="00766039">
        <w:rPr>
          <w:rFonts w:ascii="Times New Roman" w:hAnsi="Times New Roman" w:cs="Times New Roman"/>
          <w:sz w:val="24"/>
          <w:szCs w:val="24"/>
        </w:rPr>
        <w:t xml:space="preserve">, Lea </w:t>
      </w:r>
      <w:proofErr w:type="spellStart"/>
      <w:r w:rsidR="006030D6" w:rsidRPr="00766039">
        <w:rPr>
          <w:rFonts w:ascii="Times New Roman" w:hAnsi="Times New Roman" w:cs="Times New Roman"/>
          <w:sz w:val="24"/>
          <w:szCs w:val="24"/>
        </w:rPr>
        <w:t>Haase</w:t>
      </w:r>
      <w:proofErr w:type="spellEnd"/>
      <w:r w:rsidR="006030D6" w:rsidRPr="00766039">
        <w:rPr>
          <w:rFonts w:ascii="Times New Roman" w:hAnsi="Times New Roman" w:cs="Times New Roman"/>
          <w:sz w:val="24"/>
          <w:szCs w:val="24"/>
        </w:rPr>
        <w:t xml:space="preserve">, Otto </w:t>
      </w:r>
      <w:proofErr w:type="spellStart"/>
      <w:r w:rsidR="006030D6" w:rsidRPr="00766039">
        <w:rPr>
          <w:rFonts w:ascii="Times New Roman" w:hAnsi="Times New Roman" w:cs="Times New Roman"/>
          <w:sz w:val="24"/>
          <w:szCs w:val="24"/>
        </w:rPr>
        <w:t>Ungara</w:t>
      </w:r>
      <w:proofErr w:type="spellEnd"/>
      <w:r w:rsidR="006030D6" w:rsidRPr="00766039">
        <w:rPr>
          <w:rFonts w:ascii="Times New Roman" w:hAnsi="Times New Roman" w:cs="Times New Roman"/>
          <w:sz w:val="24"/>
          <w:szCs w:val="24"/>
        </w:rPr>
        <w:t xml:space="preserve">, Karla </w:t>
      </w:r>
      <w:proofErr w:type="spellStart"/>
      <w:r w:rsidR="006030D6" w:rsidRPr="00766039">
        <w:rPr>
          <w:rFonts w:ascii="Times New Roman" w:hAnsi="Times New Roman" w:cs="Times New Roman"/>
          <w:sz w:val="24"/>
          <w:szCs w:val="24"/>
        </w:rPr>
        <w:t>Fleischmanna</w:t>
      </w:r>
      <w:proofErr w:type="spellEnd"/>
      <w:r w:rsidR="006030D6" w:rsidRPr="00766039">
        <w:rPr>
          <w:rFonts w:ascii="Times New Roman" w:hAnsi="Times New Roman" w:cs="Times New Roman"/>
          <w:sz w:val="24"/>
          <w:szCs w:val="24"/>
        </w:rPr>
        <w:t xml:space="preserve">, Petra </w:t>
      </w:r>
      <w:proofErr w:type="spellStart"/>
      <w:r w:rsidR="006030D6" w:rsidRPr="00766039">
        <w:rPr>
          <w:rFonts w:ascii="Times New Roman" w:hAnsi="Times New Roman" w:cs="Times New Roman"/>
          <w:sz w:val="24"/>
          <w:szCs w:val="24"/>
        </w:rPr>
        <w:t>Kiena</w:t>
      </w:r>
      <w:proofErr w:type="spellEnd"/>
      <w:r w:rsidR="006030D6" w:rsidRPr="00766039">
        <w:rPr>
          <w:rFonts w:ascii="Times New Roman" w:hAnsi="Times New Roman" w:cs="Times New Roman"/>
          <w:sz w:val="24"/>
          <w:szCs w:val="24"/>
        </w:rPr>
        <w:t xml:space="preserve"> a mnoha dalších. Všechna výtvarná díla nenávratně zmizela.</w:t>
      </w:r>
    </w:p>
    <w:p w:rsidR="008D2590" w:rsidRPr="00766039" w:rsidRDefault="00CA0A27"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Nacisté od samého počátku tábora zakrývali skutečné poměry v ghettu. Terezín měl hrát propagandistickou roli. </w:t>
      </w:r>
      <w:r w:rsidR="008A1E00" w:rsidRPr="00766039">
        <w:rPr>
          <w:rFonts w:ascii="Times New Roman" w:hAnsi="Times New Roman" w:cs="Times New Roman"/>
          <w:sz w:val="24"/>
          <w:szCs w:val="24"/>
        </w:rPr>
        <w:t xml:space="preserve">Ve skutečnosti však představoval jakýsi předstupeň pekla. </w:t>
      </w:r>
      <w:r w:rsidRPr="00766039">
        <w:rPr>
          <w:rFonts w:ascii="Times New Roman" w:hAnsi="Times New Roman" w:cs="Times New Roman"/>
          <w:sz w:val="24"/>
          <w:szCs w:val="24"/>
        </w:rPr>
        <w:t xml:space="preserve">Mezinárodní výbor Červený kříž se dožadoval návštěvy Terezína. Měl jisté pochyby o fungování tábora. Z koncentračního tábora se postupně dostávaly pravdivé zprávy. Návštěva </w:t>
      </w:r>
      <w:r w:rsidRPr="00766039">
        <w:rPr>
          <w:rFonts w:ascii="Times New Roman" w:hAnsi="Times New Roman" w:cs="Times New Roman"/>
          <w:sz w:val="24"/>
          <w:szCs w:val="24"/>
        </w:rPr>
        <w:lastRenderedPageBreak/>
        <w:t>byla nakonec nacisty (po velikých krycích úpravách) povolena</w:t>
      </w:r>
      <w:r w:rsidR="008D2590" w:rsidRPr="00766039">
        <w:rPr>
          <w:rFonts w:ascii="Times New Roman" w:hAnsi="Times New Roman" w:cs="Times New Roman"/>
          <w:sz w:val="24"/>
          <w:szCs w:val="24"/>
        </w:rPr>
        <w:t xml:space="preserve"> 23. června</w:t>
      </w:r>
      <w:r w:rsidRPr="00766039">
        <w:rPr>
          <w:rFonts w:ascii="Times New Roman" w:hAnsi="Times New Roman" w:cs="Times New Roman"/>
          <w:sz w:val="24"/>
          <w:szCs w:val="24"/>
        </w:rPr>
        <w:t xml:space="preserve"> roku 1944. Roku 1943 došlo ke „zkrášlování“ tábora. </w:t>
      </w:r>
      <w:r w:rsidR="008D2590" w:rsidRPr="00766039">
        <w:rPr>
          <w:rFonts w:ascii="Times New Roman" w:hAnsi="Times New Roman" w:cs="Times New Roman"/>
          <w:sz w:val="24"/>
          <w:szCs w:val="24"/>
        </w:rPr>
        <w:t>„Většina opatření se zdála směšná i samotným vězňům“</w:t>
      </w:r>
      <w:r w:rsidR="008D2590" w:rsidRPr="00766039">
        <w:rPr>
          <w:rStyle w:val="Znakapoznpodarou"/>
          <w:rFonts w:ascii="Times New Roman" w:hAnsi="Times New Roman" w:cs="Times New Roman"/>
          <w:sz w:val="24"/>
          <w:szCs w:val="24"/>
        </w:rPr>
        <w:footnoteReference w:id="21"/>
      </w:r>
      <w:r w:rsidR="008D2590" w:rsidRPr="00766039">
        <w:rPr>
          <w:rFonts w:ascii="Times New Roman" w:hAnsi="Times New Roman" w:cs="Times New Roman"/>
          <w:sz w:val="24"/>
          <w:szCs w:val="24"/>
        </w:rPr>
        <w:t xml:space="preserve"> Z ghetta se stalo „židovské sídelní území“. Ulice místo svých běžných značení pouhým písmenem a číslem dostaly nové názvy, například Radniční apod. </w:t>
      </w:r>
      <w:r w:rsidRPr="00766039">
        <w:rPr>
          <w:rFonts w:ascii="Times New Roman" w:hAnsi="Times New Roman" w:cs="Times New Roman"/>
          <w:sz w:val="24"/>
          <w:szCs w:val="24"/>
        </w:rPr>
        <w:t xml:space="preserve">Na terezínském náměstí byl postaven hudební pavilon a upraven oddechový prostor. </w:t>
      </w:r>
      <w:r w:rsidR="008D2590" w:rsidRPr="00766039">
        <w:rPr>
          <w:rFonts w:ascii="Times New Roman" w:hAnsi="Times New Roman" w:cs="Times New Roman"/>
          <w:sz w:val="24"/>
          <w:szCs w:val="24"/>
        </w:rPr>
        <w:t>Byla zřízena kavárna, obchody, banka a vydány bezcenné táborové peníze. Vězni se mohli pohybovat na zakázaných místech. Vylepšeny byly ubikace i vzhled řady domů. Pro děti byl zřízen hrací kout.</w:t>
      </w:r>
      <w:r w:rsidR="008C2745" w:rsidRPr="00766039">
        <w:rPr>
          <w:rFonts w:ascii="Times New Roman" w:hAnsi="Times New Roman" w:cs="Times New Roman"/>
          <w:sz w:val="24"/>
          <w:szCs w:val="24"/>
        </w:rPr>
        <w:t xml:space="preserve"> Byly odstraněny dřevěné ohrady a závory. Sokolovna byla přeměněna na Společenský dům. U krematoria byl zřízen urnový háj a na hřbitov umístěny náhrobky. </w:t>
      </w:r>
      <w:r w:rsidR="008D2590" w:rsidRPr="00766039">
        <w:rPr>
          <w:rFonts w:ascii="Times New Roman" w:hAnsi="Times New Roman" w:cs="Times New Roman"/>
          <w:sz w:val="24"/>
          <w:szCs w:val="24"/>
        </w:rPr>
        <w:t>V duchu nacistické pomoci Židům přečkat válku, byl také natočen propagandistický film o Terezíně.</w:t>
      </w:r>
      <w:r w:rsidR="008A1E00" w:rsidRPr="00766039">
        <w:rPr>
          <w:rFonts w:ascii="Times New Roman" w:hAnsi="Times New Roman" w:cs="Times New Roman"/>
          <w:sz w:val="24"/>
          <w:szCs w:val="24"/>
        </w:rPr>
        <w:t xml:space="preserve"> Tragédie pokračovala dál.</w:t>
      </w:r>
      <w:r w:rsidR="008D2590" w:rsidRPr="00766039">
        <w:rPr>
          <w:rFonts w:ascii="Times New Roman" w:hAnsi="Times New Roman" w:cs="Times New Roman"/>
          <w:sz w:val="24"/>
          <w:szCs w:val="24"/>
        </w:rPr>
        <w:t xml:space="preserve"> Problém přelidnění nacisti řešili dalšími transp</w:t>
      </w:r>
      <w:r w:rsidR="008A1E00" w:rsidRPr="00766039">
        <w:rPr>
          <w:rFonts w:ascii="Times New Roman" w:hAnsi="Times New Roman" w:cs="Times New Roman"/>
          <w:sz w:val="24"/>
          <w:szCs w:val="24"/>
        </w:rPr>
        <w:t>orty vězňů na Východ.</w:t>
      </w:r>
    </w:p>
    <w:p w:rsidR="008A1E00" w:rsidRPr="00766039" w:rsidRDefault="008A1E0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28. října roku 1944 byl vypraven poslední transport na Východ. Situace naznačovala brzký konec války. „V dubnu 1945 ghetto navštívil zástupce Mezinárodního výboru Červeného kříže a přislíbil představitelům samosprávy svým jménem ochranu. Dne 5. května opustili Terezín poslední esesáci“</w:t>
      </w:r>
      <w:r w:rsidRPr="00766039">
        <w:rPr>
          <w:rStyle w:val="Znakapoznpodarou"/>
          <w:rFonts w:ascii="Times New Roman" w:hAnsi="Times New Roman" w:cs="Times New Roman"/>
          <w:sz w:val="24"/>
          <w:szCs w:val="24"/>
        </w:rPr>
        <w:footnoteReference w:id="22"/>
      </w:r>
    </w:p>
    <w:p w:rsidR="005D32AA" w:rsidRPr="00766039" w:rsidRDefault="005D32AA"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Po této katastrofě zbyli zubožení, vyhladovělí, nemocní a často pološílení lidé. O péči se postarala Rudá armáda. Převzala ochranu nad terezínskými vězni a zajistila vše potřebné zdravotní opatření. Dne 14. května v celém městě Terezín byla vyhlášena </w:t>
      </w:r>
      <w:r w:rsidR="008C2745" w:rsidRPr="00766039">
        <w:rPr>
          <w:rFonts w:ascii="Times New Roman" w:hAnsi="Times New Roman" w:cs="Times New Roman"/>
          <w:sz w:val="24"/>
          <w:szCs w:val="24"/>
        </w:rPr>
        <w:t xml:space="preserve">dvoutýdenní </w:t>
      </w:r>
      <w:r w:rsidRPr="00766039">
        <w:rPr>
          <w:rFonts w:ascii="Times New Roman" w:hAnsi="Times New Roman" w:cs="Times New Roman"/>
          <w:sz w:val="24"/>
          <w:szCs w:val="24"/>
        </w:rPr>
        <w:t>karanténa</w:t>
      </w:r>
      <w:r w:rsidR="008C2745" w:rsidRPr="00766039">
        <w:rPr>
          <w:rFonts w:ascii="Times New Roman" w:hAnsi="Times New Roman" w:cs="Times New Roman"/>
          <w:sz w:val="24"/>
          <w:szCs w:val="24"/>
        </w:rPr>
        <w:t xml:space="preserve"> a zákaz opouštění tábora</w:t>
      </w:r>
      <w:r w:rsidRPr="00766039">
        <w:rPr>
          <w:rFonts w:ascii="Times New Roman" w:hAnsi="Times New Roman" w:cs="Times New Roman"/>
          <w:sz w:val="24"/>
          <w:szCs w:val="24"/>
        </w:rPr>
        <w:t>. Do ghetta byl zanesen s nově příchozími vězni z evakuovaných koncentračních táborů z Německa a Polska skvrnitý tyfus. Pomoc dále poskytli zdraví bývalí vězni ghetta, lékaři z</w:t>
      </w:r>
      <w:r w:rsidR="00B04918" w:rsidRPr="00766039">
        <w:rPr>
          <w:rFonts w:ascii="Times New Roman" w:hAnsi="Times New Roman" w:cs="Times New Roman"/>
          <w:sz w:val="24"/>
          <w:szCs w:val="24"/>
        </w:rPr>
        <w:t> České pomocné akce a lékaři spolu s dobrovolníky z blízkého a širokého okolí. Nákaza se rozšířila i mezi některé lékaře a zdravotníky. Nákaze podlehli.</w:t>
      </w:r>
    </w:p>
    <w:p w:rsidR="00B04918" w:rsidRPr="00766039" w:rsidRDefault="00C91D8A"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Díky úsilí všech se podařilo velký počet vězňů zachránit před smrtí. Mohli se tak (po jejich repatriaci) vrátit do svých domovů a opět žít život svůj život bez strachu,</w:t>
      </w:r>
      <w:r w:rsidR="00EA131D" w:rsidRPr="00766039">
        <w:rPr>
          <w:rFonts w:ascii="Times New Roman" w:hAnsi="Times New Roman" w:cs="Times New Roman"/>
          <w:sz w:val="24"/>
          <w:szCs w:val="24"/>
        </w:rPr>
        <w:t xml:space="preserve"> neklidu a neštěstí.</w:t>
      </w:r>
    </w:p>
    <w:p w:rsidR="008C2745" w:rsidRPr="00766039" w:rsidRDefault="008C2745"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27. 10. 1945 byla dekretem prezidenta Československé republiky obnovena obec Terezín. V roce </w:t>
      </w:r>
      <w:r w:rsidR="00EA131D" w:rsidRPr="00766039">
        <w:rPr>
          <w:rFonts w:ascii="Times New Roman" w:hAnsi="Times New Roman" w:cs="Times New Roman"/>
          <w:sz w:val="24"/>
          <w:szCs w:val="24"/>
        </w:rPr>
        <w:t>1946 začalo znovuosídlování města a navra</w:t>
      </w:r>
      <w:r w:rsidRPr="00766039">
        <w:rPr>
          <w:rFonts w:ascii="Times New Roman" w:hAnsi="Times New Roman" w:cs="Times New Roman"/>
          <w:sz w:val="24"/>
          <w:szCs w:val="24"/>
        </w:rPr>
        <w:t>cení vyhnaných občanů.</w:t>
      </w:r>
    </w:p>
    <w:p w:rsidR="008A1E00" w:rsidRPr="00766039" w:rsidRDefault="008A1E00" w:rsidP="00766039">
      <w:pPr>
        <w:spacing w:line="360" w:lineRule="auto"/>
        <w:ind w:firstLine="709"/>
        <w:jc w:val="both"/>
        <w:rPr>
          <w:rFonts w:ascii="Times New Roman" w:hAnsi="Times New Roman" w:cs="Times New Roman"/>
          <w:sz w:val="24"/>
          <w:szCs w:val="24"/>
        </w:rPr>
      </w:pPr>
    </w:p>
    <w:p w:rsidR="004E2A09" w:rsidRDefault="004E2A09" w:rsidP="004E2A09">
      <w:pPr>
        <w:pStyle w:val="Nadpis1"/>
      </w:pPr>
      <w:r>
        <w:lastRenderedPageBreak/>
        <w:t>Osvětim</w:t>
      </w:r>
    </w:p>
    <w:p w:rsidR="004E2A09" w:rsidRDefault="008D2590" w:rsidP="004E2A09">
      <w:pPr>
        <w:spacing w:line="360" w:lineRule="auto"/>
        <w:ind w:firstLine="709"/>
        <w:rPr>
          <w:sz w:val="24"/>
          <w:szCs w:val="24"/>
        </w:rPr>
      </w:pPr>
      <w:r w:rsidRPr="00766039">
        <w:rPr>
          <w:rFonts w:ascii="Times New Roman" w:hAnsi="Times New Roman" w:cs="Times New Roman"/>
          <w:sz w:val="24"/>
          <w:szCs w:val="24"/>
        </w:rPr>
        <w:t xml:space="preserve"> </w:t>
      </w:r>
      <w:r w:rsidR="004E2A09" w:rsidRPr="00FC0AEE">
        <w:rPr>
          <w:sz w:val="24"/>
          <w:szCs w:val="24"/>
        </w:rPr>
        <w:t>Myšlenka vybudovat koncentrační tábor</w:t>
      </w:r>
      <w:r w:rsidR="004E2A09">
        <w:rPr>
          <w:sz w:val="24"/>
          <w:szCs w:val="24"/>
        </w:rPr>
        <w:t xml:space="preserve"> Osvětim</w:t>
      </w:r>
      <w:r w:rsidR="004E2A09" w:rsidRPr="00FC0AEE">
        <w:rPr>
          <w:sz w:val="24"/>
          <w:szCs w:val="24"/>
        </w:rPr>
        <w:t xml:space="preserve"> se zrodila na konci roku 1939 v Úřadě vyššího vedoucího SS a policie ve Vratislavi. Jejich myšlence dopomohla situace přeplněných věznic na území Slezska a nutnost dalšího hromadného zatýkání obyvatelstva Slezska a Generálního Gouvernementu. Nejlepším místem pro uskutečnění těchto plánů se jevily opuštěné předválečné kasárny v Osvětimi. Hned z několika důvodů. Osvětim patřila k důležitějším železničním uzlům, což znamenalo dobré dopravní spojení. Kasárny byly dobře izolovány od městské zástavby a umožňovaly nenápadné rozšiřování a spolehlivé maskování.</w:t>
      </w:r>
      <w:r w:rsidR="004E2A09">
        <w:rPr>
          <w:sz w:val="24"/>
          <w:szCs w:val="24"/>
        </w:rPr>
        <w:t xml:space="preserve"> Tento tábor měl původně sloužit jako karanténní a průchodní tábor, zejména pro polské vězně.</w:t>
      </w:r>
    </w:p>
    <w:p w:rsidR="004E2A09" w:rsidRDefault="004E2A09" w:rsidP="004E2A09">
      <w:pPr>
        <w:spacing w:line="360" w:lineRule="auto"/>
        <w:ind w:firstLine="709"/>
        <w:rPr>
          <w:sz w:val="24"/>
          <w:szCs w:val="24"/>
        </w:rPr>
      </w:pPr>
      <w:r>
        <w:rPr>
          <w:sz w:val="24"/>
          <w:szCs w:val="24"/>
        </w:rPr>
        <w:t>Koncentrační tábor Osvětim se od roku 1941</w:t>
      </w:r>
      <w:r w:rsidRPr="00FC0AEE">
        <w:rPr>
          <w:sz w:val="24"/>
          <w:szCs w:val="24"/>
        </w:rPr>
        <w:t xml:space="preserve"> stal největším střediskem pro vyhlazování</w:t>
      </w:r>
      <w:r>
        <w:rPr>
          <w:sz w:val="24"/>
          <w:szCs w:val="24"/>
        </w:rPr>
        <w:t xml:space="preserve"> a likvidaci</w:t>
      </w:r>
      <w:r w:rsidRPr="00FC0AEE">
        <w:rPr>
          <w:sz w:val="24"/>
          <w:szCs w:val="24"/>
        </w:rPr>
        <w:t xml:space="preserve"> evropských Židů. Pro vězně znamenal hladovění, těžkou práci,</w:t>
      </w:r>
      <w:r>
        <w:rPr>
          <w:sz w:val="24"/>
          <w:szCs w:val="24"/>
        </w:rPr>
        <w:t xml:space="preserve"> vražedné hygienické podmínky, nemoci, epidemie, experimentální pokusy a </w:t>
      </w:r>
      <w:r w:rsidRPr="00FC0AEE">
        <w:rPr>
          <w:sz w:val="24"/>
          <w:szCs w:val="24"/>
        </w:rPr>
        <w:t xml:space="preserve">nepředvídatelnou smrt. </w:t>
      </w:r>
      <w:r>
        <w:rPr>
          <w:sz w:val="24"/>
          <w:szCs w:val="24"/>
        </w:rPr>
        <w:t xml:space="preserve"> Hned první den deportovaným vedoucí tábora oznámil, že „… přišli do koncentračního tábora, odkud není jiné cesty ven, než komínem krematoria…“ </w:t>
      </w:r>
      <w:r>
        <w:rPr>
          <w:rStyle w:val="Znakapoznpodarou"/>
          <w:sz w:val="24"/>
          <w:szCs w:val="24"/>
        </w:rPr>
        <w:footnoteReference w:id="23"/>
      </w:r>
      <w:r>
        <w:rPr>
          <w:sz w:val="24"/>
          <w:szCs w:val="24"/>
        </w:rPr>
        <w:t xml:space="preserve"> </w:t>
      </w:r>
      <w:r w:rsidRPr="00FC0AEE">
        <w:rPr>
          <w:sz w:val="24"/>
          <w:szCs w:val="24"/>
        </w:rPr>
        <w:t>Celkový počet mrtvých se odhaduje do 1,5 milionu</w:t>
      </w:r>
      <w:r>
        <w:rPr>
          <w:sz w:val="24"/>
          <w:szCs w:val="24"/>
        </w:rPr>
        <w:t xml:space="preserve"> lidí</w:t>
      </w:r>
      <w:r w:rsidRPr="00FC0AEE">
        <w:rPr>
          <w:sz w:val="24"/>
          <w:szCs w:val="24"/>
        </w:rPr>
        <w:t>.</w:t>
      </w:r>
    </w:p>
    <w:p w:rsidR="004E2A09" w:rsidRDefault="004E2A09" w:rsidP="004E2A09">
      <w:pPr>
        <w:spacing w:line="360" w:lineRule="auto"/>
        <w:ind w:firstLine="709"/>
        <w:rPr>
          <w:sz w:val="24"/>
          <w:szCs w:val="24"/>
        </w:rPr>
      </w:pPr>
      <w:r w:rsidRPr="00FC0AEE">
        <w:rPr>
          <w:sz w:val="24"/>
          <w:szCs w:val="24"/>
        </w:rPr>
        <w:t>„Do bývalého tábora v Osvětimi vede brána s cynickým nápisem “</w:t>
      </w:r>
      <w:proofErr w:type="spellStart"/>
      <w:r w:rsidRPr="00FC0AEE">
        <w:rPr>
          <w:sz w:val="24"/>
          <w:szCs w:val="24"/>
        </w:rPr>
        <w:t>Arbeit</w:t>
      </w:r>
      <w:proofErr w:type="spellEnd"/>
      <w:r w:rsidRPr="00FC0AEE">
        <w:rPr>
          <w:sz w:val="24"/>
          <w:szCs w:val="24"/>
        </w:rPr>
        <w:t xml:space="preserve"> </w:t>
      </w:r>
      <w:proofErr w:type="spellStart"/>
      <w:r w:rsidRPr="00FC0AEE">
        <w:rPr>
          <w:sz w:val="24"/>
          <w:szCs w:val="24"/>
        </w:rPr>
        <w:t>macht</w:t>
      </w:r>
      <w:proofErr w:type="spellEnd"/>
      <w:r w:rsidRPr="00FC0AEE">
        <w:rPr>
          <w:sz w:val="24"/>
          <w:szCs w:val="24"/>
        </w:rPr>
        <w:t xml:space="preserve"> </w:t>
      </w:r>
      <w:proofErr w:type="spellStart"/>
      <w:r w:rsidRPr="00FC0AEE">
        <w:rPr>
          <w:sz w:val="24"/>
          <w:szCs w:val="24"/>
        </w:rPr>
        <w:t>frei</w:t>
      </w:r>
      <w:proofErr w:type="spellEnd"/>
      <w:r w:rsidRPr="00FC0AEE">
        <w:rPr>
          <w:sz w:val="24"/>
          <w:szCs w:val="24"/>
        </w:rPr>
        <w:t>“ (Práce osvobozuje), kterou denně odcházeli do práce a po více než deseti hodinách se vraceli vězni. Na malém dvorku vedle kuchyně táborový orchestr hrál pochody, které měly přispět k hladšímu pochodování vězňů a u</w:t>
      </w:r>
      <w:r>
        <w:rPr>
          <w:sz w:val="24"/>
          <w:szCs w:val="24"/>
        </w:rPr>
        <w:t xml:space="preserve">snadnit jejich počítání </w:t>
      </w:r>
      <w:proofErr w:type="spellStart"/>
      <w:r>
        <w:rPr>
          <w:sz w:val="24"/>
          <w:szCs w:val="24"/>
        </w:rPr>
        <w:t>esesáky</w:t>
      </w:r>
      <w:proofErr w:type="spellEnd"/>
      <w:r>
        <w:rPr>
          <w:sz w:val="24"/>
          <w:szCs w:val="24"/>
        </w:rPr>
        <w:t>.</w:t>
      </w:r>
      <w:r w:rsidRPr="00FC0AEE">
        <w:rPr>
          <w:sz w:val="24"/>
          <w:szCs w:val="24"/>
        </w:rPr>
        <w:t>“</w:t>
      </w:r>
      <w:r w:rsidRPr="00FC0AEE">
        <w:rPr>
          <w:rStyle w:val="Znakapoznpodarou"/>
          <w:sz w:val="24"/>
          <w:szCs w:val="24"/>
        </w:rPr>
        <w:footnoteReference w:id="24"/>
      </w:r>
      <w:r>
        <w:rPr>
          <w:sz w:val="24"/>
          <w:szCs w:val="24"/>
        </w:rPr>
        <w:t xml:space="preserve"> Tento slogan byl poprvé použit v táboře v </w:t>
      </w:r>
      <w:proofErr w:type="spellStart"/>
      <w:r>
        <w:rPr>
          <w:sz w:val="24"/>
          <w:szCs w:val="24"/>
        </w:rPr>
        <w:t>Dachau</w:t>
      </w:r>
      <w:proofErr w:type="spellEnd"/>
      <w:r>
        <w:rPr>
          <w:sz w:val="24"/>
          <w:szCs w:val="24"/>
        </w:rPr>
        <w:t>.</w:t>
      </w:r>
    </w:p>
    <w:p w:rsidR="004E2A09" w:rsidRDefault="004E2A09" w:rsidP="004E2A09">
      <w:pPr>
        <w:spacing w:line="360" w:lineRule="auto"/>
        <w:ind w:firstLine="709"/>
        <w:rPr>
          <w:sz w:val="24"/>
          <w:szCs w:val="24"/>
        </w:rPr>
      </w:pPr>
      <w:r w:rsidRPr="00FC0AEE">
        <w:rPr>
          <w:sz w:val="24"/>
          <w:szCs w:val="24"/>
        </w:rPr>
        <w:t xml:space="preserve">14. 6. 1940 byli do KL </w:t>
      </w:r>
      <w:proofErr w:type="spellStart"/>
      <w:r w:rsidRPr="00FC0AEE">
        <w:rPr>
          <w:sz w:val="24"/>
          <w:szCs w:val="24"/>
        </w:rPr>
        <w:t>Auschwitz</w:t>
      </w:r>
      <w:proofErr w:type="spellEnd"/>
      <w:r w:rsidRPr="00FC0AEE">
        <w:rPr>
          <w:sz w:val="24"/>
          <w:szCs w:val="24"/>
        </w:rPr>
        <w:t xml:space="preserve"> posláni první polští vězni, celkem 728 Poláků z věznice ve městě </w:t>
      </w:r>
      <w:proofErr w:type="spellStart"/>
      <w:r w:rsidRPr="00FC0AEE">
        <w:rPr>
          <w:sz w:val="24"/>
          <w:szCs w:val="24"/>
        </w:rPr>
        <w:t>Tarnów</w:t>
      </w:r>
      <w:proofErr w:type="spellEnd"/>
      <w:r w:rsidRPr="00FC0AEE">
        <w:rPr>
          <w:sz w:val="24"/>
          <w:szCs w:val="24"/>
        </w:rPr>
        <w:t>. Další transporty Židů přijížděly z Horního Slezska, Generálního gouvernementu a od jara ze Slovenska, Francie, později Belgie a Nizozemska, na podzim z Německa, Norska a Litvy a dalších okupovaných evropských zemí. Židé z Řecka a Maďarska si naivně kupovali neexistující stavební parcely, statky, obchody, přijímali práci ve fiktivních závodech, aniž by tušili, že si kupují cestu na smrt.</w:t>
      </w:r>
    </w:p>
    <w:p w:rsidR="004E2A09" w:rsidRDefault="004E2A09" w:rsidP="004E2A09">
      <w:pPr>
        <w:spacing w:line="360" w:lineRule="auto"/>
        <w:ind w:firstLine="709"/>
        <w:rPr>
          <w:sz w:val="24"/>
          <w:szCs w:val="24"/>
        </w:rPr>
      </w:pPr>
      <w:r>
        <w:rPr>
          <w:sz w:val="24"/>
          <w:szCs w:val="24"/>
        </w:rPr>
        <w:lastRenderedPageBreak/>
        <w:t>Netušící vězni</w:t>
      </w:r>
      <w:r w:rsidRPr="00FC0AEE">
        <w:rPr>
          <w:sz w:val="24"/>
          <w:szCs w:val="24"/>
        </w:rPr>
        <w:t xml:space="preserve"> museli absolvovat v zapečetěných a zadrátovaných nákladních vagonech 2400</w:t>
      </w:r>
      <w:r>
        <w:rPr>
          <w:sz w:val="24"/>
          <w:szCs w:val="24"/>
        </w:rPr>
        <w:t xml:space="preserve"> </w:t>
      </w:r>
      <w:r w:rsidRPr="00FC0AEE">
        <w:rPr>
          <w:sz w:val="24"/>
          <w:szCs w:val="24"/>
        </w:rPr>
        <w:t>km bez potravy a vody 7 až 10 dní. Po příjezdu do tábora mnozí z nich (hlavně staří lidé a děti) nežili nebo byli ve stavu krajního vysílení. Z této skupiny lidí důstojníci a lékaři SS na osvětimském nákladovém nádraží a na nově postavené železniční rampě v Březince prováděli selekci deportovaných Židů. Do tábora posílali práce schopné vězně a práce neschopné do plynových komor. Do plynových komor bylo posíláno 70-75% deportovaných.</w:t>
      </w:r>
    </w:p>
    <w:p w:rsidR="004E2A09" w:rsidRDefault="004E2A09" w:rsidP="004E2A09">
      <w:pPr>
        <w:spacing w:line="360" w:lineRule="auto"/>
        <w:ind w:firstLine="709"/>
        <w:rPr>
          <w:sz w:val="24"/>
          <w:szCs w:val="24"/>
        </w:rPr>
      </w:pPr>
      <w:r>
        <w:rPr>
          <w:sz w:val="24"/>
          <w:szCs w:val="24"/>
        </w:rPr>
        <w:t xml:space="preserve">Novým vězňům byl při příchodu odebrán oděv a veškeré osobní věci. Byli ostříháni a dezinfikováni. Poté dostali svá čísla, byli vyfoceni a zaevidováni. Focení vězňů bylo roku 1943 zrušeno a v táboře (jako jediném) bylo zavedeno tetování. Vězni byli označeni barevnými trojúhelníky, které se lišily důvodem zatčení. Červená barva označovala vězně politické. Černá barva označovala Rómy a vězně považované nacisty za asociály. Fialová byla barvou vyznavačů bible, růžová barvou homosexuálů a zelená barva kriminálních vězňů. Žlutá hvězda byla přišita na oděv Židů. </w:t>
      </w:r>
    </w:p>
    <w:p w:rsidR="004E2A09" w:rsidRDefault="004E2A09" w:rsidP="004E2A09">
      <w:pPr>
        <w:spacing w:line="360" w:lineRule="auto"/>
        <w:ind w:firstLine="709"/>
        <w:rPr>
          <w:sz w:val="24"/>
          <w:szCs w:val="24"/>
        </w:rPr>
      </w:pPr>
      <w:r>
        <w:rPr>
          <w:sz w:val="24"/>
          <w:szCs w:val="24"/>
        </w:rPr>
        <w:t xml:space="preserve">První transporty vězňů musely spát na slámě pohozené na betonové podlaze v sále, který měl kapacitu sotva 40 – 50 osob. Vězňů se sem muselo vtěsnat na 200.  Později využívali slamníky. Poté byli zavedené tříposchoďové palandy. Na jednom patře palandy spali dva vězni. Přikrývali se kusy špinavých a roztrhaných pokrývek. Samostatné místnosti byly přidělovány vězňům vykonávající různé funkce. V kmenovém táboře většina židů obývala patrové zděné baráky. V Březince však byly baráky stavěné bez základů, přímo na bahnité půdě. </w:t>
      </w:r>
    </w:p>
    <w:p w:rsidR="004E2A09" w:rsidRDefault="004E2A09" w:rsidP="004E2A09">
      <w:pPr>
        <w:spacing w:line="360" w:lineRule="auto"/>
        <w:ind w:firstLine="709"/>
        <w:rPr>
          <w:sz w:val="24"/>
          <w:szCs w:val="24"/>
        </w:rPr>
      </w:pPr>
      <w:r>
        <w:rPr>
          <w:sz w:val="24"/>
          <w:szCs w:val="24"/>
        </w:rPr>
        <w:t>Den začínal ranním gongem a končil gongem večerním. Mezitím probíhaly apely na táborovém shromaždišti (</w:t>
      </w:r>
      <w:proofErr w:type="spellStart"/>
      <w:r>
        <w:rPr>
          <w:sz w:val="24"/>
          <w:szCs w:val="24"/>
        </w:rPr>
        <w:t>apelplacu</w:t>
      </w:r>
      <w:proofErr w:type="spellEnd"/>
      <w:r>
        <w:rPr>
          <w:sz w:val="24"/>
          <w:szCs w:val="24"/>
        </w:rPr>
        <w:t xml:space="preserve">), které mnohdy trvaly více než 10 hodin. Například 6. července roku 1940 apel, během kterého se počítali vězni, trval 19 hodin. Dále se zde uskutečňovaly tzv. trestné apely, během kterých vězni museli dřepět, klečet a držet několik hodin zdvižené ruce. Během apelu se také prováděly veřejné popravy na přenosné nebo hromadné šibenici. 19. července 1943 zde proběhla poprava 12 polských vězňů za udržování kontaktů s civilním obyvatelstvem a napomáhání v útěku 3 spoluvězňům. </w:t>
      </w:r>
    </w:p>
    <w:p w:rsidR="004E2A09" w:rsidRDefault="004E2A09" w:rsidP="004E2A09">
      <w:pPr>
        <w:spacing w:line="360" w:lineRule="auto"/>
        <w:ind w:firstLine="709"/>
        <w:rPr>
          <w:sz w:val="24"/>
          <w:szCs w:val="24"/>
        </w:rPr>
      </w:pPr>
      <w:r>
        <w:rPr>
          <w:sz w:val="24"/>
          <w:szCs w:val="24"/>
        </w:rPr>
        <w:t xml:space="preserve">Dalším bodem dne byla práce. Zpočátku pracovali při rozšiřování tábora – výstavba nových bloků a baráků, cest a odvodňovacích příkopů… Později je začal využívat průmysl třetí </w:t>
      </w:r>
      <w:r>
        <w:rPr>
          <w:sz w:val="24"/>
          <w:szCs w:val="24"/>
        </w:rPr>
        <w:lastRenderedPageBreak/>
        <w:t>říše při těžbě uhlí, v zbrojařské a chemické výrobě, na stavbách a v závodu na výrobu syntetického kaučuku a benzínu – Buna-</w:t>
      </w:r>
      <w:proofErr w:type="spellStart"/>
      <w:r>
        <w:rPr>
          <w:sz w:val="24"/>
          <w:szCs w:val="24"/>
        </w:rPr>
        <w:t>Werke</w:t>
      </w:r>
      <w:proofErr w:type="spellEnd"/>
      <w:r>
        <w:rPr>
          <w:sz w:val="24"/>
          <w:szCs w:val="24"/>
        </w:rPr>
        <w:t xml:space="preserve"> v </w:t>
      </w:r>
      <w:proofErr w:type="spellStart"/>
      <w:r>
        <w:rPr>
          <w:sz w:val="24"/>
          <w:szCs w:val="24"/>
        </w:rPr>
        <w:t>Monowicích</w:t>
      </w:r>
      <w:proofErr w:type="spellEnd"/>
      <w:r>
        <w:rPr>
          <w:sz w:val="24"/>
          <w:szCs w:val="24"/>
        </w:rPr>
        <w:t>. Práci vykonávali často v poklusu bez možného odpočinku při těžkém pracovním tempu, bití a týrání, nedostatku přídělu potravy. Tímto zničené, zraněné a mrtvé vězně táhla nebo vezla na kolečkách či kárách komanda zpět do tábora.</w:t>
      </w:r>
    </w:p>
    <w:p w:rsidR="004E2A09" w:rsidRPr="00FC0AEE" w:rsidRDefault="004E2A09" w:rsidP="004E2A09">
      <w:pPr>
        <w:spacing w:line="360" w:lineRule="auto"/>
        <w:ind w:firstLine="709"/>
        <w:rPr>
          <w:sz w:val="24"/>
          <w:szCs w:val="24"/>
        </w:rPr>
      </w:pPr>
      <w:r w:rsidRPr="00FC0AEE">
        <w:rPr>
          <w:sz w:val="24"/>
          <w:szCs w:val="24"/>
        </w:rPr>
        <w:t xml:space="preserve">V první fázi tábor čítal 20 budov. 14 přízemních a 6 poschoďových. Vězni během jednoho roku zvětšili přízemní budovy o další patro a postavili 8 nových. Celkem </w:t>
      </w:r>
      <w:r>
        <w:rPr>
          <w:sz w:val="24"/>
          <w:szCs w:val="24"/>
        </w:rPr>
        <w:t xml:space="preserve">tedy </w:t>
      </w:r>
      <w:r w:rsidRPr="00FC0AEE">
        <w:rPr>
          <w:sz w:val="24"/>
          <w:szCs w:val="24"/>
        </w:rPr>
        <w:t xml:space="preserve">28 budov, kromě kuchyně a hospodářských baráků. K ubytování vězňů využívali také půdní a sklepní prostory. Počet vězňů se vyšplhal v roce 1942 přes 20 000.  </w:t>
      </w:r>
    </w:p>
    <w:p w:rsidR="004E2A09" w:rsidRPr="00FC0AEE" w:rsidRDefault="004E2A09" w:rsidP="004E2A09">
      <w:pPr>
        <w:spacing w:line="360" w:lineRule="auto"/>
        <w:ind w:firstLine="709"/>
        <w:rPr>
          <w:sz w:val="24"/>
          <w:szCs w:val="24"/>
        </w:rPr>
      </w:pPr>
      <w:r w:rsidRPr="00FC0AEE">
        <w:rPr>
          <w:sz w:val="24"/>
          <w:szCs w:val="24"/>
        </w:rPr>
        <w:t xml:space="preserve">Postupným zvyšováním počtu vězňů se zvětšovalo území tábora. V roce 1941 byla zahájena výstavba druhého tábora KL </w:t>
      </w:r>
      <w:proofErr w:type="spellStart"/>
      <w:r w:rsidRPr="00FC0AEE">
        <w:rPr>
          <w:sz w:val="24"/>
          <w:szCs w:val="24"/>
        </w:rPr>
        <w:t>Auschwitz</w:t>
      </w:r>
      <w:proofErr w:type="spellEnd"/>
      <w:r w:rsidRPr="00FC0AEE">
        <w:rPr>
          <w:sz w:val="24"/>
          <w:szCs w:val="24"/>
        </w:rPr>
        <w:t xml:space="preserve"> II – </w:t>
      </w:r>
      <w:proofErr w:type="spellStart"/>
      <w:r w:rsidRPr="00FC0AEE">
        <w:rPr>
          <w:sz w:val="24"/>
          <w:szCs w:val="24"/>
        </w:rPr>
        <w:t>Birkenau</w:t>
      </w:r>
      <w:proofErr w:type="spellEnd"/>
      <w:r w:rsidRPr="00FC0AEE">
        <w:rPr>
          <w:sz w:val="24"/>
          <w:szCs w:val="24"/>
        </w:rPr>
        <w:t>. Byla vzdálená pouhé 3 kilometry od Osvětimi. V roce 1942 byl zřízen další tábor v </w:t>
      </w:r>
      <w:proofErr w:type="spellStart"/>
      <w:r w:rsidRPr="00FC0AEE">
        <w:rPr>
          <w:sz w:val="24"/>
          <w:szCs w:val="24"/>
        </w:rPr>
        <w:t>Monowicích</w:t>
      </w:r>
      <w:proofErr w:type="spellEnd"/>
      <w:r w:rsidRPr="00FC0AEE">
        <w:rPr>
          <w:sz w:val="24"/>
          <w:szCs w:val="24"/>
        </w:rPr>
        <w:t xml:space="preserve"> u Osvětimi KL </w:t>
      </w:r>
      <w:proofErr w:type="spellStart"/>
      <w:r w:rsidRPr="00FC0AEE">
        <w:rPr>
          <w:sz w:val="24"/>
          <w:szCs w:val="24"/>
        </w:rPr>
        <w:t>Auschwitz</w:t>
      </w:r>
      <w:proofErr w:type="spellEnd"/>
      <w:r w:rsidRPr="00FC0AEE">
        <w:rPr>
          <w:sz w:val="24"/>
          <w:szCs w:val="24"/>
        </w:rPr>
        <w:t xml:space="preserve"> III. Vězni umístěni v tomto táboře </w:t>
      </w:r>
      <w:r>
        <w:rPr>
          <w:sz w:val="24"/>
          <w:szCs w:val="24"/>
        </w:rPr>
        <w:t>byli využívaní jako laciné pracovní sí</w:t>
      </w:r>
      <w:r w:rsidRPr="00FC0AEE">
        <w:rPr>
          <w:sz w:val="24"/>
          <w:szCs w:val="24"/>
        </w:rPr>
        <w:t>ly v továrnách a dolech.</w:t>
      </w:r>
    </w:p>
    <w:p w:rsidR="004E2A09" w:rsidRDefault="004E2A09" w:rsidP="004E2A09">
      <w:pPr>
        <w:spacing w:line="360" w:lineRule="auto"/>
        <w:ind w:firstLine="709"/>
        <w:rPr>
          <w:sz w:val="24"/>
          <w:szCs w:val="24"/>
        </w:rPr>
      </w:pPr>
      <w:r>
        <w:rPr>
          <w:sz w:val="24"/>
          <w:szCs w:val="24"/>
        </w:rPr>
        <w:t>Celodenní vězeňská strava obsahovala k snídani asi ½ litru “kávy“ nebo bylinkového čaje. K obědu asi 1 litr bezmasé polévky uvařené ze shnilé zeleniny. Večeře obsahovala 300-350 gramů černého mazlavého chleba, bylinkové tekutiny či “kávy“ a malého množství doplňků. Například 20 g salámu nebo 30 g margarinu nebo sýra. Váha vězenkyň tak bez problémů klesala až na 23-35 kg.</w:t>
      </w:r>
    </w:p>
    <w:p w:rsidR="004E2A09" w:rsidRDefault="004E2A09" w:rsidP="004E2A09">
      <w:pPr>
        <w:spacing w:line="360" w:lineRule="auto"/>
        <w:ind w:firstLine="709"/>
        <w:rPr>
          <w:sz w:val="24"/>
          <w:szCs w:val="24"/>
        </w:rPr>
      </w:pPr>
      <w:r>
        <w:rPr>
          <w:sz w:val="24"/>
          <w:szCs w:val="24"/>
        </w:rPr>
        <w:t>Oblek vězně se skládal z tenkého pruhovaného oděvu, který se vyměňoval po několika týdnech dokonce i měsících. To vedlo k šíření skvrnitého a břišního tyfu, svrabu a k dalším epidemiím. Oděv nechránil vězně před mrazem.</w:t>
      </w:r>
    </w:p>
    <w:p w:rsidR="004E2A09" w:rsidRPr="00FC0AEE" w:rsidRDefault="004E2A09" w:rsidP="004E2A09">
      <w:pPr>
        <w:spacing w:line="360" w:lineRule="auto"/>
        <w:ind w:firstLine="709"/>
        <w:rPr>
          <w:sz w:val="24"/>
          <w:szCs w:val="24"/>
        </w:rPr>
      </w:pPr>
      <w:r>
        <w:rPr>
          <w:sz w:val="24"/>
          <w:szCs w:val="24"/>
        </w:rPr>
        <w:t xml:space="preserve">Krematorium a plynová komora byly postaveny mimo vlastní oplocené území tábora. Před vchodem se nacházel barák táborového gestapa. Zde byl 16. dubna 1947 popraven první velitel tábora Rudolf </w:t>
      </w:r>
      <w:proofErr w:type="spellStart"/>
      <w:r>
        <w:rPr>
          <w:sz w:val="24"/>
          <w:szCs w:val="24"/>
        </w:rPr>
        <w:t>Höss</w:t>
      </w:r>
      <w:proofErr w:type="spellEnd"/>
      <w:r>
        <w:rPr>
          <w:sz w:val="24"/>
          <w:szCs w:val="24"/>
        </w:rPr>
        <w:t xml:space="preserve">. Krematorium, které fungovalo v letech 1940 až 1943, vybudovala firma </w:t>
      </w:r>
      <w:proofErr w:type="spellStart"/>
      <w:r>
        <w:rPr>
          <w:sz w:val="24"/>
          <w:szCs w:val="24"/>
        </w:rPr>
        <w:t>Topf</w:t>
      </w:r>
      <w:proofErr w:type="spellEnd"/>
      <w:r>
        <w:rPr>
          <w:sz w:val="24"/>
          <w:szCs w:val="24"/>
        </w:rPr>
        <w:t xml:space="preserve"> </w:t>
      </w:r>
      <w:proofErr w:type="spellStart"/>
      <w:r>
        <w:rPr>
          <w:sz w:val="24"/>
          <w:szCs w:val="24"/>
        </w:rPr>
        <w:t>und</w:t>
      </w:r>
      <w:proofErr w:type="spellEnd"/>
      <w:r>
        <w:rPr>
          <w:sz w:val="24"/>
          <w:szCs w:val="24"/>
        </w:rPr>
        <w:t xml:space="preserve"> </w:t>
      </w:r>
      <w:proofErr w:type="spellStart"/>
      <w:r>
        <w:rPr>
          <w:sz w:val="24"/>
          <w:szCs w:val="24"/>
        </w:rPr>
        <w:t>Söhne</w:t>
      </w:r>
      <w:proofErr w:type="spellEnd"/>
      <w:r>
        <w:rPr>
          <w:sz w:val="24"/>
          <w:szCs w:val="24"/>
        </w:rPr>
        <w:t xml:space="preserve"> z Erfurtu, která v letech 1942 – 1943 také instalovala pece ve čtyřech krematoriích v Březince. Největší místností je márnice, která byla provizorně předělaná na plynovou komoru. Ve druhé části krematoria jsou umístěné tři pece, ve kterých se během dne spálilo asi 350 těl. Do každé pece vkládali 2 – 3 těla najednou.</w:t>
      </w:r>
    </w:p>
    <w:p w:rsidR="004E2A09" w:rsidRDefault="004E2A09" w:rsidP="004E2A09">
      <w:pPr>
        <w:spacing w:line="360" w:lineRule="auto"/>
        <w:ind w:firstLine="709"/>
        <w:rPr>
          <w:sz w:val="24"/>
          <w:szCs w:val="24"/>
        </w:rPr>
      </w:pPr>
      <w:r w:rsidRPr="00FC0AEE">
        <w:rPr>
          <w:sz w:val="24"/>
          <w:szCs w:val="24"/>
        </w:rPr>
        <w:lastRenderedPageBreak/>
        <w:t>Nejen v plynových komorách umírali občané mnoha států, váleční zajatci (celkem 12 000 registrovaných), lidé s různými politickými a náboženskými názory, Rómové (asi 21 000 registrovaných), civilní obyvatelstvo a členové hnutí odporu.</w:t>
      </w:r>
    </w:p>
    <w:p w:rsidR="004E2A09" w:rsidRDefault="004E2A09" w:rsidP="004E2A09">
      <w:pPr>
        <w:spacing w:line="360" w:lineRule="auto"/>
        <w:ind w:firstLine="709"/>
        <w:rPr>
          <w:sz w:val="24"/>
          <w:szCs w:val="24"/>
        </w:rPr>
      </w:pPr>
      <w:r>
        <w:rPr>
          <w:sz w:val="24"/>
          <w:szCs w:val="24"/>
        </w:rPr>
        <w:t>Nemocní lidé pro přeplnění nemocnice mnohdy nemohli být léčeni. Tento problém lékaři SS řešili selekcemi. Oslabené a ty bez vyhlídek na brzké uzdravení byli posíláni do plynových komor nebo byli vražděni injekcemi fenolu do srdce. Z těchto důvodů byla nemocnice přezdívaná “předsíní krematoria“.</w:t>
      </w:r>
    </w:p>
    <w:p w:rsidR="004E2A09" w:rsidRDefault="004E2A09" w:rsidP="004E2A09">
      <w:pPr>
        <w:spacing w:line="360" w:lineRule="auto"/>
        <w:ind w:firstLine="709"/>
        <w:rPr>
          <w:sz w:val="24"/>
          <w:szCs w:val="24"/>
        </w:rPr>
      </w:pPr>
      <w:r>
        <w:rPr>
          <w:sz w:val="24"/>
          <w:szCs w:val="24"/>
        </w:rPr>
        <w:t>Vězni mohli být potrestáni za cokoliv a jakkoliv. Trest přicházel po utržení jablka, vykonání tělesné potřeby během práce, vytržení si zlatého zubu s cílem směnného obchodu za potravu, za pomalé pracovní tempo. Tresty byly uplatňovány v podobě bičování, věšení na speciální sloupek za dozadu vykroucené ruce, umístění v podzemním bloku 11, zvláštní prací, trestným cvičením, stáním v pozoru nebo zařazení do trestního komanda na smrt (zde dostávali snížené příděly jídla a vykonávali tu nejtěžší práci – odstraňování rákosu z rybníka, kopání odvodňovacích příkopů…). Odsouzení na smrt byli odváděni do umývárny, kde se museli svléknout a poté byli odvedeni před popravčí zeď a zastřeleni nebo při malém počtu odsouzených popraveni.</w:t>
      </w:r>
    </w:p>
    <w:p w:rsidR="004E2A09" w:rsidRDefault="004E2A09" w:rsidP="004E2A09">
      <w:pPr>
        <w:spacing w:line="360" w:lineRule="auto"/>
        <w:ind w:firstLine="709"/>
        <w:rPr>
          <w:sz w:val="24"/>
          <w:szCs w:val="24"/>
        </w:rPr>
      </w:pPr>
      <w:r>
        <w:rPr>
          <w:sz w:val="24"/>
          <w:szCs w:val="24"/>
        </w:rPr>
        <w:t xml:space="preserve">V září roku 1941 se v podzemí </w:t>
      </w:r>
      <w:proofErr w:type="gramStart"/>
      <w:r>
        <w:rPr>
          <w:sz w:val="24"/>
          <w:szCs w:val="24"/>
        </w:rPr>
        <w:t>konal</w:t>
      </w:r>
      <w:proofErr w:type="gramEnd"/>
      <w:r>
        <w:rPr>
          <w:sz w:val="24"/>
          <w:szCs w:val="24"/>
        </w:rPr>
        <w:t xml:space="preserve"> pokus hromadného usmrcení lidí cyklonem B. </w:t>
      </w:r>
      <w:proofErr w:type="gramStart"/>
      <w:r>
        <w:rPr>
          <w:sz w:val="24"/>
          <w:szCs w:val="24"/>
        </w:rPr>
        <w:t>Zahynulo</w:t>
      </w:r>
      <w:proofErr w:type="gramEnd"/>
      <w:r>
        <w:rPr>
          <w:sz w:val="24"/>
          <w:szCs w:val="24"/>
        </w:rPr>
        <w:t xml:space="preserve"> zde tehdy asi 850 vězňů. Sklepní prostory dále sloužily jako cely, kde umisťovali vězně, civilní obyvatelstvo, podezřelé z kontaktu s vězni, napomáhání útěkům, vězni odsouzení k smrti vyhladověním za útěk spoluvězně a ti, které byli obviněni z porušování táborového řádu a vyšetřované osoby. Vedení tábora zde provádělo selekce, tzv. “vyklízení bunkru“. Vybrané vězně stříleli nebo posílali do trestní roty. V jedné z cel se například nacházely 4 malé kobky o rozměrech 90x90 cm. V každé z nich odpykávali trest čtyři vězni.</w:t>
      </w:r>
    </w:p>
    <w:p w:rsidR="004E2A09" w:rsidRDefault="004E2A09" w:rsidP="004E2A09">
      <w:pPr>
        <w:spacing w:line="360" w:lineRule="auto"/>
        <w:ind w:firstLine="709"/>
        <w:rPr>
          <w:sz w:val="24"/>
          <w:szCs w:val="24"/>
        </w:rPr>
      </w:pPr>
      <w:r>
        <w:rPr>
          <w:sz w:val="24"/>
          <w:szCs w:val="24"/>
        </w:rPr>
        <w:t>Jednou z falešných</w:t>
      </w:r>
      <w:r w:rsidRPr="00FC0AEE">
        <w:rPr>
          <w:sz w:val="24"/>
          <w:szCs w:val="24"/>
        </w:rPr>
        <w:t xml:space="preserve"> akcí</w:t>
      </w:r>
      <w:r>
        <w:rPr>
          <w:sz w:val="24"/>
          <w:szCs w:val="24"/>
        </w:rPr>
        <w:t xml:space="preserve"> </w:t>
      </w:r>
      <w:proofErr w:type="spellStart"/>
      <w:r>
        <w:rPr>
          <w:sz w:val="24"/>
          <w:szCs w:val="24"/>
        </w:rPr>
        <w:t>esesáků</w:t>
      </w:r>
      <w:proofErr w:type="spellEnd"/>
      <w:r w:rsidRPr="00FC0AEE">
        <w:rPr>
          <w:sz w:val="24"/>
          <w:szCs w:val="24"/>
        </w:rPr>
        <w:t xml:space="preserve"> byla </w:t>
      </w:r>
      <w:r>
        <w:rPr>
          <w:sz w:val="24"/>
          <w:szCs w:val="24"/>
        </w:rPr>
        <w:t xml:space="preserve">tzv. </w:t>
      </w:r>
      <w:r w:rsidRPr="00FC0AEE">
        <w:rPr>
          <w:sz w:val="24"/>
          <w:szCs w:val="24"/>
        </w:rPr>
        <w:t xml:space="preserve">koupel. „Nařídili jim svléknout se a pak je zahnali do další podzemní místnosti, napodobující koupelnu. U stropu byly umístěny sprchy, ze kterých nikdy netekla voda. Do místnosti o rozloze 210 </w:t>
      </w:r>
      <w:r w:rsidRPr="00E3471D">
        <w:rPr>
          <w:sz w:val="24"/>
          <w:szCs w:val="24"/>
        </w:rPr>
        <w:t>m</w:t>
      </w:r>
      <w:r>
        <w:rPr>
          <w:sz w:val="24"/>
          <w:szCs w:val="24"/>
          <w:vertAlign w:val="superscript"/>
        </w:rPr>
        <w:t>2</w:t>
      </w:r>
      <w:r w:rsidRPr="00FC0AEE">
        <w:rPr>
          <w:sz w:val="24"/>
          <w:szCs w:val="24"/>
        </w:rPr>
        <w:t xml:space="preserve"> přivedli asi 2000 obětí. Po uzavřen</w:t>
      </w:r>
      <w:r>
        <w:rPr>
          <w:sz w:val="24"/>
          <w:szCs w:val="24"/>
        </w:rPr>
        <w:t xml:space="preserve">í dveří plynové komory </w:t>
      </w:r>
      <w:proofErr w:type="spellStart"/>
      <w:r>
        <w:rPr>
          <w:sz w:val="24"/>
          <w:szCs w:val="24"/>
        </w:rPr>
        <w:t>esesáci</w:t>
      </w:r>
      <w:proofErr w:type="spellEnd"/>
      <w:r>
        <w:rPr>
          <w:sz w:val="24"/>
          <w:szCs w:val="24"/>
        </w:rPr>
        <w:t xml:space="preserve"> </w:t>
      </w:r>
      <w:r w:rsidRPr="00FC0AEE">
        <w:rPr>
          <w:sz w:val="24"/>
          <w:szCs w:val="24"/>
        </w:rPr>
        <w:t xml:space="preserve">otvory ve stropě </w:t>
      </w:r>
      <w:proofErr w:type="gramStart"/>
      <w:r w:rsidRPr="00FC0AEE">
        <w:rPr>
          <w:sz w:val="24"/>
          <w:szCs w:val="24"/>
        </w:rPr>
        <w:t>sypali</w:t>
      </w:r>
      <w:proofErr w:type="gramEnd"/>
      <w:r w:rsidRPr="00FC0AEE">
        <w:rPr>
          <w:sz w:val="24"/>
          <w:szCs w:val="24"/>
        </w:rPr>
        <w:t xml:space="preserve"> dovnitř cyklon B. Lidé </w:t>
      </w:r>
      <w:proofErr w:type="gramStart"/>
      <w:r w:rsidRPr="00FC0AEE">
        <w:rPr>
          <w:sz w:val="24"/>
          <w:szCs w:val="24"/>
        </w:rPr>
        <w:t>umírali</w:t>
      </w:r>
      <w:proofErr w:type="gramEnd"/>
      <w:r w:rsidRPr="00FC0AEE">
        <w:rPr>
          <w:sz w:val="24"/>
          <w:szCs w:val="24"/>
        </w:rPr>
        <w:t xml:space="preserve"> během 15-20 minut. Zavražděným trhali zlaté zuby, stříhali vlasy, zabírali prsteny a náušnice, </w:t>
      </w:r>
      <w:r w:rsidRPr="00FC0AEE">
        <w:rPr>
          <w:sz w:val="24"/>
          <w:szCs w:val="24"/>
        </w:rPr>
        <w:lastRenderedPageBreak/>
        <w:t>a poté mrtvoly putovaly do kremačních pecí nacházejících se v </w:t>
      </w:r>
      <w:proofErr w:type="gramStart"/>
      <w:r w:rsidRPr="00FC0AEE">
        <w:rPr>
          <w:sz w:val="24"/>
          <w:szCs w:val="24"/>
        </w:rPr>
        <w:t>přízemí nebo, pokud</w:t>
      </w:r>
      <w:proofErr w:type="gramEnd"/>
      <w:r w:rsidRPr="00FC0AEE">
        <w:rPr>
          <w:sz w:val="24"/>
          <w:szCs w:val="24"/>
        </w:rPr>
        <w:t xml:space="preserve"> ty nestíhaly</w:t>
      </w:r>
      <w:r>
        <w:rPr>
          <w:sz w:val="24"/>
          <w:szCs w:val="24"/>
        </w:rPr>
        <w:t xml:space="preserve"> spalovat, na spalovací hranice.</w:t>
      </w:r>
      <w:r w:rsidRPr="00FC0AEE">
        <w:rPr>
          <w:sz w:val="24"/>
          <w:szCs w:val="24"/>
        </w:rPr>
        <w:t>“</w:t>
      </w:r>
      <w:r w:rsidRPr="00FC0AEE">
        <w:rPr>
          <w:rStyle w:val="Znakapoznpodarou"/>
          <w:sz w:val="24"/>
          <w:szCs w:val="24"/>
        </w:rPr>
        <w:footnoteReference w:id="25"/>
      </w:r>
      <w:r w:rsidRPr="00FC0AEE">
        <w:rPr>
          <w:sz w:val="24"/>
          <w:szCs w:val="24"/>
        </w:rPr>
        <w:t xml:space="preserve"> </w:t>
      </w:r>
    </w:p>
    <w:p w:rsidR="004E2A09" w:rsidRDefault="004E2A09" w:rsidP="004E2A09">
      <w:pPr>
        <w:spacing w:line="360" w:lineRule="auto"/>
        <w:ind w:firstLine="709"/>
        <w:rPr>
          <w:sz w:val="24"/>
          <w:szCs w:val="24"/>
        </w:rPr>
      </w:pPr>
      <w:r w:rsidRPr="00FC0AEE">
        <w:rPr>
          <w:sz w:val="24"/>
          <w:szCs w:val="24"/>
        </w:rPr>
        <w:t xml:space="preserve">Při osvobozování se ve skladech našlo asi 7 000 kg zbytků vlasů zabalených do pytlů, které vedení tábora nestačilo prodat. Analýzy prokázaly, že vlasy obsahují stopy kyanovodíku, vlastní jedovaté složky z přípravků nazývaných cyklonem. </w:t>
      </w:r>
      <w:r>
        <w:rPr>
          <w:sz w:val="24"/>
          <w:szCs w:val="24"/>
        </w:rPr>
        <w:t xml:space="preserve">Pravděpodobně z ženských vlasů se vyrábělo krejčovské plátno. Vytrhané zlaté zuby se přetavovaly na cihly a lidský popel využívali jako hnojivo nebo na zavážení rybníků.  Dále byly nalezeny tisíce párů obuvi, oděvů, kartáčů, kufrů, misek, brýlí, štětek na holení… </w:t>
      </w:r>
    </w:p>
    <w:p w:rsidR="004E2A09" w:rsidRDefault="004E2A09" w:rsidP="004E2A09">
      <w:pPr>
        <w:spacing w:line="360" w:lineRule="auto"/>
        <w:ind w:firstLine="709"/>
        <w:rPr>
          <w:sz w:val="24"/>
          <w:szCs w:val="24"/>
        </w:rPr>
      </w:pPr>
      <w:r w:rsidRPr="00FC0AEE">
        <w:rPr>
          <w:sz w:val="24"/>
          <w:szCs w:val="24"/>
        </w:rPr>
        <w:t xml:space="preserve">O dodávku cyklonu B se starala firma </w:t>
      </w:r>
      <w:proofErr w:type="spellStart"/>
      <w:r w:rsidRPr="00FC0AEE">
        <w:rPr>
          <w:sz w:val="24"/>
          <w:szCs w:val="24"/>
        </w:rPr>
        <w:t>Degesch</w:t>
      </w:r>
      <w:proofErr w:type="spellEnd"/>
      <w:r w:rsidRPr="00FC0AEE">
        <w:rPr>
          <w:sz w:val="24"/>
          <w:szCs w:val="24"/>
        </w:rPr>
        <w:t>. V Osvětimi se během jednoho roku spotřebovalo 20 000 kg cyklonu B. K usmrcení asi 1 500 osob bylo třeba 5-7 kg plynu. Po válce byly nalezeny hromady plechovek po použitém cyklonu B, ale také plechovky s celým obsahem.</w:t>
      </w:r>
      <w:r>
        <w:rPr>
          <w:sz w:val="24"/>
          <w:szCs w:val="24"/>
        </w:rPr>
        <w:t xml:space="preserve"> „Viděl jsem všechno, co se tam dělo jako na dlani. </w:t>
      </w:r>
      <w:proofErr w:type="spellStart"/>
      <w:r>
        <w:rPr>
          <w:sz w:val="24"/>
          <w:szCs w:val="24"/>
        </w:rPr>
        <w:t>Esesák</w:t>
      </w:r>
      <w:proofErr w:type="spellEnd"/>
      <w:r>
        <w:rPr>
          <w:sz w:val="24"/>
          <w:szCs w:val="24"/>
        </w:rPr>
        <w:t xml:space="preserve"> vylezl na plochou střechu budovy. Nasadil plynovou masku, otevřel poklop a nasypal tam prášek“, vypovídá v dokumentárním filmu</w:t>
      </w:r>
      <w:r>
        <w:rPr>
          <w:rStyle w:val="Znakapoznpodarou"/>
          <w:sz w:val="24"/>
          <w:szCs w:val="24"/>
        </w:rPr>
        <w:footnoteReference w:id="26"/>
      </w:r>
      <w:r>
        <w:rPr>
          <w:sz w:val="24"/>
          <w:szCs w:val="24"/>
        </w:rPr>
        <w:t xml:space="preserve"> pamětník.</w:t>
      </w:r>
    </w:p>
    <w:p w:rsidR="004E2A09" w:rsidRDefault="004E2A09" w:rsidP="004E2A09">
      <w:pPr>
        <w:spacing w:line="360" w:lineRule="auto"/>
        <w:ind w:firstLine="709"/>
        <w:rPr>
          <w:sz w:val="24"/>
          <w:szCs w:val="24"/>
        </w:rPr>
      </w:pPr>
      <w:r>
        <w:rPr>
          <w:sz w:val="24"/>
          <w:szCs w:val="24"/>
        </w:rPr>
        <w:t xml:space="preserve">Mezi oběti tzv. „Konečného řešení“ patřily i děti, které byly do tábora posílány spolu s rodiči. Hlavně děti židovské, romské, polské a ruské. Bylo s nimi zacházeno stejně jako s dospělými. Většina dětí ihned po příjezdu do tábora putovala do plynových komor bez </w:t>
      </w:r>
      <w:proofErr w:type="gramStart"/>
      <w:r>
        <w:rPr>
          <w:sz w:val="24"/>
          <w:szCs w:val="24"/>
        </w:rPr>
        <w:t>vzatí</w:t>
      </w:r>
      <w:proofErr w:type="gramEnd"/>
      <w:r>
        <w:rPr>
          <w:sz w:val="24"/>
          <w:szCs w:val="24"/>
        </w:rPr>
        <w:t xml:space="preserve"> do stavu a obdržení vězeňských čísel. Některé byly evidovány a vedeny jako političtí vězni. Proto nelze určit přesný počet zavražděných. Vybrané děti posílali do tábora, kde musely těžce pracovat jako dospělí lidé.</w:t>
      </w:r>
    </w:p>
    <w:p w:rsidR="004E2A09" w:rsidRDefault="004E2A09" w:rsidP="004E2A09">
      <w:pPr>
        <w:spacing w:line="360" w:lineRule="auto"/>
        <w:ind w:firstLine="709"/>
        <w:rPr>
          <w:sz w:val="24"/>
          <w:szCs w:val="24"/>
        </w:rPr>
      </w:pPr>
      <w:r>
        <w:rPr>
          <w:sz w:val="24"/>
          <w:szCs w:val="24"/>
        </w:rPr>
        <w:t xml:space="preserve">Moc týrat a vraždit k ukájení vlastní sadistické zvědavosti uplatňovali prof. dr. </w:t>
      </w:r>
      <w:proofErr w:type="spellStart"/>
      <w:r>
        <w:rPr>
          <w:sz w:val="24"/>
          <w:szCs w:val="24"/>
        </w:rPr>
        <w:t>Carl</w:t>
      </w:r>
      <w:proofErr w:type="spellEnd"/>
      <w:r>
        <w:rPr>
          <w:sz w:val="24"/>
          <w:szCs w:val="24"/>
        </w:rPr>
        <w:t xml:space="preserve"> </w:t>
      </w:r>
      <w:proofErr w:type="spellStart"/>
      <w:r>
        <w:rPr>
          <w:sz w:val="24"/>
          <w:szCs w:val="24"/>
        </w:rPr>
        <w:t>Clauberg</w:t>
      </w:r>
      <w:proofErr w:type="spellEnd"/>
      <w:r>
        <w:rPr>
          <w:sz w:val="24"/>
          <w:szCs w:val="24"/>
        </w:rPr>
        <w:t xml:space="preserve"> a dr. </w:t>
      </w:r>
      <w:proofErr w:type="spellStart"/>
      <w:r>
        <w:rPr>
          <w:sz w:val="24"/>
          <w:szCs w:val="24"/>
        </w:rPr>
        <w:t>Joseph</w:t>
      </w:r>
      <w:proofErr w:type="spellEnd"/>
      <w:r>
        <w:rPr>
          <w:sz w:val="24"/>
          <w:szCs w:val="24"/>
        </w:rPr>
        <w:t xml:space="preserve"> </w:t>
      </w:r>
      <w:proofErr w:type="spellStart"/>
      <w:r>
        <w:rPr>
          <w:sz w:val="24"/>
          <w:szCs w:val="24"/>
        </w:rPr>
        <w:t>Mengele</w:t>
      </w:r>
      <w:proofErr w:type="spellEnd"/>
      <w:r>
        <w:rPr>
          <w:sz w:val="24"/>
          <w:szCs w:val="24"/>
        </w:rPr>
        <w:t xml:space="preserve">. Doktor </w:t>
      </w:r>
      <w:proofErr w:type="spellStart"/>
      <w:r>
        <w:rPr>
          <w:sz w:val="24"/>
          <w:szCs w:val="24"/>
        </w:rPr>
        <w:t>Clauberg</w:t>
      </w:r>
      <w:proofErr w:type="spellEnd"/>
      <w:r>
        <w:rPr>
          <w:sz w:val="24"/>
          <w:szCs w:val="24"/>
        </w:rPr>
        <w:t xml:space="preserve"> prováděl na Židovkách v bloku 10 kmenového tábora zločinné sterilizační pokusy za účelem vypracování metody rychlého biologického vyhlazení Slovanů. Doktor </w:t>
      </w:r>
      <w:proofErr w:type="spellStart"/>
      <w:r>
        <w:rPr>
          <w:sz w:val="24"/>
          <w:szCs w:val="24"/>
        </w:rPr>
        <w:t>Joseph</w:t>
      </w:r>
      <w:proofErr w:type="spellEnd"/>
      <w:r>
        <w:rPr>
          <w:sz w:val="24"/>
          <w:szCs w:val="24"/>
        </w:rPr>
        <w:t xml:space="preserve"> </w:t>
      </w:r>
      <w:proofErr w:type="spellStart"/>
      <w:r>
        <w:rPr>
          <w:sz w:val="24"/>
          <w:szCs w:val="24"/>
        </w:rPr>
        <w:t>Mengele</w:t>
      </w:r>
      <w:proofErr w:type="spellEnd"/>
      <w:r>
        <w:rPr>
          <w:sz w:val="24"/>
          <w:szCs w:val="24"/>
        </w:rPr>
        <w:t xml:space="preserve"> podroboval svým pokusům děti dvojčata a invalidy, trpaslíky a táborové vězně v rámci genetických a antropologických výzkumů. Řada vězňů v Osvětimi zachytila ve svých poznámkách schizofrenní podstatu </w:t>
      </w:r>
      <w:proofErr w:type="spellStart"/>
      <w:r>
        <w:rPr>
          <w:sz w:val="24"/>
          <w:szCs w:val="24"/>
        </w:rPr>
        <w:t>Mengeleho</w:t>
      </w:r>
      <w:proofErr w:type="spellEnd"/>
      <w:r>
        <w:rPr>
          <w:sz w:val="24"/>
          <w:szCs w:val="24"/>
        </w:rPr>
        <w:t xml:space="preserve"> povahy. „Když před nimi stál ve své bezvadné lesácké uniformě, dokázal se </w:t>
      </w:r>
      <w:proofErr w:type="spellStart"/>
      <w:r>
        <w:rPr>
          <w:sz w:val="24"/>
          <w:szCs w:val="24"/>
        </w:rPr>
        <w:t>Mengele</w:t>
      </w:r>
      <w:proofErr w:type="spellEnd"/>
      <w:r>
        <w:rPr>
          <w:sz w:val="24"/>
          <w:szCs w:val="24"/>
        </w:rPr>
        <w:t xml:space="preserve"> usmívat a být šarmantní – nebo také dovedl být nesmírně krutý. Existují svědci, </w:t>
      </w:r>
      <w:r>
        <w:rPr>
          <w:sz w:val="24"/>
          <w:szCs w:val="24"/>
        </w:rPr>
        <w:lastRenderedPageBreak/>
        <w:t>kteří ho viděli, jak na rampě zastřelil matku i s dítětem, když mu dělaly potíže, a jiní zase vzpomínají, že se k nim obracel jen milými slovy.“</w:t>
      </w:r>
      <w:r>
        <w:rPr>
          <w:rStyle w:val="Znakapoznpodarou"/>
          <w:sz w:val="24"/>
          <w:szCs w:val="24"/>
        </w:rPr>
        <w:footnoteReference w:id="27"/>
      </w:r>
      <w:r>
        <w:rPr>
          <w:sz w:val="24"/>
          <w:szCs w:val="24"/>
        </w:rPr>
        <w:t xml:space="preserve">  </w:t>
      </w:r>
    </w:p>
    <w:p w:rsidR="004E2A09" w:rsidRDefault="004E2A09" w:rsidP="004E2A09">
      <w:pPr>
        <w:spacing w:line="360" w:lineRule="auto"/>
        <w:ind w:firstLine="709"/>
        <w:rPr>
          <w:sz w:val="24"/>
          <w:szCs w:val="24"/>
        </w:rPr>
      </w:pPr>
      <w:r>
        <w:rPr>
          <w:sz w:val="24"/>
          <w:szCs w:val="24"/>
        </w:rPr>
        <w:t xml:space="preserve">Až v Osvětimi se projevil </w:t>
      </w:r>
      <w:proofErr w:type="spellStart"/>
      <w:r>
        <w:rPr>
          <w:sz w:val="24"/>
          <w:szCs w:val="24"/>
        </w:rPr>
        <w:t>Mengele</w:t>
      </w:r>
      <w:proofErr w:type="spellEnd"/>
      <w:r>
        <w:rPr>
          <w:sz w:val="24"/>
          <w:szCs w:val="24"/>
        </w:rPr>
        <w:t xml:space="preserve"> jako sadistická zrůda. Podle všech posudků se </w:t>
      </w:r>
      <w:proofErr w:type="spellStart"/>
      <w:r>
        <w:rPr>
          <w:sz w:val="24"/>
          <w:szCs w:val="24"/>
        </w:rPr>
        <w:t>Mengele</w:t>
      </w:r>
      <w:proofErr w:type="spellEnd"/>
      <w:r>
        <w:rPr>
          <w:sz w:val="24"/>
          <w:szCs w:val="24"/>
        </w:rPr>
        <w:t xml:space="preserve"> projevoval jako odvážný bojovník na Východě, kde zachránil dva vojáky z hořícího tanku a vedl obyčejný život jako lékař. Československá vězeňkyně Věra </w:t>
      </w:r>
      <w:proofErr w:type="spellStart"/>
      <w:r>
        <w:rPr>
          <w:sz w:val="24"/>
          <w:szCs w:val="24"/>
        </w:rPr>
        <w:t>Alexandrová</w:t>
      </w:r>
      <w:proofErr w:type="spellEnd"/>
      <w:r>
        <w:rPr>
          <w:sz w:val="24"/>
          <w:szCs w:val="24"/>
        </w:rPr>
        <w:t xml:space="preserve"> při své práci </w:t>
      </w:r>
      <w:proofErr w:type="spellStart"/>
      <w:r>
        <w:rPr>
          <w:sz w:val="24"/>
          <w:szCs w:val="24"/>
        </w:rPr>
        <w:t>kápa</w:t>
      </w:r>
      <w:proofErr w:type="spellEnd"/>
      <w:r>
        <w:rPr>
          <w:sz w:val="24"/>
          <w:szCs w:val="24"/>
        </w:rPr>
        <w:t xml:space="preserve"> v bloku, v němž byly cikánské a polské děti, pozorovala </w:t>
      </w:r>
      <w:proofErr w:type="spellStart"/>
      <w:r>
        <w:rPr>
          <w:sz w:val="24"/>
          <w:szCs w:val="24"/>
        </w:rPr>
        <w:t>Mengeleho</w:t>
      </w:r>
      <w:proofErr w:type="spellEnd"/>
      <w:r>
        <w:rPr>
          <w:sz w:val="24"/>
          <w:szCs w:val="24"/>
        </w:rPr>
        <w:t xml:space="preserve"> dvojakost zblízka: „</w:t>
      </w:r>
      <w:proofErr w:type="spellStart"/>
      <w:r>
        <w:rPr>
          <w:sz w:val="24"/>
          <w:szCs w:val="24"/>
        </w:rPr>
        <w:t>Mengele</w:t>
      </w:r>
      <w:proofErr w:type="spellEnd"/>
      <w:r>
        <w:rPr>
          <w:sz w:val="24"/>
          <w:szCs w:val="24"/>
        </w:rPr>
        <w:t xml:space="preserve"> přicházel do tábora každý den – obvykle přinášel čokoládu… Když jsem na děti křičela a posílala je pryč, obvykle reagovaly slovy: ‚Řekneme strýčkovi, že jsi na nás ošklivá.‘ </w:t>
      </w:r>
      <w:proofErr w:type="spellStart"/>
      <w:r>
        <w:rPr>
          <w:sz w:val="24"/>
          <w:szCs w:val="24"/>
        </w:rPr>
        <w:t>Mengele</w:t>
      </w:r>
      <w:proofErr w:type="spellEnd"/>
      <w:r>
        <w:rPr>
          <w:sz w:val="24"/>
          <w:szCs w:val="24"/>
        </w:rPr>
        <w:t xml:space="preserve"> byl ‚hodný strýček‘. </w:t>
      </w:r>
      <w:proofErr w:type="spellStart"/>
      <w:r>
        <w:rPr>
          <w:sz w:val="24"/>
          <w:szCs w:val="24"/>
        </w:rPr>
        <w:t>Mengele</w:t>
      </w:r>
      <w:proofErr w:type="spellEnd"/>
      <w:r>
        <w:rPr>
          <w:sz w:val="24"/>
          <w:szCs w:val="24"/>
        </w:rPr>
        <w:t xml:space="preserve"> se ovšem takto choval zcela vypočítavě: tyto děti pro něho nebyly ničím jiným než surovinou pro pokusy. Věra </w:t>
      </w:r>
      <w:proofErr w:type="spellStart"/>
      <w:r>
        <w:rPr>
          <w:sz w:val="24"/>
          <w:szCs w:val="24"/>
        </w:rPr>
        <w:t>Alexandrová</w:t>
      </w:r>
      <w:proofErr w:type="spellEnd"/>
      <w:r>
        <w:rPr>
          <w:sz w:val="24"/>
          <w:szCs w:val="24"/>
        </w:rPr>
        <w:t xml:space="preserve"> byla svědkem toho, když se děti vracely na blok po návštěvě u svého ‚hodného strýčka‘ a křičely bolestí.“</w:t>
      </w:r>
      <w:r>
        <w:rPr>
          <w:rStyle w:val="Znakapoznpodarou"/>
          <w:sz w:val="24"/>
          <w:szCs w:val="24"/>
        </w:rPr>
        <w:footnoteReference w:id="28"/>
      </w:r>
      <w:r>
        <w:rPr>
          <w:sz w:val="24"/>
          <w:szCs w:val="24"/>
        </w:rPr>
        <w:t xml:space="preserve"> </w:t>
      </w:r>
    </w:p>
    <w:p w:rsidR="004E2A09" w:rsidRDefault="004E2A09" w:rsidP="004E2A09">
      <w:pPr>
        <w:spacing w:line="360" w:lineRule="auto"/>
        <w:ind w:firstLine="709"/>
        <w:rPr>
          <w:sz w:val="24"/>
          <w:szCs w:val="24"/>
        </w:rPr>
      </w:pPr>
      <w:r>
        <w:rPr>
          <w:sz w:val="24"/>
          <w:szCs w:val="24"/>
        </w:rPr>
        <w:t xml:space="preserve">Nacistický důstojník byl vždy perfektně oblečen a vězni hluboce opovrhoval. Jakýkoliv kontakt a bližší vztah s vězni mu byl odporný a pomyšlení na sexuální kontakt jaksi nepředstavitelný. Sexuální vztahy mezi příslušníky SS a osazenstvem tábora byly výslovně zakázány, z důvodů ideologických. Porušení těchto příkazů bylo hodnoceno jako „rasový zločin“. Na Normanských ostrovech nebyl pro německé vojáky problém navázat vztahy s místními ženami. Ale židovská a slovanská populace na Východě znamenala pro vojáky rasově nebezpečné lidi a byla jim absolutně zakazovaná. V předválečném Německu platil zákon, který výslovně zakazoval sňatky Židů s nežidovskými občany. </w:t>
      </w:r>
    </w:p>
    <w:p w:rsidR="004E2A09" w:rsidRDefault="004E2A09" w:rsidP="004E2A09">
      <w:pPr>
        <w:spacing w:line="360" w:lineRule="auto"/>
        <w:ind w:firstLine="709"/>
        <w:rPr>
          <w:sz w:val="24"/>
          <w:szCs w:val="24"/>
        </w:rPr>
      </w:pPr>
      <w:r>
        <w:rPr>
          <w:sz w:val="24"/>
          <w:szCs w:val="24"/>
        </w:rPr>
        <w:t xml:space="preserve">I přes všechny zákazy se v Osvětimi ve velké míře vyskytovaly sexuální zločiny mezi příslušníky SS a židovskými vězni. Například v Březince v takzvaném „rodinném táboře“, kde ženy mohly nosit své vlastní šaty a nemusely si holit vlasy, docházelo k sexuálnímu násilí. Byli zde od září roku 1943 drženi Židé, kteří sem byli deportovaní z terezínského ghetta z Československa. Rodinný tábor čítal 18 000 mužů, žen a dětí, kteří neprošli při příjezdu selekcí. Měli sloužit k propagandě tábora. </w:t>
      </w:r>
      <w:r w:rsidRPr="00A6697D">
        <w:rPr>
          <w:sz w:val="24"/>
          <w:szCs w:val="24"/>
        </w:rPr>
        <w:t>Za úkol měli posílat domů korespondenční lístky, kde měli uvádět, jak dobře se s nimi</w:t>
      </w:r>
      <w:r>
        <w:rPr>
          <w:sz w:val="24"/>
          <w:szCs w:val="24"/>
        </w:rPr>
        <w:t xml:space="preserve"> </w:t>
      </w:r>
      <w:r w:rsidRPr="00A6697D">
        <w:rPr>
          <w:sz w:val="24"/>
          <w:szCs w:val="24"/>
        </w:rPr>
        <w:t>v táboře zachází a jak se zde mají dobře. „</w:t>
      </w:r>
      <w:proofErr w:type="spellStart"/>
      <w:r w:rsidRPr="00A6697D">
        <w:rPr>
          <w:sz w:val="24"/>
          <w:szCs w:val="24"/>
        </w:rPr>
        <w:t>Ruth</w:t>
      </w:r>
      <w:proofErr w:type="spellEnd"/>
      <w:r w:rsidRPr="00A6697D">
        <w:rPr>
          <w:sz w:val="24"/>
          <w:szCs w:val="24"/>
        </w:rPr>
        <w:t xml:space="preserve"> </w:t>
      </w:r>
      <w:proofErr w:type="spellStart"/>
      <w:r w:rsidRPr="00A6697D">
        <w:rPr>
          <w:sz w:val="24"/>
          <w:szCs w:val="24"/>
        </w:rPr>
        <w:t>Eliasová</w:t>
      </w:r>
      <w:proofErr w:type="spellEnd"/>
      <w:r w:rsidRPr="00A6697D">
        <w:rPr>
          <w:sz w:val="24"/>
          <w:szCs w:val="24"/>
        </w:rPr>
        <w:t xml:space="preserve"> byla jednou z vězeňkyň, žijících</w:t>
      </w:r>
      <w:r>
        <w:rPr>
          <w:sz w:val="24"/>
          <w:szCs w:val="24"/>
        </w:rPr>
        <w:t xml:space="preserve"> v rodinném táboře v baráku vyhrazeném jen pro ženy. </w:t>
      </w:r>
      <w:r>
        <w:rPr>
          <w:sz w:val="24"/>
          <w:szCs w:val="24"/>
        </w:rPr>
        <w:lastRenderedPageBreak/>
        <w:t>Dvakrát byla svědkem toho, jak do baráku vnikli opilí esesmani, vybrali si ženy a odvedli je. Dívky se vrátily s pláčem – znásilnili je. Byly v hrozném stavu.“</w:t>
      </w:r>
      <w:r>
        <w:rPr>
          <w:rStyle w:val="Znakapoznpodarou"/>
          <w:sz w:val="24"/>
          <w:szCs w:val="24"/>
        </w:rPr>
        <w:footnoteReference w:id="29"/>
      </w:r>
      <w:r>
        <w:rPr>
          <w:sz w:val="24"/>
          <w:szCs w:val="24"/>
        </w:rPr>
        <w:t xml:space="preserve"> </w:t>
      </w:r>
    </w:p>
    <w:p w:rsidR="004E2A09" w:rsidRDefault="004E2A09" w:rsidP="004E2A09">
      <w:pPr>
        <w:spacing w:line="360" w:lineRule="auto"/>
        <w:ind w:firstLine="709"/>
        <w:rPr>
          <w:sz w:val="24"/>
          <w:szCs w:val="24"/>
        </w:rPr>
      </w:pPr>
      <w:r>
        <w:rPr>
          <w:sz w:val="24"/>
          <w:szCs w:val="24"/>
        </w:rPr>
        <w:t xml:space="preserve">I přes tyto hrůzné příběhy se objevují i mnohem vzácnější příběhy – milostné. Silný a velmi nebezpečný vztah mezi židovkou Helenou Citrónovou a </w:t>
      </w:r>
      <w:proofErr w:type="spellStart"/>
      <w:r>
        <w:rPr>
          <w:sz w:val="24"/>
          <w:szCs w:val="24"/>
        </w:rPr>
        <w:t>esesákem</w:t>
      </w:r>
      <w:proofErr w:type="spellEnd"/>
      <w:r>
        <w:rPr>
          <w:sz w:val="24"/>
          <w:szCs w:val="24"/>
        </w:rPr>
        <w:t xml:space="preserve"> </w:t>
      </w:r>
      <w:proofErr w:type="spellStart"/>
      <w:r>
        <w:rPr>
          <w:sz w:val="24"/>
          <w:szCs w:val="24"/>
        </w:rPr>
        <w:t>Franzem</w:t>
      </w:r>
      <w:proofErr w:type="spellEnd"/>
      <w:r>
        <w:rPr>
          <w:sz w:val="24"/>
          <w:szCs w:val="24"/>
        </w:rPr>
        <w:t xml:space="preserve"> </w:t>
      </w:r>
      <w:proofErr w:type="spellStart"/>
      <w:r>
        <w:rPr>
          <w:sz w:val="24"/>
          <w:szCs w:val="24"/>
        </w:rPr>
        <w:t>Wunschem</w:t>
      </w:r>
      <w:proofErr w:type="spellEnd"/>
      <w:r>
        <w:rPr>
          <w:sz w:val="24"/>
          <w:szCs w:val="24"/>
        </w:rPr>
        <w:t xml:space="preserve">. I když se to může zdát zcela neuvěřitelné, tento milostný příběh se skutečně udál. Poprvé se potkali v „Kanadě“, kam se Helena tajně „vetřela“. Tento čin se jí mohl stát smrtelným. </w:t>
      </w:r>
      <w:proofErr w:type="spellStart"/>
      <w:r>
        <w:rPr>
          <w:sz w:val="24"/>
          <w:szCs w:val="24"/>
        </w:rPr>
        <w:t>Kápo</w:t>
      </w:r>
      <w:proofErr w:type="spellEnd"/>
      <w:r>
        <w:rPr>
          <w:sz w:val="24"/>
          <w:szCs w:val="24"/>
        </w:rPr>
        <w:t xml:space="preserve"> si jí </w:t>
      </w:r>
      <w:proofErr w:type="gramStart"/>
      <w:r>
        <w:rPr>
          <w:sz w:val="24"/>
          <w:szCs w:val="24"/>
        </w:rPr>
        <w:t>všimla</w:t>
      </w:r>
      <w:proofErr w:type="gramEnd"/>
      <w:r>
        <w:rPr>
          <w:sz w:val="24"/>
          <w:szCs w:val="24"/>
        </w:rPr>
        <w:t xml:space="preserve"> a poslala do trestného komanda. Zachránil ji </w:t>
      </w:r>
      <w:proofErr w:type="spellStart"/>
      <w:r>
        <w:rPr>
          <w:sz w:val="24"/>
          <w:szCs w:val="24"/>
        </w:rPr>
        <w:t>Franz</w:t>
      </w:r>
      <w:proofErr w:type="spellEnd"/>
      <w:r>
        <w:rPr>
          <w:sz w:val="24"/>
          <w:szCs w:val="24"/>
        </w:rPr>
        <w:t xml:space="preserve">, který zde slavil narozeniny a chtěl od ní německy zazpívat píseň. V tu chvíli, jak ji spatřil, se do ní zamiloval. Zpočátku Helena neopětovala jeho lásku. Avšak po záchraně Heleniny sestry, na které se podílel </w:t>
      </w:r>
      <w:proofErr w:type="spellStart"/>
      <w:r>
        <w:rPr>
          <w:sz w:val="24"/>
          <w:szCs w:val="24"/>
        </w:rPr>
        <w:t>Wunsch</w:t>
      </w:r>
      <w:proofErr w:type="spellEnd"/>
      <w:r>
        <w:rPr>
          <w:sz w:val="24"/>
          <w:szCs w:val="24"/>
        </w:rPr>
        <w:t xml:space="preserve">, si uvědomila, že jí na něm velice záleží. Tajně ji podstrkával psaníčka se slovy: ‚Láska – zamiloval jsem se do tebe‘. </w:t>
      </w:r>
    </w:p>
    <w:p w:rsidR="004E2A09" w:rsidRDefault="004E2A09" w:rsidP="004E2A09">
      <w:pPr>
        <w:spacing w:line="360" w:lineRule="auto"/>
        <w:ind w:firstLine="709"/>
        <w:rPr>
          <w:sz w:val="24"/>
          <w:szCs w:val="24"/>
        </w:rPr>
      </w:pPr>
      <w:r>
        <w:rPr>
          <w:sz w:val="24"/>
          <w:szCs w:val="24"/>
        </w:rPr>
        <w:t>Březinka činila rozlohu asi 175 ha a byla zastavěna více než 300 baráky. V únoru roku 1943 sem přijely první transporty cikánů a poté další tisíce cikánů z celé Evropy obsazené nacistickým Německem. „Označeni číslem a vytetovaným „Z“ přestali být lidmi. Bydleli v blocích a koňských stájích natěsnáni na palandách, hladoví, špinaví, s mnoha dětmi. Nelze se proto divit, že se mezi nimi brzy začaly šířit nakažlivé choroby, zejména skvrnitý tyfus. Pro boj s epidemií bylo učiněno jediné opatření, které zabránilo jejímu dalšímu šíření: obyvatelé dvou bloků byli místo slibovaného usídlení v nových územích na východě posláni do plynových komor. Zbytek cikánského rodinného tábora se pak likvidoval na jaře roku 1944, když Německo mobilizovalo v nejvyšší míře pracovní síly.“</w:t>
      </w:r>
      <w:r>
        <w:rPr>
          <w:rStyle w:val="Znakapoznpodarou"/>
          <w:sz w:val="24"/>
          <w:szCs w:val="24"/>
        </w:rPr>
        <w:footnoteReference w:id="30"/>
      </w:r>
      <w:r>
        <w:rPr>
          <w:sz w:val="24"/>
          <w:szCs w:val="24"/>
        </w:rPr>
        <w:t xml:space="preserve">  Celkem asi 3000 lidí bylo tehdy posláno 6. srpna 1944 do plynových komor. </w:t>
      </w:r>
    </w:p>
    <w:p w:rsidR="004E2A09" w:rsidRDefault="004E2A09" w:rsidP="004E2A09">
      <w:pPr>
        <w:spacing w:line="360" w:lineRule="auto"/>
        <w:ind w:firstLine="709"/>
        <w:rPr>
          <w:sz w:val="24"/>
          <w:szCs w:val="24"/>
        </w:rPr>
      </w:pPr>
      <w:r>
        <w:rPr>
          <w:sz w:val="24"/>
          <w:szCs w:val="24"/>
        </w:rPr>
        <w:t xml:space="preserve">Do dnešního dne se zachovalo pouze 45 zděných a 22 dřevěných baráků. Na místě spálených nebo zničených baráků stojí dnes jen komíny a obrysy míst. Ve zděných barácích žily vězeňkyně. Spaly asi po 8 na tříposchoďových palandách, na shnilé, rozpadající se slámě. Dřevěné baráky, nacházející se vpravo od železniční rampy, sloužily jako polní stáje pro 52 koní. Po menších úpravách sem umisťovali až 1000 vězňů. Komín, který se nacházel uprostřed baráků, měl vytápět celý vnitřek. </w:t>
      </w:r>
    </w:p>
    <w:p w:rsidR="004E2A09" w:rsidRDefault="004E2A09" w:rsidP="004E2A09">
      <w:pPr>
        <w:spacing w:line="360" w:lineRule="auto"/>
        <w:ind w:firstLine="709"/>
        <w:rPr>
          <w:sz w:val="24"/>
          <w:szCs w:val="24"/>
        </w:rPr>
      </w:pPr>
      <w:r>
        <w:rPr>
          <w:sz w:val="24"/>
          <w:szCs w:val="24"/>
        </w:rPr>
        <w:lastRenderedPageBreak/>
        <w:t xml:space="preserve">Tábor byl rozdělen na několik polí a sektorů, které tvořily samostatné tábory. V čele tábora se nachází věž hlavní strážnice SS, odkud je dokonalý rozhled na největší vyhlazovací tábor. Hlavní bránou prochází koleje, které vedou na železniční rampu, kam přijížděla většina vlaků se Židy deportovanými z Maďarska. Byl zde nedostatek vody, katastrofální hygienické problémy a obrovské množství krys. V Březince byly čtyři krematoria s plynovými komorami, dvě prozatímní plynové komory a spalovací jámy a hranice. V podzemní šatně se posílaní na smrt svlékali a poté byli posíláni do 5 kremačních pecí. </w:t>
      </w:r>
    </w:p>
    <w:p w:rsidR="00A841BE" w:rsidRDefault="004E2A09" w:rsidP="004E2A09">
      <w:pPr>
        <w:spacing w:line="360" w:lineRule="auto"/>
        <w:ind w:firstLine="709"/>
        <w:rPr>
          <w:sz w:val="24"/>
          <w:szCs w:val="24"/>
        </w:rPr>
      </w:pPr>
      <w:r>
        <w:rPr>
          <w:sz w:val="24"/>
          <w:szCs w:val="24"/>
        </w:rPr>
        <w:t>V Březince se dochovaly stopy po krematoriích, 5 jam po samotných pecích a koleje, po kterých vozili mrtvoly. Krematorium č. IV. částečně zničili vězni při vzpouře 7. října 1944. Počet všech vězňů dosáhl v srpnu roku 1944 asi 100 000. V dubnu 1967 slavnostně odhalili Mezinárodní pomník obětem nacismu v Osvětimi.</w:t>
      </w:r>
    </w:p>
    <w:p w:rsidR="00A841BE" w:rsidRDefault="00A841BE">
      <w:pPr>
        <w:rPr>
          <w:sz w:val="24"/>
          <w:szCs w:val="24"/>
        </w:rPr>
      </w:pPr>
      <w:r>
        <w:rPr>
          <w:sz w:val="24"/>
          <w:szCs w:val="24"/>
        </w:rPr>
        <w:br w:type="page"/>
      </w:r>
    </w:p>
    <w:p w:rsidR="00CB3257" w:rsidRDefault="00CB3257" w:rsidP="00CB3257">
      <w:pPr>
        <w:pStyle w:val="Nadpis1"/>
      </w:pPr>
      <w:r>
        <w:lastRenderedPageBreak/>
        <w:t xml:space="preserve">Sylvie </w:t>
      </w:r>
      <w:proofErr w:type="spellStart"/>
      <w:r>
        <w:t>Bodorová</w:t>
      </w:r>
      <w:proofErr w:type="spellEnd"/>
    </w:p>
    <w:p w:rsidR="00CB3257" w:rsidRPr="005647D5" w:rsidRDefault="00CB3257" w:rsidP="00CB3257">
      <w:pPr>
        <w:spacing w:line="360" w:lineRule="auto"/>
        <w:ind w:firstLine="709"/>
        <w:rPr>
          <w:sz w:val="24"/>
          <w:szCs w:val="24"/>
        </w:rPr>
      </w:pPr>
      <w:r w:rsidRPr="005647D5">
        <w:rPr>
          <w:sz w:val="24"/>
          <w:szCs w:val="24"/>
        </w:rPr>
        <w:t xml:space="preserve">Sylvie </w:t>
      </w:r>
      <w:proofErr w:type="spellStart"/>
      <w:r w:rsidRPr="005647D5">
        <w:rPr>
          <w:sz w:val="24"/>
          <w:szCs w:val="24"/>
        </w:rPr>
        <w:t>Bodorová</w:t>
      </w:r>
      <w:proofErr w:type="spellEnd"/>
      <w:r>
        <w:rPr>
          <w:sz w:val="24"/>
          <w:szCs w:val="24"/>
        </w:rPr>
        <w:t>,</w:t>
      </w:r>
      <w:r w:rsidRPr="005647D5">
        <w:rPr>
          <w:sz w:val="24"/>
          <w:szCs w:val="24"/>
        </w:rPr>
        <w:t xml:space="preserve"> česká hudební skladatelka s maďarským jménem</w:t>
      </w:r>
      <w:r>
        <w:rPr>
          <w:sz w:val="24"/>
          <w:szCs w:val="24"/>
        </w:rPr>
        <w:t>,</w:t>
      </w:r>
      <w:r w:rsidRPr="005647D5">
        <w:rPr>
          <w:sz w:val="24"/>
          <w:szCs w:val="24"/>
        </w:rPr>
        <w:t xml:space="preserve"> se narodila v Českých Budějovicích 31. prosince 1954. I přes její částečně český původ, Sylvie vyrůstala na Slovensku. Její otec byl slovenský Maďar. Díky prostředí, ve kterém vyrůstala, začala výrazně projevovat sklony k této kultuře. </w:t>
      </w:r>
      <w:r>
        <w:rPr>
          <w:sz w:val="24"/>
          <w:szCs w:val="24"/>
        </w:rPr>
        <w:t>Matka byla Češka.</w:t>
      </w:r>
    </w:p>
    <w:p w:rsidR="00CB3257" w:rsidRPr="005647D5" w:rsidRDefault="00CB3257" w:rsidP="00CB3257">
      <w:pPr>
        <w:spacing w:line="360" w:lineRule="auto"/>
        <w:ind w:firstLine="709"/>
        <w:rPr>
          <w:sz w:val="24"/>
          <w:szCs w:val="24"/>
        </w:rPr>
      </w:pPr>
      <w:r w:rsidRPr="005647D5">
        <w:rPr>
          <w:sz w:val="24"/>
          <w:szCs w:val="24"/>
        </w:rPr>
        <w:t xml:space="preserve">Svá studia zahájila v Bratislavě na Státní konzervatoři, kde se učila hře na klavír a kompozici. Poté absolvovala studium na Janáčkově akademii múzických umění v Brně a v Praze na Hudební akademii múzických umění. Na </w:t>
      </w:r>
      <w:proofErr w:type="gramStart"/>
      <w:r w:rsidRPr="005647D5">
        <w:rPr>
          <w:sz w:val="24"/>
          <w:szCs w:val="24"/>
        </w:rPr>
        <w:t>Academia</w:t>
      </w:r>
      <w:proofErr w:type="gramEnd"/>
      <w:r w:rsidRPr="005647D5">
        <w:rPr>
          <w:sz w:val="24"/>
          <w:szCs w:val="24"/>
        </w:rPr>
        <w:t xml:space="preserve"> </w:t>
      </w:r>
      <w:proofErr w:type="spellStart"/>
      <w:r w:rsidRPr="005647D5">
        <w:rPr>
          <w:sz w:val="24"/>
          <w:szCs w:val="24"/>
        </w:rPr>
        <w:t>Chigiana</w:t>
      </w:r>
      <w:proofErr w:type="spellEnd"/>
      <w:r w:rsidRPr="005647D5">
        <w:rPr>
          <w:sz w:val="24"/>
          <w:szCs w:val="24"/>
        </w:rPr>
        <w:t xml:space="preserve"> v Sieně se seznámila s novodobými technikami u </w:t>
      </w:r>
      <w:proofErr w:type="spellStart"/>
      <w:r w:rsidRPr="005647D5">
        <w:rPr>
          <w:sz w:val="24"/>
          <w:szCs w:val="24"/>
        </w:rPr>
        <w:t>Franca</w:t>
      </w:r>
      <w:proofErr w:type="spellEnd"/>
      <w:r w:rsidRPr="005647D5">
        <w:rPr>
          <w:sz w:val="24"/>
          <w:szCs w:val="24"/>
        </w:rPr>
        <w:t xml:space="preserve"> </w:t>
      </w:r>
      <w:proofErr w:type="spellStart"/>
      <w:r w:rsidRPr="005647D5">
        <w:rPr>
          <w:sz w:val="24"/>
          <w:szCs w:val="24"/>
        </w:rPr>
        <w:t>Donatoniho</w:t>
      </w:r>
      <w:proofErr w:type="spellEnd"/>
      <w:r w:rsidRPr="005647D5">
        <w:rPr>
          <w:sz w:val="24"/>
          <w:szCs w:val="24"/>
        </w:rPr>
        <w:t xml:space="preserve"> a nakonec studovala v Polsku a v Amsterdamu u </w:t>
      </w:r>
      <w:proofErr w:type="spellStart"/>
      <w:r w:rsidRPr="005647D5">
        <w:rPr>
          <w:sz w:val="24"/>
          <w:szCs w:val="24"/>
        </w:rPr>
        <w:t>Ton</w:t>
      </w:r>
      <w:proofErr w:type="spellEnd"/>
      <w:r w:rsidRPr="005647D5">
        <w:rPr>
          <w:sz w:val="24"/>
          <w:szCs w:val="24"/>
        </w:rPr>
        <w:t xml:space="preserve"> de </w:t>
      </w:r>
      <w:proofErr w:type="spellStart"/>
      <w:r w:rsidRPr="005647D5">
        <w:rPr>
          <w:sz w:val="24"/>
          <w:szCs w:val="24"/>
        </w:rPr>
        <w:t>Leeuw</w:t>
      </w:r>
      <w:proofErr w:type="spellEnd"/>
      <w:r w:rsidRPr="005647D5">
        <w:rPr>
          <w:sz w:val="24"/>
          <w:szCs w:val="24"/>
        </w:rPr>
        <w:t xml:space="preserve">. </w:t>
      </w:r>
    </w:p>
    <w:p w:rsidR="007301EE" w:rsidRPr="00A841BE" w:rsidRDefault="00CB3257" w:rsidP="00A841BE">
      <w:pPr>
        <w:spacing w:line="360" w:lineRule="auto"/>
        <w:ind w:firstLine="709"/>
        <w:rPr>
          <w:sz w:val="24"/>
          <w:szCs w:val="24"/>
        </w:rPr>
      </w:pPr>
      <w:r w:rsidRPr="005647D5">
        <w:rPr>
          <w:sz w:val="24"/>
          <w:szCs w:val="24"/>
        </w:rPr>
        <w:t xml:space="preserve">V roce 1996 založila spolu s již zesnulým Lubošem Fišerem, Zdeňkem Lukášem a Otmarem Máchou prestižní skladatelskou skupinu </w:t>
      </w:r>
      <w:proofErr w:type="spellStart"/>
      <w:r w:rsidRPr="005647D5">
        <w:rPr>
          <w:sz w:val="24"/>
          <w:szCs w:val="24"/>
        </w:rPr>
        <w:t>Quattro</w:t>
      </w:r>
      <w:proofErr w:type="spellEnd"/>
      <w:r w:rsidRPr="005647D5">
        <w:rPr>
          <w:sz w:val="24"/>
          <w:szCs w:val="24"/>
        </w:rPr>
        <w:t>. V devadesátých letech působila jako pedagog na univerzitě v </w:t>
      </w:r>
      <w:proofErr w:type="spellStart"/>
      <w:r w:rsidRPr="005647D5">
        <w:rPr>
          <w:sz w:val="24"/>
          <w:szCs w:val="24"/>
        </w:rPr>
        <w:t>Cinncinati</w:t>
      </w:r>
      <w:proofErr w:type="spellEnd"/>
      <w:r w:rsidRPr="005647D5">
        <w:rPr>
          <w:sz w:val="24"/>
          <w:szCs w:val="24"/>
        </w:rPr>
        <w:t xml:space="preserve"> (Ohio), kam pravidelně každý rok zajíždí. V letech 1998 – 2003 působila v nadaci a od roku 2010 v Dozorčí radě OSA</w:t>
      </w:r>
      <w:r w:rsidRPr="005647D5">
        <w:rPr>
          <w:rStyle w:val="Znakapoznpodarou"/>
          <w:sz w:val="24"/>
          <w:szCs w:val="24"/>
        </w:rPr>
        <w:footnoteReference w:id="31"/>
      </w:r>
      <w:r w:rsidRPr="005647D5">
        <w:rPr>
          <w:sz w:val="24"/>
          <w:szCs w:val="24"/>
        </w:rPr>
        <w:t xml:space="preserve"> a v umělecké radě Národního divadla</w:t>
      </w:r>
      <w:r w:rsidR="00A841BE">
        <w:rPr>
          <w:sz w:val="24"/>
          <w:szCs w:val="24"/>
        </w:rPr>
        <w:t>.</w:t>
      </w:r>
    </w:p>
    <w:sectPr w:rsidR="007301EE" w:rsidRPr="00A841BE" w:rsidSect="00392E5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0878" w:rsidRDefault="00150878" w:rsidP="00CC7A9A">
      <w:pPr>
        <w:spacing w:after="0" w:line="240" w:lineRule="auto"/>
      </w:pPr>
      <w:r>
        <w:separator/>
      </w:r>
    </w:p>
  </w:endnote>
  <w:endnote w:type="continuationSeparator" w:id="0">
    <w:p w:rsidR="00150878" w:rsidRDefault="00150878" w:rsidP="00CC7A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0878" w:rsidRDefault="00150878" w:rsidP="00CC7A9A">
      <w:pPr>
        <w:spacing w:after="0" w:line="240" w:lineRule="auto"/>
      </w:pPr>
      <w:r>
        <w:separator/>
      </w:r>
    </w:p>
  </w:footnote>
  <w:footnote w:type="continuationSeparator" w:id="0">
    <w:p w:rsidR="00150878" w:rsidRDefault="00150878" w:rsidP="00CC7A9A">
      <w:pPr>
        <w:spacing w:after="0" w:line="240" w:lineRule="auto"/>
      </w:pPr>
      <w:r>
        <w:continuationSeparator/>
      </w:r>
    </w:p>
  </w:footnote>
  <w:footnote w:id="1">
    <w:p w:rsidR="00DD64B3" w:rsidRDefault="00DD64B3">
      <w:pPr>
        <w:pStyle w:val="Textpoznpodarou"/>
      </w:pPr>
      <w:r>
        <w:rPr>
          <w:rStyle w:val="Znakapoznpodarou"/>
        </w:rPr>
        <w:footnoteRef/>
      </w:r>
      <w:r>
        <w:t xml:space="preserve"> před občanským letopočtem – jiné označení éry počítané od narození Krista</w:t>
      </w:r>
    </w:p>
  </w:footnote>
  <w:footnote w:id="2">
    <w:p w:rsidR="006B22F3" w:rsidRDefault="006B22F3">
      <w:pPr>
        <w:pStyle w:val="Textpoznpodarou"/>
      </w:pPr>
      <w:r>
        <w:rPr>
          <w:rStyle w:val="Znakapoznpodarou"/>
        </w:rPr>
        <w:footnoteRef/>
      </w:r>
      <w:r>
        <w:t xml:space="preserve"> Mojžíš se narodil v</w:t>
      </w:r>
      <w:r w:rsidR="008510C1">
        <w:t xml:space="preserve"> Egyptě v rodině, která pocházela z rodu Jákobova potomka </w:t>
      </w:r>
      <w:proofErr w:type="spellStart"/>
      <w:r w:rsidR="008510C1">
        <w:t>Leviho</w:t>
      </w:r>
      <w:proofErr w:type="spellEnd"/>
      <w:r w:rsidR="008510C1">
        <w:t>. Mojžíšovo jméno je staroegyptského původu a značí „narozený, zrozený syn“</w:t>
      </w:r>
    </w:p>
  </w:footnote>
  <w:footnote w:id="3">
    <w:p w:rsidR="002C4690" w:rsidRDefault="002C4690">
      <w:pPr>
        <w:pStyle w:val="Textpoznpodarou"/>
      </w:pPr>
      <w:r>
        <w:rPr>
          <w:rStyle w:val="Znakapoznpodarou"/>
        </w:rPr>
        <w:footnoteRef/>
      </w:r>
      <w:r>
        <w:t xml:space="preserve"> Vladimír </w:t>
      </w:r>
      <w:proofErr w:type="spellStart"/>
      <w:r>
        <w:t>Sadek</w:t>
      </w:r>
      <w:proofErr w:type="spellEnd"/>
      <w:r>
        <w:t>:  Židé – dějiny a kultura: Židovské dějiny a myšlení od biblických dob do současnosti. Praha: Židovské muzeum v Praze,</w:t>
      </w:r>
      <w:r w:rsidR="006B22F3">
        <w:t xml:space="preserve"> 2005, ISBN 80-86889-11-4, s</w:t>
      </w:r>
      <w:r w:rsidR="008510C1">
        <w:t>. 5.</w:t>
      </w:r>
    </w:p>
  </w:footnote>
  <w:footnote w:id="4">
    <w:p w:rsidR="00DF4AAA" w:rsidRDefault="00DF4AAA">
      <w:pPr>
        <w:pStyle w:val="Textpoznpodarou"/>
      </w:pPr>
      <w:r>
        <w:rPr>
          <w:rStyle w:val="Znakapoznpodarou"/>
        </w:rPr>
        <w:footnoteRef/>
      </w:r>
      <w:r>
        <w:t xml:space="preserve"> tamtéž, s. 6.</w:t>
      </w:r>
    </w:p>
  </w:footnote>
  <w:footnote w:id="5">
    <w:p w:rsidR="009607CF" w:rsidRDefault="009607CF">
      <w:pPr>
        <w:pStyle w:val="Textpoznpodarou"/>
      </w:pPr>
      <w:r>
        <w:rPr>
          <w:rStyle w:val="Znakapoznpodarou"/>
        </w:rPr>
        <w:footnoteRef/>
      </w:r>
      <w:r>
        <w:t xml:space="preserve"> Židé žijící v rozptýlení mimo vlast</w:t>
      </w:r>
    </w:p>
  </w:footnote>
  <w:footnote w:id="6">
    <w:p w:rsidR="00116C5A" w:rsidRDefault="00116C5A">
      <w:pPr>
        <w:pStyle w:val="Textpoznpodarou"/>
      </w:pPr>
      <w:r>
        <w:rPr>
          <w:rStyle w:val="Znakapoznpodarou"/>
        </w:rPr>
        <w:footnoteRef/>
      </w:r>
      <w:r>
        <w:t xml:space="preserve"> Vladimír </w:t>
      </w:r>
      <w:proofErr w:type="spellStart"/>
      <w:r>
        <w:t>Sadek</w:t>
      </w:r>
      <w:proofErr w:type="spellEnd"/>
      <w:r>
        <w:t>:  Židé – dějiny a kultura: Židovské dějiny a myšlení od biblických dob do současnosti. Praha: Židovské muzeum v Praze, 2005, ISBN 80-86889-11-4, s. 16.</w:t>
      </w:r>
    </w:p>
  </w:footnote>
  <w:footnote w:id="7">
    <w:p w:rsidR="003B1E5A" w:rsidRDefault="003B1E5A">
      <w:pPr>
        <w:pStyle w:val="Textpoznpodarou"/>
      </w:pPr>
      <w:r>
        <w:rPr>
          <w:rStyle w:val="Znakapoznpodarou"/>
        </w:rPr>
        <w:footnoteRef/>
      </w:r>
      <w:r>
        <w:t xml:space="preserve"> </w:t>
      </w:r>
      <w:r w:rsidR="00262671">
        <w:t>shrnul zde platné nábožensko-právní poučky učenců tohoto období, tzv. „</w:t>
      </w:r>
      <w:proofErr w:type="spellStart"/>
      <w:r w:rsidR="00262671">
        <w:t>tanaim</w:t>
      </w:r>
      <w:proofErr w:type="spellEnd"/>
      <w:r w:rsidR="00262671">
        <w:t>“ („učitelů“). Je psána hebrejsky a člení se do šesti oddílů. Každý oddíl se dále člení na traktáty, jichž je vcelku 63.</w:t>
      </w:r>
    </w:p>
  </w:footnote>
  <w:footnote w:id="8">
    <w:p w:rsidR="00376474" w:rsidRDefault="00376474">
      <w:pPr>
        <w:pStyle w:val="Textpoznpodarou"/>
      </w:pPr>
      <w:r>
        <w:rPr>
          <w:rStyle w:val="Znakapoznpodarou"/>
        </w:rPr>
        <w:footnoteRef/>
      </w:r>
      <w:r>
        <w:t xml:space="preserve"> z řeckého „</w:t>
      </w:r>
      <w:proofErr w:type="spellStart"/>
      <w:r>
        <w:t>synagóge</w:t>
      </w:r>
      <w:proofErr w:type="spellEnd"/>
      <w:r>
        <w:t>“-„shromáždění“</w:t>
      </w:r>
    </w:p>
  </w:footnote>
  <w:footnote w:id="9">
    <w:p w:rsidR="001A0B50" w:rsidRDefault="001A0B50">
      <w:pPr>
        <w:pStyle w:val="Textpoznpodarou"/>
      </w:pPr>
      <w:r>
        <w:rPr>
          <w:rStyle w:val="Znakapoznpodarou"/>
        </w:rPr>
        <w:footnoteRef/>
      </w:r>
      <w:r>
        <w:t xml:space="preserve"> britský ministr zahraničí</w:t>
      </w:r>
    </w:p>
  </w:footnote>
  <w:footnote w:id="10">
    <w:p w:rsidR="0040218E" w:rsidRDefault="0040218E">
      <w:pPr>
        <w:pStyle w:val="Textpoznpodarou"/>
      </w:pPr>
      <w:r>
        <w:rPr>
          <w:rStyle w:val="Znakapoznpodarou"/>
        </w:rPr>
        <w:footnoteRef/>
      </w:r>
      <w:r>
        <w:t xml:space="preserve"> Vladimír </w:t>
      </w:r>
      <w:proofErr w:type="spellStart"/>
      <w:r>
        <w:t>Sadek</w:t>
      </w:r>
      <w:proofErr w:type="spellEnd"/>
      <w:r>
        <w:t>:  Židé – dějiny a kultura: Židovské dějiny a myšlení od biblických dob do současnosti. Praha: Židovské muzeum v Praze, 2005, ISBN 80-86889-11-4, s. 34.</w:t>
      </w:r>
    </w:p>
  </w:footnote>
  <w:footnote w:id="11">
    <w:p w:rsidR="00CC7A9A" w:rsidRPr="00CC7A9A" w:rsidRDefault="00CC7A9A">
      <w:pPr>
        <w:pStyle w:val="Textpoznpodarou"/>
      </w:pPr>
      <w:r>
        <w:rPr>
          <w:rStyle w:val="Znakapoznpodarou"/>
        </w:rPr>
        <w:footnoteRef/>
      </w:r>
      <w:r>
        <w:t xml:space="preserve"> Chládková Ludmila</w:t>
      </w:r>
      <w:r w:rsidRPr="0022001D">
        <w:t>: Terez</w:t>
      </w:r>
      <w:r>
        <w:t xml:space="preserve">ínské ghetto. Praha: V RÁJI, 2005, ISBN 80-86758-18-4, </w:t>
      </w:r>
      <w:r w:rsidR="007301EE">
        <w:t>s. 54.</w:t>
      </w:r>
    </w:p>
  </w:footnote>
  <w:footnote w:id="12">
    <w:p w:rsidR="00311CA7" w:rsidRDefault="00311CA7">
      <w:pPr>
        <w:pStyle w:val="Textpoznpodarou"/>
      </w:pPr>
      <w:r>
        <w:rPr>
          <w:rStyle w:val="Znakapoznpodarou"/>
        </w:rPr>
        <w:footnoteRef/>
      </w:r>
      <w:r>
        <w:t xml:space="preserve"> Chládková Ludmila</w:t>
      </w:r>
      <w:r w:rsidRPr="0022001D">
        <w:t>: Terez</w:t>
      </w:r>
      <w:r>
        <w:t>ínské ghetto. Praha: V RÁJI, 2005, ISBN 80-86758-18-4, s. 8.</w:t>
      </w:r>
    </w:p>
  </w:footnote>
  <w:footnote w:id="13">
    <w:p w:rsidR="00570070" w:rsidRDefault="00570070" w:rsidP="00570070">
      <w:pPr>
        <w:pStyle w:val="Textpoznpodarou"/>
      </w:pPr>
      <w:r>
        <w:rPr>
          <w:rStyle w:val="Znakapoznpodarou"/>
        </w:rPr>
        <w:footnoteRef/>
      </w:r>
      <w:r w:rsidR="00C949DC">
        <w:t>Tam</w:t>
      </w:r>
      <w:r w:rsidR="00375A73">
        <w:t>též,</w:t>
      </w:r>
      <w:r>
        <w:t xml:space="preserve"> s. 16.</w:t>
      </w:r>
    </w:p>
  </w:footnote>
  <w:footnote w:id="14">
    <w:p w:rsidR="00A54FF5" w:rsidRDefault="00A54FF5">
      <w:pPr>
        <w:pStyle w:val="Textpoznpodarou"/>
      </w:pPr>
      <w:r>
        <w:rPr>
          <w:rStyle w:val="Znakapoznpodarou"/>
        </w:rPr>
        <w:footnoteRef/>
      </w:r>
      <w:r>
        <w:t xml:space="preserve"> Chládková Ludmila</w:t>
      </w:r>
      <w:r w:rsidRPr="0022001D">
        <w:t>: Terez</w:t>
      </w:r>
      <w:r>
        <w:t>ínské ghetto. Praha: V RÁJI, 2005, ISBN 80-86758-18-4, s. 13.</w:t>
      </w:r>
    </w:p>
  </w:footnote>
  <w:footnote w:id="15">
    <w:p w:rsidR="00A54FF5" w:rsidRDefault="00A54FF5">
      <w:pPr>
        <w:pStyle w:val="Textpoznpodarou"/>
      </w:pPr>
      <w:r>
        <w:rPr>
          <w:rStyle w:val="Znakapoznpodarou"/>
        </w:rPr>
        <w:footnoteRef/>
      </w:r>
      <w:r>
        <w:t xml:space="preserve"> </w:t>
      </w:r>
      <w:r w:rsidR="00C949DC">
        <w:t>Tam</w:t>
      </w:r>
      <w:r w:rsidR="00EF3FEB">
        <w:t xml:space="preserve">též, </w:t>
      </w:r>
      <w:r>
        <w:t>s. 13.</w:t>
      </w:r>
    </w:p>
  </w:footnote>
  <w:footnote w:id="16">
    <w:p w:rsidR="001F13A8" w:rsidRDefault="001F13A8">
      <w:pPr>
        <w:pStyle w:val="Textpoznpodarou"/>
      </w:pPr>
      <w:r>
        <w:rPr>
          <w:rStyle w:val="Znakapoznpodarou"/>
        </w:rPr>
        <w:footnoteRef/>
      </w:r>
      <w:r>
        <w:t xml:space="preserve"> </w:t>
      </w:r>
      <w:r w:rsidR="00C949DC">
        <w:t>Tam</w:t>
      </w:r>
      <w:r w:rsidR="00EF3FEB">
        <w:t>též,</w:t>
      </w:r>
      <w:r>
        <w:t xml:space="preserve"> s. 15.</w:t>
      </w:r>
    </w:p>
  </w:footnote>
  <w:footnote w:id="17">
    <w:p w:rsidR="00570070" w:rsidRDefault="00570070" w:rsidP="00570070">
      <w:pPr>
        <w:pStyle w:val="Textpoznpodarou"/>
      </w:pPr>
      <w:r>
        <w:rPr>
          <w:rStyle w:val="Znakapoznpodarou"/>
        </w:rPr>
        <w:footnoteRef/>
      </w:r>
      <w:r>
        <w:t xml:space="preserve"> </w:t>
      </w:r>
      <w:r w:rsidR="00C949DC">
        <w:t>Tam</w:t>
      </w:r>
      <w:r w:rsidR="00EF3FEB">
        <w:t>též,</w:t>
      </w:r>
      <w:r>
        <w:t xml:space="preserve"> s. 18.</w:t>
      </w:r>
    </w:p>
  </w:footnote>
  <w:footnote w:id="18">
    <w:p w:rsidR="00EF3FEB" w:rsidRDefault="00EF3FEB">
      <w:pPr>
        <w:pStyle w:val="Textpoznpodarou"/>
      </w:pPr>
      <w:r>
        <w:rPr>
          <w:rStyle w:val="Znakapoznpodarou"/>
        </w:rPr>
        <w:footnoteRef/>
      </w:r>
      <w:r>
        <w:t xml:space="preserve"> </w:t>
      </w:r>
      <w:r w:rsidR="007C2824">
        <w:t>Český svaz protifašistických bojovní</w:t>
      </w:r>
      <w:r w:rsidR="00A841BE">
        <w:t>ků: Malá pevnost Terezín. Praha</w:t>
      </w:r>
      <w:r w:rsidR="007C2824">
        <w:t>: Naše vojsko, nakladatelství a distribuce knih, n. p., 1988, s</w:t>
      </w:r>
      <w:r>
        <w:t>. 178</w:t>
      </w:r>
      <w:r w:rsidR="007C2824">
        <w:t>.</w:t>
      </w:r>
    </w:p>
  </w:footnote>
  <w:footnote w:id="19">
    <w:p w:rsidR="00D30F87" w:rsidRDefault="00D30F87">
      <w:pPr>
        <w:pStyle w:val="Textpoznpodarou"/>
      </w:pPr>
      <w:r>
        <w:rPr>
          <w:rStyle w:val="Znakapoznpodarou"/>
        </w:rPr>
        <w:footnoteRef/>
      </w:r>
      <w:r>
        <w:t xml:space="preserve"> Chládková Ludmila</w:t>
      </w:r>
      <w:r w:rsidRPr="0022001D">
        <w:t>: Terez</w:t>
      </w:r>
      <w:r>
        <w:t>ínské ghetto. Praha: V RÁJI, 2005, ISBN 80-86758-18-4, s. 27.</w:t>
      </w:r>
    </w:p>
  </w:footnote>
  <w:footnote w:id="20">
    <w:p w:rsidR="005960C5" w:rsidRDefault="005960C5">
      <w:pPr>
        <w:pStyle w:val="Textpoznpodarou"/>
      </w:pPr>
      <w:r>
        <w:rPr>
          <w:rStyle w:val="Znakapoznpodarou"/>
        </w:rPr>
        <w:footnoteRef/>
      </w:r>
      <w:r>
        <w:t xml:space="preserve"> </w:t>
      </w:r>
      <w:r w:rsidR="00C949DC">
        <w:t>Tam</w:t>
      </w:r>
      <w:r w:rsidR="007C2824">
        <w:t xml:space="preserve">též, </w:t>
      </w:r>
      <w:r>
        <w:t>s. 29.</w:t>
      </w:r>
    </w:p>
  </w:footnote>
  <w:footnote w:id="21">
    <w:p w:rsidR="008D2590" w:rsidRDefault="008D2590">
      <w:pPr>
        <w:pStyle w:val="Textpoznpodarou"/>
      </w:pPr>
      <w:r>
        <w:rPr>
          <w:rStyle w:val="Znakapoznpodarou"/>
        </w:rPr>
        <w:footnoteRef/>
      </w:r>
      <w:r>
        <w:t xml:space="preserve"> Chládková Ludmila</w:t>
      </w:r>
      <w:r w:rsidRPr="0022001D">
        <w:t>: Terez</w:t>
      </w:r>
      <w:r>
        <w:t>ínské ghetto. Praha: V RÁJI, 2005, ISBN 80-86758-18-4, s. 31</w:t>
      </w:r>
      <w:r w:rsidR="008A1E00">
        <w:t>.</w:t>
      </w:r>
    </w:p>
  </w:footnote>
  <w:footnote w:id="22">
    <w:p w:rsidR="008A1E00" w:rsidRDefault="008A1E00">
      <w:pPr>
        <w:pStyle w:val="Textpoznpodarou"/>
      </w:pPr>
      <w:r>
        <w:rPr>
          <w:rStyle w:val="Znakapoznpodarou"/>
        </w:rPr>
        <w:footnoteRef/>
      </w:r>
      <w:r>
        <w:t xml:space="preserve"> Chládková Ludmila</w:t>
      </w:r>
      <w:r w:rsidRPr="0022001D">
        <w:t>: Terez</w:t>
      </w:r>
      <w:r>
        <w:t>ínské ghetto. Praha: V RÁJI, 2005, ISBN 80-86758-18-4, s. 35.</w:t>
      </w:r>
    </w:p>
  </w:footnote>
  <w:footnote w:id="23">
    <w:p w:rsidR="004E2A09" w:rsidRDefault="004E2A09" w:rsidP="004E2A09">
      <w:pPr>
        <w:pStyle w:val="Textpoznpodarou"/>
      </w:pPr>
      <w:r>
        <w:rPr>
          <w:rStyle w:val="Znakapoznpodarou"/>
        </w:rPr>
        <w:footnoteRef/>
      </w:r>
      <w:r>
        <w:t xml:space="preserve"> Státní Muzeum v Osvětimi: </w:t>
      </w:r>
      <w:proofErr w:type="spellStart"/>
      <w:r>
        <w:t>Auschwitz</w:t>
      </w:r>
      <w:proofErr w:type="spellEnd"/>
      <w:r>
        <w:t xml:space="preserve">, </w:t>
      </w:r>
      <w:proofErr w:type="spellStart"/>
      <w:r>
        <w:t>Birkenau</w:t>
      </w:r>
      <w:proofErr w:type="spellEnd"/>
      <w:r>
        <w:t>. ISBN 978–83–88526–92–3, S. 12.</w:t>
      </w:r>
    </w:p>
  </w:footnote>
  <w:footnote w:id="24">
    <w:p w:rsidR="004E2A09" w:rsidRDefault="004E2A09" w:rsidP="004E2A09">
      <w:pPr>
        <w:pStyle w:val="Textpoznpodarou"/>
      </w:pPr>
      <w:r>
        <w:rPr>
          <w:rStyle w:val="Znakapoznpodarou"/>
        </w:rPr>
        <w:footnoteRef/>
      </w:r>
      <w:r>
        <w:t xml:space="preserve"> Tamtéž, S. 5.</w:t>
      </w:r>
    </w:p>
  </w:footnote>
  <w:footnote w:id="25">
    <w:p w:rsidR="004E2A09" w:rsidRDefault="004E2A09" w:rsidP="004E2A09">
      <w:pPr>
        <w:pStyle w:val="Textpoznpodarou"/>
      </w:pPr>
      <w:r>
        <w:rPr>
          <w:rStyle w:val="Znakapoznpodarou"/>
        </w:rPr>
        <w:footnoteRef/>
      </w:r>
      <w:r>
        <w:t xml:space="preserve">Státní Muzeum v Osvětimi: </w:t>
      </w:r>
      <w:proofErr w:type="spellStart"/>
      <w:r>
        <w:t>Auschwitz</w:t>
      </w:r>
      <w:proofErr w:type="spellEnd"/>
      <w:r>
        <w:t xml:space="preserve">, </w:t>
      </w:r>
      <w:proofErr w:type="spellStart"/>
      <w:r>
        <w:t>Birkenau</w:t>
      </w:r>
      <w:proofErr w:type="spellEnd"/>
      <w:r>
        <w:t>. ISBN 978–83–88526–92–3, S. 9.</w:t>
      </w:r>
    </w:p>
  </w:footnote>
  <w:footnote w:id="26">
    <w:p w:rsidR="004E2A09" w:rsidRDefault="004E2A09" w:rsidP="004E2A09">
      <w:pPr>
        <w:pStyle w:val="Textpoznpodarou"/>
      </w:pPr>
      <w:r>
        <w:rPr>
          <w:rStyle w:val="Znakapoznpodarou"/>
        </w:rPr>
        <w:footnoteRef/>
      </w:r>
      <w:r>
        <w:t xml:space="preserve"> </w:t>
      </w:r>
      <w:r w:rsidRPr="00A6697D">
        <w:rPr>
          <w:rFonts w:ascii="Times New Roman" w:hAnsi="Times New Roman" w:cs="Times New Roman"/>
          <w:bCs/>
          <w:color w:val="000000"/>
        </w:rPr>
        <w:t>Osvětim: nacisté a konečné řešení</w:t>
      </w:r>
      <w:r w:rsidRPr="00A6697D">
        <w:rPr>
          <w:rStyle w:val="apple-converted-space"/>
          <w:rFonts w:ascii="Times New Roman" w:hAnsi="Times New Roman" w:cs="Times New Roman"/>
          <w:bCs/>
          <w:color w:val="000000"/>
        </w:rPr>
        <w:t> </w:t>
      </w:r>
      <w:r w:rsidRPr="00A6697D">
        <w:rPr>
          <w:rStyle w:val="film-type"/>
          <w:rFonts w:ascii="Times New Roman" w:hAnsi="Times New Roman" w:cs="Times New Roman"/>
          <w:bCs/>
          <w:color w:val="000000"/>
          <w:bdr w:val="none" w:sz="0" w:space="0" w:color="auto" w:frame="1"/>
        </w:rPr>
        <w:t>(TV seriál)</w:t>
      </w:r>
    </w:p>
  </w:footnote>
  <w:footnote w:id="27">
    <w:p w:rsidR="004E2A09" w:rsidRDefault="004E2A09" w:rsidP="004E2A09">
      <w:pPr>
        <w:pStyle w:val="Textpoznpodarou"/>
      </w:pPr>
      <w:r>
        <w:rPr>
          <w:rStyle w:val="Znakapoznpodarou"/>
        </w:rPr>
        <w:footnoteRef/>
      </w:r>
      <w:r>
        <w:t xml:space="preserve"> </w:t>
      </w:r>
      <w:proofErr w:type="spellStart"/>
      <w:r>
        <w:t>Laurence</w:t>
      </w:r>
      <w:proofErr w:type="spellEnd"/>
      <w:r>
        <w:t xml:space="preserve"> </w:t>
      </w:r>
      <w:proofErr w:type="spellStart"/>
      <w:r>
        <w:t>Rees</w:t>
      </w:r>
      <w:proofErr w:type="spellEnd"/>
      <w:r>
        <w:t xml:space="preserve">: Osvětim nacisté a konečné řešení. Praha: </w:t>
      </w:r>
      <w:proofErr w:type="spellStart"/>
      <w:r>
        <w:t>Euromedia</w:t>
      </w:r>
      <w:proofErr w:type="spellEnd"/>
      <w:r>
        <w:t xml:space="preserve"> </w:t>
      </w:r>
      <w:proofErr w:type="spellStart"/>
      <w:r>
        <w:t>Group</w:t>
      </w:r>
      <w:proofErr w:type="spellEnd"/>
      <w:r>
        <w:t xml:space="preserve"> k. s., 2005, ISMN 80-242-1401-6, s. 188-189</w:t>
      </w:r>
    </w:p>
  </w:footnote>
  <w:footnote w:id="28">
    <w:p w:rsidR="004E2A09" w:rsidRDefault="004E2A09" w:rsidP="004E2A09">
      <w:pPr>
        <w:pStyle w:val="Textpoznpodarou"/>
      </w:pPr>
      <w:r>
        <w:rPr>
          <w:rStyle w:val="Znakapoznpodarou"/>
        </w:rPr>
        <w:footnoteRef/>
      </w:r>
      <w:r>
        <w:t xml:space="preserve"> Tamtéž, s. 189.</w:t>
      </w:r>
    </w:p>
  </w:footnote>
  <w:footnote w:id="29">
    <w:p w:rsidR="004E2A09" w:rsidRDefault="004E2A09" w:rsidP="004E2A09">
      <w:pPr>
        <w:pStyle w:val="Textpoznpodarou"/>
      </w:pPr>
      <w:r>
        <w:rPr>
          <w:rStyle w:val="Znakapoznpodarou"/>
        </w:rPr>
        <w:footnoteRef/>
      </w:r>
      <w:r>
        <w:t xml:space="preserve"> </w:t>
      </w:r>
      <w:proofErr w:type="spellStart"/>
      <w:r>
        <w:t>Laurence</w:t>
      </w:r>
      <w:proofErr w:type="spellEnd"/>
      <w:r>
        <w:t xml:space="preserve"> </w:t>
      </w:r>
      <w:proofErr w:type="spellStart"/>
      <w:r>
        <w:t>Rees</w:t>
      </w:r>
      <w:proofErr w:type="spellEnd"/>
      <w:r>
        <w:t xml:space="preserve">: Osvětim nacisté a konečné řešení. Praha: </w:t>
      </w:r>
      <w:proofErr w:type="spellStart"/>
      <w:r>
        <w:t>Euromedia</w:t>
      </w:r>
      <w:proofErr w:type="spellEnd"/>
      <w:r>
        <w:t xml:space="preserve"> </w:t>
      </w:r>
      <w:proofErr w:type="spellStart"/>
      <w:r>
        <w:t>Group</w:t>
      </w:r>
      <w:proofErr w:type="spellEnd"/>
      <w:r>
        <w:t xml:space="preserve"> k. s., 2005, ISMN 80-242-1401-6, s. 192.</w:t>
      </w:r>
    </w:p>
    <w:p w:rsidR="004E2A09" w:rsidRDefault="004E2A09" w:rsidP="004E2A09">
      <w:pPr>
        <w:pStyle w:val="Textpoznpodarou"/>
      </w:pPr>
    </w:p>
  </w:footnote>
  <w:footnote w:id="30">
    <w:p w:rsidR="004E2A09" w:rsidRDefault="004E2A09" w:rsidP="004E2A09">
      <w:pPr>
        <w:pStyle w:val="Textpoznpodarou"/>
      </w:pPr>
      <w:r>
        <w:rPr>
          <w:rStyle w:val="Znakapoznpodarou"/>
        </w:rPr>
        <w:footnoteRef/>
      </w:r>
      <w:r>
        <w:t xml:space="preserve"> Růžena Bubeníčková, Ludmila Kubátová, Irena Malá: Tábory utrpení a smrti. Praha: Svoboda, 1969, </w:t>
      </w:r>
      <w:proofErr w:type="gramStart"/>
      <w:r>
        <w:t>s.190</w:t>
      </w:r>
      <w:proofErr w:type="gramEnd"/>
      <w:r>
        <w:t>.</w:t>
      </w:r>
    </w:p>
  </w:footnote>
  <w:footnote w:id="31">
    <w:p w:rsidR="00CB3257" w:rsidRDefault="00CB3257" w:rsidP="00CB3257">
      <w:pPr>
        <w:pStyle w:val="Textpoznpodarou"/>
      </w:pPr>
      <w:r>
        <w:rPr>
          <w:rStyle w:val="Znakapoznpodarou"/>
        </w:rPr>
        <w:footnoteRef/>
      </w:r>
      <w:r>
        <w:t xml:space="preserve"> Ochranný svaz autorský pro práva k dílům, </w:t>
      </w:r>
      <w:proofErr w:type="gramStart"/>
      <w:r>
        <w:t>o.s.</w:t>
      </w:r>
      <w:proofErr w:type="gramEnd"/>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5361A4"/>
    <w:rsid w:val="000158C9"/>
    <w:rsid w:val="00046DD6"/>
    <w:rsid w:val="000500F0"/>
    <w:rsid w:val="000939F8"/>
    <w:rsid w:val="000F11E9"/>
    <w:rsid w:val="001078E1"/>
    <w:rsid w:val="00116C5A"/>
    <w:rsid w:val="001179D6"/>
    <w:rsid w:val="00134836"/>
    <w:rsid w:val="00150878"/>
    <w:rsid w:val="001556A1"/>
    <w:rsid w:val="0016405E"/>
    <w:rsid w:val="001815F4"/>
    <w:rsid w:val="001869E3"/>
    <w:rsid w:val="001A0B50"/>
    <w:rsid w:val="001D00D1"/>
    <w:rsid w:val="001E4FD3"/>
    <w:rsid w:val="001F13A8"/>
    <w:rsid w:val="0022001D"/>
    <w:rsid w:val="00223694"/>
    <w:rsid w:val="00226D5B"/>
    <w:rsid w:val="00242391"/>
    <w:rsid w:val="0025289B"/>
    <w:rsid w:val="00262671"/>
    <w:rsid w:val="0029491F"/>
    <w:rsid w:val="002A37F6"/>
    <w:rsid w:val="002B17C3"/>
    <w:rsid w:val="002B1A13"/>
    <w:rsid w:val="002B7EEE"/>
    <w:rsid w:val="002C4690"/>
    <w:rsid w:val="00302186"/>
    <w:rsid w:val="00303801"/>
    <w:rsid w:val="00311CA7"/>
    <w:rsid w:val="00334B00"/>
    <w:rsid w:val="003422AE"/>
    <w:rsid w:val="00375A73"/>
    <w:rsid w:val="00376474"/>
    <w:rsid w:val="00376E11"/>
    <w:rsid w:val="00381B0D"/>
    <w:rsid w:val="00392E5F"/>
    <w:rsid w:val="00393FCA"/>
    <w:rsid w:val="003945C1"/>
    <w:rsid w:val="00396543"/>
    <w:rsid w:val="003A5216"/>
    <w:rsid w:val="003B1E5A"/>
    <w:rsid w:val="003B6BED"/>
    <w:rsid w:val="003C1DBB"/>
    <w:rsid w:val="0040218E"/>
    <w:rsid w:val="00421922"/>
    <w:rsid w:val="00422053"/>
    <w:rsid w:val="00485387"/>
    <w:rsid w:val="004C62E0"/>
    <w:rsid w:val="004E2A09"/>
    <w:rsid w:val="004F13F3"/>
    <w:rsid w:val="0051199D"/>
    <w:rsid w:val="005361A4"/>
    <w:rsid w:val="00570070"/>
    <w:rsid w:val="005960C5"/>
    <w:rsid w:val="005B1DEA"/>
    <w:rsid w:val="005C5E0C"/>
    <w:rsid w:val="005D32AA"/>
    <w:rsid w:val="005E07DE"/>
    <w:rsid w:val="006030D6"/>
    <w:rsid w:val="006861DD"/>
    <w:rsid w:val="006B22F3"/>
    <w:rsid w:val="006B62A8"/>
    <w:rsid w:val="006C2967"/>
    <w:rsid w:val="006E72FC"/>
    <w:rsid w:val="00711841"/>
    <w:rsid w:val="007301EE"/>
    <w:rsid w:val="00766039"/>
    <w:rsid w:val="00767AA4"/>
    <w:rsid w:val="00773ABC"/>
    <w:rsid w:val="00792A67"/>
    <w:rsid w:val="007951E4"/>
    <w:rsid w:val="007B4132"/>
    <w:rsid w:val="007C2824"/>
    <w:rsid w:val="007E0405"/>
    <w:rsid w:val="008028F2"/>
    <w:rsid w:val="008510C1"/>
    <w:rsid w:val="00880D33"/>
    <w:rsid w:val="008A1E00"/>
    <w:rsid w:val="008B4093"/>
    <w:rsid w:val="008C2745"/>
    <w:rsid w:val="008D2590"/>
    <w:rsid w:val="00903A19"/>
    <w:rsid w:val="009133F7"/>
    <w:rsid w:val="00923961"/>
    <w:rsid w:val="00943AE2"/>
    <w:rsid w:val="009607CF"/>
    <w:rsid w:val="009A794B"/>
    <w:rsid w:val="009C71A1"/>
    <w:rsid w:val="009D1060"/>
    <w:rsid w:val="009E0284"/>
    <w:rsid w:val="00A02036"/>
    <w:rsid w:val="00A0395E"/>
    <w:rsid w:val="00A118A5"/>
    <w:rsid w:val="00A54FF5"/>
    <w:rsid w:val="00A841BE"/>
    <w:rsid w:val="00AB0EEC"/>
    <w:rsid w:val="00AE2C14"/>
    <w:rsid w:val="00AE32E5"/>
    <w:rsid w:val="00B04918"/>
    <w:rsid w:val="00B16DE9"/>
    <w:rsid w:val="00B36E78"/>
    <w:rsid w:val="00B37004"/>
    <w:rsid w:val="00B5017D"/>
    <w:rsid w:val="00B5043E"/>
    <w:rsid w:val="00BB684F"/>
    <w:rsid w:val="00BC761B"/>
    <w:rsid w:val="00BD0777"/>
    <w:rsid w:val="00C20717"/>
    <w:rsid w:val="00C6248C"/>
    <w:rsid w:val="00C83CBC"/>
    <w:rsid w:val="00C91D8A"/>
    <w:rsid w:val="00C949DC"/>
    <w:rsid w:val="00CA0A27"/>
    <w:rsid w:val="00CB3257"/>
    <w:rsid w:val="00CC7A9A"/>
    <w:rsid w:val="00CF3D68"/>
    <w:rsid w:val="00D101B5"/>
    <w:rsid w:val="00D30F87"/>
    <w:rsid w:val="00D326A1"/>
    <w:rsid w:val="00D4236A"/>
    <w:rsid w:val="00D54B0D"/>
    <w:rsid w:val="00D558BA"/>
    <w:rsid w:val="00D86D8E"/>
    <w:rsid w:val="00D9461B"/>
    <w:rsid w:val="00DB3D21"/>
    <w:rsid w:val="00DD2784"/>
    <w:rsid w:val="00DD4160"/>
    <w:rsid w:val="00DD64B3"/>
    <w:rsid w:val="00DE18F3"/>
    <w:rsid w:val="00DF4AAA"/>
    <w:rsid w:val="00E12491"/>
    <w:rsid w:val="00E15ABF"/>
    <w:rsid w:val="00E21C85"/>
    <w:rsid w:val="00E220D5"/>
    <w:rsid w:val="00E22D6D"/>
    <w:rsid w:val="00E34B1A"/>
    <w:rsid w:val="00E35102"/>
    <w:rsid w:val="00E37BF4"/>
    <w:rsid w:val="00E425FB"/>
    <w:rsid w:val="00E862E4"/>
    <w:rsid w:val="00E919EC"/>
    <w:rsid w:val="00EA00C2"/>
    <w:rsid w:val="00EA131D"/>
    <w:rsid w:val="00EA7521"/>
    <w:rsid w:val="00EC1C06"/>
    <w:rsid w:val="00EC7CC8"/>
    <w:rsid w:val="00EF3FEB"/>
    <w:rsid w:val="00F00C20"/>
    <w:rsid w:val="00F232F2"/>
    <w:rsid w:val="00F24EC2"/>
    <w:rsid w:val="00F75B85"/>
    <w:rsid w:val="00F9682D"/>
    <w:rsid w:val="00FF278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361A4"/>
  </w:style>
  <w:style w:type="paragraph" w:styleId="Nadpis1">
    <w:name w:val="heading 1"/>
    <w:basedOn w:val="Normln"/>
    <w:next w:val="Normln"/>
    <w:link w:val="Nadpis1Char"/>
    <w:uiPriority w:val="9"/>
    <w:qFormat/>
    <w:rsid w:val="00AE32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poznpodarou">
    <w:name w:val="footnote text"/>
    <w:basedOn w:val="Normln"/>
    <w:link w:val="TextpoznpodarouChar"/>
    <w:uiPriority w:val="99"/>
    <w:semiHidden/>
    <w:unhideWhenUsed/>
    <w:rsid w:val="00CC7A9A"/>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C7A9A"/>
    <w:rPr>
      <w:sz w:val="20"/>
      <w:szCs w:val="20"/>
    </w:rPr>
  </w:style>
  <w:style w:type="character" w:styleId="Znakapoznpodarou">
    <w:name w:val="footnote reference"/>
    <w:basedOn w:val="Standardnpsmoodstavce"/>
    <w:uiPriority w:val="99"/>
    <w:semiHidden/>
    <w:unhideWhenUsed/>
    <w:rsid w:val="00CC7A9A"/>
    <w:rPr>
      <w:vertAlign w:val="superscript"/>
    </w:rPr>
  </w:style>
  <w:style w:type="paragraph" w:styleId="Textbubliny">
    <w:name w:val="Balloon Text"/>
    <w:basedOn w:val="Normln"/>
    <w:link w:val="TextbublinyChar"/>
    <w:uiPriority w:val="99"/>
    <w:semiHidden/>
    <w:unhideWhenUsed/>
    <w:rsid w:val="00903A1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03A19"/>
    <w:rPr>
      <w:rFonts w:ascii="Tahoma" w:hAnsi="Tahoma" w:cs="Tahoma"/>
      <w:sz w:val="16"/>
      <w:szCs w:val="16"/>
    </w:rPr>
  </w:style>
  <w:style w:type="paragraph" w:styleId="Titulek">
    <w:name w:val="caption"/>
    <w:basedOn w:val="Normln"/>
    <w:next w:val="Normln"/>
    <w:uiPriority w:val="35"/>
    <w:unhideWhenUsed/>
    <w:qFormat/>
    <w:rsid w:val="00B36E78"/>
    <w:pPr>
      <w:spacing w:line="240" w:lineRule="auto"/>
    </w:pPr>
    <w:rPr>
      <w:b/>
      <w:bCs/>
      <w:color w:val="4F81BD" w:themeColor="accent1"/>
      <w:sz w:val="18"/>
      <w:szCs w:val="18"/>
    </w:rPr>
  </w:style>
  <w:style w:type="character" w:customStyle="1" w:styleId="Nadpis1Char">
    <w:name w:val="Nadpis 1 Char"/>
    <w:basedOn w:val="Standardnpsmoodstavce"/>
    <w:link w:val="Nadpis1"/>
    <w:uiPriority w:val="9"/>
    <w:rsid w:val="00AE32E5"/>
    <w:rPr>
      <w:rFonts w:asciiTheme="majorHAnsi" w:eastAsiaTheme="majorEastAsia" w:hAnsiTheme="majorHAnsi" w:cstheme="majorBidi"/>
      <w:b/>
      <w:bCs/>
      <w:color w:val="365F91" w:themeColor="accent1" w:themeShade="BF"/>
      <w:sz w:val="28"/>
      <w:szCs w:val="28"/>
    </w:rPr>
  </w:style>
  <w:style w:type="paragraph" w:styleId="Rozvrendokumentu">
    <w:name w:val="Document Map"/>
    <w:basedOn w:val="Normln"/>
    <w:link w:val="RozvrendokumentuChar"/>
    <w:uiPriority w:val="99"/>
    <w:semiHidden/>
    <w:unhideWhenUsed/>
    <w:rsid w:val="00AE32E5"/>
    <w:pPr>
      <w:spacing w:after="0" w:line="240" w:lineRule="auto"/>
    </w:pPr>
    <w:rPr>
      <w:rFonts w:ascii="Tahoma" w:hAnsi="Tahoma" w:cs="Tahoma"/>
      <w:sz w:val="16"/>
      <w:szCs w:val="16"/>
    </w:rPr>
  </w:style>
  <w:style w:type="character" w:customStyle="1" w:styleId="RozvrendokumentuChar">
    <w:name w:val="Rozvržení dokumentu Char"/>
    <w:basedOn w:val="Standardnpsmoodstavce"/>
    <w:link w:val="Rozvrendokumentu"/>
    <w:uiPriority w:val="99"/>
    <w:semiHidden/>
    <w:rsid w:val="00AE32E5"/>
    <w:rPr>
      <w:rFonts w:ascii="Tahoma" w:hAnsi="Tahoma" w:cs="Tahoma"/>
      <w:sz w:val="16"/>
      <w:szCs w:val="16"/>
    </w:rPr>
  </w:style>
  <w:style w:type="character" w:customStyle="1" w:styleId="apple-converted-space">
    <w:name w:val="apple-converted-space"/>
    <w:basedOn w:val="Standardnpsmoodstavce"/>
    <w:rsid w:val="004E2A09"/>
  </w:style>
  <w:style w:type="character" w:customStyle="1" w:styleId="film-type">
    <w:name w:val="film-type"/>
    <w:basedOn w:val="Standardnpsmoodstavce"/>
    <w:rsid w:val="004E2A09"/>
  </w:style>
  <w:style w:type="paragraph" w:styleId="Podtitul">
    <w:name w:val="Subtitle"/>
    <w:basedOn w:val="Normln"/>
    <w:next w:val="Normln"/>
    <w:link w:val="PodtitulChar"/>
    <w:uiPriority w:val="11"/>
    <w:qFormat/>
    <w:rsid w:val="00116C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116C5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69967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3F5B05-DE01-4407-9507-502A9BEB2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23</Pages>
  <Words>6795</Words>
  <Characters>40094</Characters>
  <Application>Microsoft Office Word</Application>
  <DocSecurity>0</DocSecurity>
  <Lines>334</Lines>
  <Paragraphs>93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46796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Martina</dc:creator>
  <cp:lastModifiedBy>Martina</cp:lastModifiedBy>
  <cp:revision>34</cp:revision>
  <dcterms:created xsi:type="dcterms:W3CDTF">2013-01-01T18:03:00Z</dcterms:created>
  <dcterms:modified xsi:type="dcterms:W3CDTF">2013-03-30T22:14:00Z</dcterms:modified>
</cp:coreProperties>
</file>