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B4049" w14:textId="77777777" w:rsidR="00680F58" w:rsidRDefault="00680F5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2CE1440" w14:textId="77777777" w:rsidR="00680F5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НАЦІОНАЛЬНИЙ ТЕХНІЧНИЙ УНІВЕРСИТЕТ УКРАЇНИ</w:t>
      </w:r>
    </w:p>
    <w:p w14:paraId="26EBAC06" w14:textId="77777777" w:rsidR="00680F5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"КИЇВСЬКИЙ ПОЛІТЕХНІЧНИЙ ІНСТИТУТ ІМЕНІ ІГОРЯ СІКОРСЬКОГО"</w:t>
      </w:r>
    </w:p>
    <w:p w14:paraId="3A3334AD" w14:textId="77777777" w:rsidR="00680F58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Кафедра цифрових технологій в енергетиці</w:t>
      </w:r>
    </w:p>
    <w:p w14:paraId="5978AA29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524D485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0F99BD3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2DBDF9F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81E94E1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8424579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16FDC3D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B611395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6392C0D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A5B9802" w14:textId="77777777" w:rsidR="00680F58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Розрахунково-графічна робота з дисципліни </w:t>
      </w:r>
    </w:p>
    <w:p w14:paraId="06E361CB" w14:textId="77777777" w:rsidR="00680F58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“Візуалізація графічної та геометричної інформації” </w:t>
      </w:r>
    </w:p>
    <w:p w14:paraId="5C2B4CC9" w14:textId="77777777" w:rsidR="00680F58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 тему “Операції з текстурними координатами”</w:t>
      </w:r>
    </w:p>
    <w:p w14:paraId="042DA306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5D3D526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AA506F2" w14:textId="77777777" w:rsidR="00680F58" w:rsidRPr="00CF418F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  <w:lang w:val="uk-UA"/>
        </w:rPr>
      </w:pPr>
    </w:p>
    <w:p w14:paraId="78083A37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EAE5B0B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1E7B9FF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1D72F00" w14:textId="77777777" w:rsidR="00680F58" w:rsidRDefault="00680F58" w:rsidP="00171AC6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098BAC8" w14:textId="77777777" w:rsidR="00171AC6" w:rsidRPr="00171AC6" w:rsidRDefault="00171AC6" w:rsidP="00171AC6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171AC6">
        <w:rPr>
          <w:rFonts w:ascii="Times New Roman" w:eastAsia="Times New Roman" w:hAnsi="Times New Roman" w:cs="Times New Roman"/>
          <w:sz w:val="28"/>
          <w:szCs w:val="28"/>
        </w:rPr>
        <w:t>Виконав студент групи ТР-31мп</w:t>
      </w:r>
    </w:p>
    <w:p w14:paraId="4BC8EA27" w14:textId="2E428757" w:rsidR="00680F58" w:rsidRPr="00E4425E" w:rsidRDefault="00171AC6" w:rsidP="00171AC6">
      <w:pPr>
        <w:jc w:val="right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171AC6">
        <w:rPr>
          <w:rFonts w:ascii="Times New Roman" w:eastAsia="Times New Roman" w:hAnsi="Times New Roman" w:cs="Times New Roman"/>
          <w:sz w:val="28"/>
          <w:szCs w:val="28"/>
        </w:rPr>
        <w:t>Бородавченко Олександр Олександрович</w:t>
      </w:r>
    </w:p>
    <w:p w14:paraId="75CBBA99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3C27705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65CC2F8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FB0A139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625EEBC" w14:textId="77777777" w:rsidR="00680F58" w:rsidRDefault="00680F5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84472C5" w14:textId="77777777" w:rsidR="00680F58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- 2023</w:t>
      </w:r>
      <w:r>
        <w:br w:type="page"/>
      </w:r>
    </w:p>
    <w:p w14:paraId="04F3CC8E" w14:textId="77777777" w:rsidR="00680F58" w:rsidRDefault="00000000">
      <w:pPr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Завдання</w:t>
      </w:r>
    </w:p>
    <w:p w14:paraId="17FB2706" w14:textId="77777777" w:rsidR="00680F58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Нанести текстуру на поверхню з практичного завдання №2.</w:t>
      </w:r>
    </w:p>
    <w:p w14:paraId="1914D6F1" w14:textId="77777777" w:rsidR="00680F58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Реалізувати масштабування/обертання текстури (координати текстури) масштабування/обертання навколо визначеної користувачем точки – непарні варіанти реалізують масштабування, парні варіанти реалізують обертання.</w:t>
      </w:r>
    </w:p>
    <w:p w14:paraId="4F869326" w14:textId="77777777" w:rsidR="00680F58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Розробити функціонал для переміщення точки вздовж простору поверхні (u,v) за допомогою клавіатури. наприклад клавіші A і D переміщують точку вздовж параметра u, а клавіші W і S переміщують точку вздовж параметра v.</w:t>
      </w:r>
      <w:r>
        <w:br w:type="page"/>
      </w:r>
    </w:p>
    <w:p w14:paraId="78C7EA19" w14:textId="77777777" w:rsidR="00680F58" w:rsidRDefault="00000000">
      <w:pPr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Теорія</w:t>
      </w:r>
    </w:p>
    <w:p w14:paraId="286CC45C" w14:textId="77777777" w:rsidR="00680F58" w:rsidRDefault="00680F5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FB5B9E3" w14:textId="77777777" w:rsidR="00680F58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WebGL</w:t>
      </w:r>
    </w:p>
    <w:p w14:paraId="29A929B6" w14:textId="77777777" w:rsidR="00680F58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WebGL — це API JavaScript для відтворення інтерактивної 2D- і 3D-графіки у веб-браузері. Щоб реалізувати відображення текстур, масштабування, обертання та інтерактивне переміщення точок, WebGL API надає функції для обробки шейдерів, текстур і перетворень матриці.</w:t>
      </w:r>
    </w:p>
    <w:p w14:paraId="59B1E27D" w14:textId="77777777" w:rsidR="00680F5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Шейдери використовуються для визначення того, як обробляються вершини та фрагменти, дозволяючи включати текстурні координати та перетворення.</w:t>
      </w:r>
    </w:p>
    <w:p w14:paraId="184AB82B" w14:textId="77777777" w:rsidR="00680F5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Текстурні об’єкти створюються та прив’язуються до певних текстурних одиниць для вибірки в шейдерах.</w:t>
      </w:r>
    </w:p>
    <w:p w14:paraId="05880C89" w14:textId="77777777" w:rsidR="00680F5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Матричні перетворення застосовуються для керування положенням, масштабуванням і обертанням 3D-моделі.</w:t>
      </w:r>
    </w:p>
    <w:p w14:paraId="4F559F1D" w14:textId="77777777" w:rsidR="00680F58" w:rsidRDefault="00680F5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C5EFFB" w14:textId="77777777" w:rsidR="00680F58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Шейдери WebGL</w:t>
      </w:r>
    </w:p>
    <w:p w14:paraId="1E943EDC" w14:textId="77777777" w:rsidR="00680F58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WebGL шейдери відіграють вирішальну роль у конвеєрі візуалізації, забезпечуючи гнучкий і програмований спосіб визначення вигляду 3D-графіки. У WebGL є два основних типи шейдерів: вершинні та фрагментні.</w:t>
      </w:r>
    </w:p>
    <w:p w14:paraId="383C4D1F" w14:textId="77777777" w:rsidR="00680F58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Вершинні шейдери відповідають за обробку кожної вершини 3D-моделі перед її відображенням на екрані. Вершинні шейдери беруть атрибути з даних вершин, такі як положення, колір і координати текстури, і обробляють їх для створення виходу. Одним із поширених способів використання вершинних шейдерів є застосування трансформацій до позицій вершин. Це включає переміщення, обертання та масштабування, які є вирішальними для позиціонування об’єктів у 3D-просторі. Вихідні дані вершинного шейдера містять перетворену позицію вершини та будь-які інтерпольовані значення, які будуть передані фрагментному шейдеру.</w:t>
      </w:r>
    </w:p>
    <w:p w14:paraId="7C6777DF" w14:textId="77777777" w:rsidR="00680F58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Фрагментні шейдери, які іноді називають піксельними шейдерами, працюють з кожним пікселем, який буде намальовано на екрані. Фрагментні шейдери отримують інтерпольовані значення від вершинного шейдера, наприклад координати кольору та текстури, а також інші дані, як-от інформацію про освітлення. Основним завданням фрагментного шейдера є визначення остаточного кольору кожного пікселя. Це може включати вибірку текстури, обчислення освітлення та інші ефекти. Кінцевий вихідний колір потім використовується для малювання пікселя на екрані.</w:t>
      </w:r>
    </w:p>
    <w:p w14:paraId="286EAF82" w14:textId="77777777" w:rsidR="00680F58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І вершинний, і фрагментний шейдери написані мовою GLSL (OpenGL Shading Language) і їх потрібно скомпілювати, перш ніж їх можна буде використовувати. Після компіляції вони об’єднуються в програму шейдера. Програма шейдера повинна бути зв’язана перед відтворенням, дозволяючи WebGL використовувати вказані вершинні та фрагментні шейдери для конвеєра відтворення.</w:t>
      </w:r>
    </w:p>
    <w:p w14:paraId="394FCDB1" w14:textId="77777777" w:rsidR="00680F58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Uniforms – це значення, які залишаються постійними для всіх вершин або фрагментів під час візуалізації примітиву. Вони дозволяють передавати шейдерам зовнішні дані, такі як матриці трансформації або інформацію про глобальне освітлення.</w:t>
      </w:r>
    </w:p>
    <w:p w14:paraId="4592D35F" w14:textId="77777777" w:rsidR="00680F58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Attributes — це дані для кожної вершини, які відрізняються між вершинами. Вони використовуються для передачі такої інформації, як положення вершин, нормалі та координати текстури.</w:t>
      </w:r>
    </w:p>
    <w:p w14:paraId="2CC3B5B6" w14:textId="77777777" w:rsidR="00680F58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Координати текстури зазвичай передаються як атрибути до вершинного шейдера, а потім інтерполюються через примітив для використання у фрагментному шейдері. У фрагментному шейдері координати текстури використовуються для вибірки кольорів із текстур. Вибрані кольори потім використовуються для визначення остаточного кольору кожного пікселя.</w:t>
      </w:r>
    </w:p>
    <w:p w14:paraId="6B1EC48E" w14:textId="77777777" w:rsidR="00680F58" w:rsidRDefault="00680F5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6779B1" w14:textId="77777777" w:rsidR="00680F58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Накладання текстур. Текстурні координати</w:t>
      </w:r>
    </w:p>
    <w:p w14:paraId="1AB449C1" w14:textId="77777777" w:rsidR="00680F58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Відображення текстури — це техніка в комп’ютерній графіці, яка дозволяє відтворювати реалістичні поверхні шляхом нанесення зображень або текстур на 3D-моделі. У контексті WebGL відображення текстур передбачає асоціювання кожної вершини 3D-об’єкта з координатами текстури (u, v), які потім використовуються для вибірки кольорів із зображення текстури. Це покращує візуальний вигляд об’єкта, надаючи детальну інформацію про поверхню.</w:t>
      </w:r>
    </w:p>
    <w:p w14:paraId="117E2B69" w14:textId="77777777" w:rsidR="00680F58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Координати текстури (u, v) є важливими параметрами, які визначають спосіб нанесення текстури на поверхню. Вони варіюються від 0 до 1 і використовуються для звернення до конкретних точок на зображенні текстури. У контексті WebGL координати текстури пов’язані з кожною вершиною 3D-моделі та інтерполюються по всій поверхні під час візуалізації. Це гарантує, що текстура точно охоплює модель.</w:t>
      </w:r>
    </w:p>
    <w:p w14:paraId="30541AC3" w14:textId="77777777" w:rsidR="00680F58" w:rsidRDefault="00000000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2593667C" w14:textId="6D3FB4F8" w:rsidR="00680F58" w:rsidRDefault="00000000">
      <w:pPr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Деталі розробки</w:t>
      </w:r>
    </w:p>
    <w:p w14:paraId="22CF6D01" w14:textId="267B23C5" w:rsidR="00680F58" w:rsidRDefault="00C3783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783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681BC28" wp14:editId="2CF9CA0E">
            <wp:simplePos x="0" y="0"/>
            <wp:positionH relativeFrom="margin">
              <wp:posOffset>1685290</wp:posOffset>
            </wp:positionH>
            <wp:positionV relativeFrom="paragraph">
              <wp:posOffset>864870</wp:posOffset>
            </wp:positionV>
            <wp:extent cx="2667000" cy="2660650"/>
            <wp:effectExtent l="0" t="0" r="0" b="6350"/>
            <wp:wrapTopAndBottom/>
            <wp:docPr id="18563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504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За варіантом мені було надано</w:t>
      </w:r>
      <w:r w:rsidR="00171A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71AC6" w:rsidRPr="00171AC6">
        <w:rPr>
          <w:rFonts w:ascii="Times New Roman" w:eastAsia="Times New Roman" w:hAnsi="Times New Roman" w:cs="Times New Roman"/>
          <w:sz w:val="28"/>
          <w:szCs w:val="28"/>
          <w:lang w:val="en-US"/>
        </w:rPr>
        <w:t>Virich</w:t>
      </w:r>
      <w:proofErr w:type="spellEnd"/>
      <w:r w:rsidR="00171AC6" w:rsidRPr="00171A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Cyclic Surface</w:t>
      </w:r>
      <w:r>
        <w:rPr>
          <w:rFonts w:ascii="Times New Roman" w:eastAsia="Times New Roman" w:hAnsi="Times New Roman" w:cs="Times New Roman"/>
          <w:sz w:val="28"/>
          <w:szCs w:val="28"/>
        </w:rPr>
        <w:t>. При виконанні практичного завдання №2 було розроблено програму, що виводить поверхню у вигляді суцільних трикутників.</w:t>
      </w:r>
    </w:p>
    <w:p w14:paraId="482F9E05" w14:textId="77777777" w:rsidR="007A1771" w:rsidRDefault="007A1771" w:rsidP="0016632A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263479" w14:textId="30FBD538" w:rsidR="0016632A" w:rsidRDefault="0016632A" w:rsidP="0016632A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632A">
        <w:rPr>
          <w:rFonts w:ascii="Times New Roman" w:eastAsia="Times New Roman" w:hAnsi="Times New Roman" w:cs="Times New Roman"/>
          <w:sz w:val="28"/>
          <w:szCs w:val="28"/>
        </w:rPr>
        <w:t>Рисунок 1 - Вигляд поверхні</w:t>
      </w:r>
    </w:p>
    <w:p w14:paraId="75B2990B" w14:textId="2A2F7C07" w:rsidR="00680F58" w:rsidRPr="0016632A" w:rsidRDefault="007A1771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3783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293C9A5" wp14:editId="38580A89">
            <wp:simplePos x="0" y="0"/>
            <wp:positionH relativeFrom="margin">
              <wp:align>center</wp:align>
            </wp:positionH>
            <wp:positionV relativeFrom="paragraph">
              <wp:posOffset>1028065</wp:posOffset>
            </wp:positionV>
            <wp:extent cx="2105025" cy="2105025"/>
            <wp:effectExtent l="0" t="0" r="9525" b="9525"/>
            <wp:wrapTopAndBottom/>
            <wp:docPr id="35252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2778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="0016632A" w:rsidRPr="0016632A">
        <w:rPr>
          <w:rFonts w:ascii="Times New Roman" w:eastAsia="Times New Roman" w:hAnsi="Times New Roman" w:cs="Times New Roman"/>
          <w:sz w:val="28"/>
          <w:szCs w:val="28"/>
        </w:rPr>
        <w:t>обрав</w:t>
      </w:r>
      <w:r w:rsidR="0016632A" w:rsidRPr="001663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наступне зображення для подальшого виконання розрахунково-графічної роботи. Для підтримки на більшій кількості операційних систем та браузерів було обрано зображення розміром 512х512 пікселів. Формат зображення</w:t>
      </w:r>
      <w:r w:rsidR="001663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.jpg.</w:t>
      </w:r>
      <w:r w:rsidR="002100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4877EF2F" w14:textId="77777777" w:rsidR="0021000F" w:rsidRDefault="0021000F" w:rsidP="0021000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38A388" w14:textId="426F7212" w:rsidR="0021000F" w:rsidRDefault="0021000F" w:rsidP="0021000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000F">
        <w:rPr>
          <w:rFonts w:ascii="Times New Roman" w:eastAsia="Times New Roman" w:hAnsi="Times New Roman" w:cs="Times New Roman"/>
          <w:sz w:val="28"/>
          <w:szCs w:val="28"/>
        </w:rPr>
        <w:t>Рисунок 2 - Зображення текстури</w:t>
      </w:r>
    </w:p>
    <w:p w14:paraId="0051698B" w14:textId="393AFE20" w:rsidR="00680F58" w:rsidRDefault="00000000" w:rsidP="0021000F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Було накладено текстуру на поверхню. Для накладання текстури на поверхню було підготовлено буфер текстурних координат, кожна з яких відповідає елементу масива з буферу вершин. Згідно варіанту текстура має</w:t>
      </w:r>
      <w:r w:rsidR="0021000F" w:rsidRPr="0021000F">
        <w:t xml:space="preserve"> </w:t>
      </w:r>
      <w:r w:rsidR="0021000F" w:rsidRPr="0021000F">
        <w:rPr>
          <w:rFonts w:ascii="Times New Roman" w:eastAsia="Times New Roman" w:hAnsi="Times New Roman" w:cs="Times New Roman"/>
          <w:sz w:val="28"/>
          <w:szCs w:val="28"/>
        </w:rPr>
        <w:t>масштабуватися</w:t>
      </w:r>
      <w:r>
        <w:rPr>
          <w:rFonts w:ascii="Times New Roman" w:eastAsia="Times New Roman" w:hAnsi="Times New Roman" w:cs="Times New Roman"/>
          <w:sz w:val="28"/>
          <w:szCs w:val="28"/>
        </w:rPr>
        <w:t>, тому було створено відповідний uniform, який визначатим</w:t>
      </w:r>
      <w:r w:rsidR="0021000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21000F" w:rsidRPr="0021000F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фактор масштабування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 програмі шейдера для визначення кольору пікселя фігури на яку накладено текстуру необхідно використовувати функцію texture2D(). Ця функція першим аргументом приймає обʼєкт класу sampler2D, який зберігає дані про зображення, а другим текстурну </w:t>
      </w:r>
      <w:r w:rsidR="00421B10" w:rsidRPr="00421B10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6D79E17" wp14:editId="02AAE44C">
            <wp:simplePos x="0" y="0"/>
            <wp:positionH relativeFrom="margin">
              <wp:align>center</wp:align>
            </wp:positionH>
            <wp:positionV relativeFrom="paragraph">
              <wp:posOffset>1219200</wp:posOffset>
            </wp:positionV>
            <wp:extent cx="2895600" cy="2947035"/>
            <wp:effectExtent l="0" t="0" r="0" b="5715"/>
            <wp:wrapTopAndBottom/>
            <wp:docPr id="105993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388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координату.</w:t>
      </w:r>
    </w:p>
    <w:p w14:paraId="2541627F" w14:textId="30512CBA" w:rsidR="00421B10" w:rsidRDefault="00421B10" w:rsidP="00421B10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21B10">
        <w:rPr>
          <w:rFonts w:ascii="Times New Roman" w:eastAsia="Times New Roman" w:hAnsi="Times New Roman" w:cs="Times New Roman"/>
          <w:sz w:val="28"/>
          <w:szCs w:val="28"/>
        </w:rPr>
        <w:t>Рисунок 3 - Текстура накладена на поверхню</w:t>
      </w:r>
    </w:p>
    <w:p w14:paraId="4731A87C" w14:textId="0B29CA16" w:rsidR="00680F58" w:rsidRDefault="00421B1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1B10">
        <w:rPr>
          <w:rFonts w:ascii="Times New Roman" w:eastAsia="Times New Roman" w:hAnsi="Times New Roman" w:cs="Times New Roman"/>
          <w:sz w:val="28"/>
          <w:szCs w:val="28"/>
          <w:shd w:val="clear" w:color="auto" w:fill="F1C232"/>
        </w:rPr>
        <w:drawing>
          <wp:anchor distT="0" distB="0" distL="114300" distR="114300" simplePos="0" relativeHeight="251661312" behindDoc="0" locked="0" layoutInCell="1" allowOverlap="1" wp14:anchorId="2EE6B0E2" wp14:editId="09BF1590">
            <wp:simplePos x="0" y="0"/>
            <wp:positionH relativeFrom="column">
              <wp:posOffset>1495425</wp:posOffset>
            </wp:positionH>
            <wp:positionV relativeFrom="paragraph">
              <wp:posOffset>728345</wp:posOffset>
            </wp:positionV>
            <wp:extent cx="3019425" cy="3028950"/>
            <wp:effectExtent l="0" t="0" r="9525" b="0"/>
            <wp:wrapTopAndBottom/>
            <wp:docPr id="118519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9089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sz w:val="28"/>
          <w:szCs w:val="28"/>
        </w:rPr>
        <w:t>Було створено новий обʼєкт класу Model для відображення точки відносно якої буде здійснюватись трансформація текстури. Обʼєкт графічно відображається як сфера. Сфера перебуває на поверхні.</w:t>
      </w:r>
    </w:p>
    <w:p w14:paraId="48D53F52" w14:textId="51B76044" w:rsidR="00421B10" w:rsidRDefault="00421B10" w:rsidP="00421B10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21B10">
        <w:rPr>
          <w:rFonts w:ascii="Times New Roman" w:eastAsia="Times New Roman" w:hAnsi="Times New Roman" w:cs="Times New Roman"/>
          <w:sz w:val="28"/>
          <w:szCs w:val="28"/>
        </w:rPr>
        <w:t>Рисунок 4 - Точка на текстурованій поверхні</w:t>
      </w:r>
    </w:p>
    <w:p w14:paraId="6EFAF1A5" w14:textId="2C0A9FD0" w:rsidR="00680F58" w:rsidRDefault="00000000">
      <w:pPr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Згідно варіанту було імплементовано </w:t>
      </w:r>
      <w:r w:rsidR="00421B10" w:rsidRPr="00421B10">
        <w:rPr>
          <w:rFonts w:ascii="Times New Roman" w:eastAsia="Times New Roman" w:hAnsi="Times New Roman" w:cs="Times New Roman"/>
          <w:sz w:val="28"/>
          <w:szCs w:val="28"/>
        </w:rPr>
        <w:t xml:space="preserve">масштабування </w:t>
      </w:r>
      <w:r>
        <w:rPr>
          <w:rFonts w:ascii="Times New Roman" w:eastAsia="Times New Roman" w:hAnsi="Times New Roman" w:cs="Times New Roman"/>
          <w:sz w:val="28"/>
          <w:szCs w:val="28"/>
        </w:rPr>
        <w:t>текстури відносно точки на поверхні.</w:t>
      </w:r>
      <w:r>
        <w:br w:type="page"/>
      </w:r>
    </w:p>
    <w:p w14:paraId="2C15480B" w14:textId="14C98FB4" w:rsidR="00680F58" w:rsidRDefault="00000000">
      <w:pPr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Інструкції користувача</w:t>
      </w:r>
    </w:p>
    <w:p w14:paraId="4779A6A3" w14:textId="5749F0D9" w:rsidR="00680F58" w:rsidRDefault="00421B1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1B10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361A163" wp14:editId="686E1027">
            <wp:simplePos x="0" y="0"/>
            <wp:positionH relativeFrom="margin">
              <wp:posOffset>3009900</wp:posOffset>
            </wp:positionH>
            <wp:positionV relativeFrom="paragraph">
              <wp:posOffset>516890</wp:posOffset>
            </wp:positionV>
            <wp:extent cx="2352675" cy="2341880"/>
            <wp:effectExtent l="0" t="0" r="9525" b="1270"/>
            <wp:wrapTopAndBottom/>
            <wp:docPr id="52888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8083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1B1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EBAE024" wp14:editId="37936D97">
            <wp:simplePos x="0" y="0"/>
            <wp:positionH relativeFrom="column">
              <wp:posOffset>638175</wp:posOffset>
            </wp:positionH>
            <wp:positionV relativeFrom="paragraph">
              <wp:posOffset>505460</wp:posOffset>
            </wp:positionV>
            <wp:extent cx="2371725" cy="2358390"/>
            <wp:effectExtent l="0" t="0" r="9525" b="3810"/>
            <wp:wrapTopAndBottom/>
            <wp:docPr id="88846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6156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sz w:val="28"/>
          <w:szCs w:val="28"/>
        </w:rPr>
        <w:t>Фігуру можна обертати відносно центру затиснувши ліву клавішу миші та потягнувши в сторону бажаного обертання.</w:t>
      </w:r>
    </w:p>
    <w:p w14:paraId="20FA907C" w14:textId="77D4B4F4" w:rsidR="00680F58" w:rsidRDefault="00680F58">
      <w:pPr>
        <w:ind w:left="720"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0F08E64" w14:textId="090F6A20" w:rsidR="00421B10" w:rsidRDefault="00421B10" w:rsidP="00421B10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21B10">
        <w:rPr>
          <w:rFonts w:ascii="Times New Roman" w:eastAsia="Times New Roman" w:hAnsi="Times New Roman" w:cs="Times New Roman"/>
          <w:sz w:val="28"/>
          <w:szCs w:val="28"/>
        </w:rPr>
        <w:t>Рисунок 5 - Вигляд фігури до та після обертання</w:t>
      </w:r>
    </w:p>
    <w:p w14:paraId="6F49AF88" w14:textId="362EE6FB" w:rsidR="00680F58" w:rsidRDefault="00D46D65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6D65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anchor distT="0" distB="0" distL="114300" distR="114300" simplePos="0" relativeHeight="251665408" behindDoc="0" locked="0" layoutInCell="1" allowOverlap="1" wp14:anchorId="600C9A53" wp14:editId="25B07D5A">
            <wp:simplePos x="0" y="0"/>
            <wp:positionH relativeFrom="column">
              <wp:posOffset>2981325</wp:posOffset>
            </wp:positionH>
            <wp:positionV relativeFrom="paragraph">
              <wp:posOffset>859790</wp:posOffset>
            </wp:positionV>
            <wp:extent cx="2209800" cy="2197100"/>
            <wp:effectExtent l="0" t="0" r="0" b="0"/>
            <wp:wrapTopAndBottom/>
            <wp:docPr id="80406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6591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D65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anchor distT="0" distB="0" distL="114300" distR="114300" simplePos="0" relativeHeight="251664384" behindDoc="0" locked="0" layoutInCell="1" allowOverlap="1" wp14:anchorId="3DC96670" wp14:editId="292258AC">
            <wp:simplePos x="0" y="0"/>
            <wp:positionH relativeFrom="column">
              <wp:posOffset>676275</wp:posOffset>
            </wp:positionH>
            <wp:positionV relativeFrom="paragraph">
              <wp:posOffset>860425</wp:posOffset>
            </wp:positionV>
            <wp:extent cx="2305050" cy="2186940"/>
            <wp:effectExtent l="0" t="0" r="0" b="3810"/>
            <wp:wrapTopAndBottom/>
            <wp:docPr id="205569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9434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sz w:val="28"/>
          <w:szCs w:val="28"/>
        </w:rPr>
        <w:t>Переміщувати точку відносно якої здійснюється обертання можна за допомогою клавіш WASD. Кожне натискання переміщує точку по поверхні на визначений крок. Переміщення здійснюється до визначеної межі.</w:t>
      </w:r>
    </w:p>
    <w:p w14:paraId="78DFF880" w14:textId="3DAC6D6E" w:rsidR="00680F58" w:rsidRPr="00D46D65" w:rsidRDefault="00680F58">
      <w:pPr>
        <w:ind w:left="72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830C9D8" w14:textId="77777777" w:rsidR="00D46D65" w:rsidRDefault="00D46D65" w:rsidP="00D46D65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6D65">
        <w:rPr>
          <w:rFonts w:ascii="Times New Roman" w:eastAsia="Times New Roman" w:hAnsi="Times New Roman" w:cs="Times New Roman"/>
          <w:sz w:val="28"/>
          <w:szCs w:val="28"/>
        </w:rPr>
        <w:t>Рисунок 6 - Демонстрація переміщення точки відносно нерухомої фігури</w:t>
      </w:r>
    </w:p>
    <w:p w14:paraId="07F7299F" w14:textId="0D59A3CD" w:rsidR="00680F58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 допомогою слайдера з підписом “</w:t>
      </w:r>
      <w:r w:rsidR="00D46D65" w:rsidRPr="00D46D65">
        <w:t xml:space="preserve"> </w:t>
      </w:r>
      <w:r w:rsidR="00D46D65" w:rsidRPr="00D46D65">
        <w:rPr>
          <w:rFonts w:ascii="Times New Roman" w:eastAsia="Times New Roman" w:hAnsi="Times New Roman" w:cs="Times New Roman"/>
          <w:sz w:val="28"/>
          <w:szCs w:val="28"/>
        </w:rPr>
        <w:t>Scale amplifier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” можна змінювати </w:t>
      </w:r>
      <w:r w:rsidR="00D46D65" w:rsidRPr="00D46D65">
        <w:rPr>
          <w:rFonts w:ascii="Times New Roman" w:eastAsia="Times New Roman" w:hAnsi="Times New Roman" w:cs="Times New Roman"/>
          <w:sz w:val="28"/>
          <w:szCs w:val="28"/>
        </w:rPr>
        <w:t xml:space="preserve">фактор масштабування </w:t>
      </w:r>
      <w:r>
        <w:rPr>
          <w:rFonts w:ascii="Times New Roman" w:eastAsia="Times New Roman" w:hAnsi="Times New Roman" w:cs="Times New Roman"/>
          <w:sz w:val="28"/>
          <w:szCs w:val="28"/>
        </w:rPr>
        <w:t>відносно умовної точки на поверхні.</w:t>
      </w:r>
    </w:p>
    <w:p w14:paraId="300476F4" w14:textId="5657B767" w:rsidR="00680F58" w:rsidRDefault="00D46D65">
      <w:pPr>
        <w:ind w:left="72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6D65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2AA1C7CE" wp14:editId="02261126">
            <wp:simplePos x="0" y="0"/>
            <wp:positionH relativeFrom="column">
              <wp:posOffset>3286125</wp:posOffset>
            </wp:positionH>
            <wp:positionV relativeFrom="paragraph">
              <wp:posOffset>0</wp:posOffset>
            </wp:positionV>
            <wp:extent cx="2988310" cy="2925445"/>
            <wp:effectExtent l="0" t="0" r="2540" b="8255"/>
            <wp:wrapTopAndBottom/>
            <wp:docPr id="139071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1872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D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46D65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CA313A9" wp14:editId="77450320">
            <wp:simplePos x="0" y="0"/>
            <wp:positionH relativeFrom="column">
              <wp:posOffset>171450</wp:posOffset>
            </wp:positionH>
            <wp:positionV relativeFrom="paragraph">
              <wp:posOffset>0</wp:posOffset>
            </wp:positionV>
            <wp:extent cx="3162300" cy="2925445"/>
            <wp:effectExtent l="0" t="0" r="0" b="8255"/>
            <wp:wrapTopAndBottom/>
            <wp:docPr id="35844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4089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43F57" w14:textId="6C504FD9" w:rsidR="00680F58" w:rsidRDefault="00000000">
      <w:pPr>
        <w:ind w:left="72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7 - Демонстрація зміни </w:t>
      </w:r>
      <w:r w:rsidR="00D46D65" w:rsidRPr="00D46D65">
        <w:rPr>
          <w:rFonts w:ascii="Times New Roman" w:eastAsia="Times New Roman" w:hAnsi="Times New Roman" w:cs="Times New Roman"/>
          <w:sz w:val="28"/>
          <w:szCs w:val="28"/>
        </w:rPr>
        <w:t xml:space="preserve">фактору масштабування </w:t>
      </w:r>
      <w:r>
        <w:rPr>
          <w:rFonts w:ascii="Times New Roman" w:eastAsia="Times New Roman" w:hAnsi="Times New Roman" w:cs="Times New Roman"/>
          <w:sz w:val="28"/>
          <w:szCs w:val="28"/>
        </w:rPr>
        <w:t>текстури</w:t>
      </w:r>
    </w:p>
    <w:p w14:paraId="0DC7BEC4" w14:textId="77777777" w:rsidR="006C51F0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перезавантаженні сторінки обертання фігури, а також значення </w:t>
      </w:r>
      <w:r w:rsidR="00D46D65" w:rsidRPr="00D46D65">
        <w:rPr>
          <w:rFonts w:ascii="Times New Roman" w:eastAsia="Times New Roman" w:hAnsi="Times New Roman" w:cs="Times New Roman"/>
          <w:sz w:val="28"/>
          <w:szCs w:val="28"/>
        </w:rPr>
        <w:t xml:space="preserve">фактору масштабування </w:t>
      </w:r>
      <w:r>
        <w:rPr>
          <w:rFonts w:ascii="Times New Roman" w:eastAsia="Times New Roman" w:hAnsi="Times New Roman" w:cs="Times New Roman"/>
          <w:sz w:val="28"/>
          <w:szCs w:val="28"/>
        </w:rPr>
        <w:t>буде встановлено по замовчуванню. Положення точки відносно поверхні також буде скинуто до значення по замовчуванню.</w:t>
      </w:r>
    </w:p>
    <w:p w14:paraId="45690389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5B9947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2148E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DDBE68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460F7A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925079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7D3B5A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0108A5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790748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BF2C34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4B3AF8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6E51FA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9A0A60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998C0B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9270CE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589720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FCB71B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E10308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F30EBE" w14:textId="77777777" w:rsidR="006C51F0" w:rsidRDefault="006C51F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1978AA" w14:textId="1743C31D" w:rsidR="00680F58" w:rsidRDefault="006C51F0" w:rsidP="006C51F0">
      <w:pPr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Код програми</w:t>
      </w:r>
    </w:p>
    <w:p w14:paraId="601332AB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>function draw() {</w:t>
      </w:r>
    </w:p>
    <w:p w14:paraId="5B8BC647" w14:textId="77777777" w:rsidR="006C51F0" w:rsidRPr="006C51F0" w:rsidRDefault="006C51F0" w:rsidP="006C51F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426ACF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const a = document.getElementById('a').value;</w:t>
      </w:r>
    </w:p>
    <w:p w14:paraId="3B0858F2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const b = document.getElementById('b').value;</w:t>
      </w:r>
    </w:p>
    <w:p w14:paraId="4A491C46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const c = document.getElementById('c').value;</w:t>
      </w:r>
    </w:p>
    <w:p w14:paraId="71CE7388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const d = document.getElementById('d').value;</w:t>
      </w:r>
    </w:p>
    <w:p w14:paraId="18331AE6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9BB202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const getF = (a, b, v) =&gt; {</w:t>
      </w:r>
    </w:p>
    <w:p w14:paraId="1F08E95F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(</w:t>
      </w:r>
    </w:p>
    <w:p w14:paraId="33ED91B1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(a * b) /</w:t>
      </w:r>
    </w:p>
    <w:p w14:paraId="3BFB0546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Math.sqrt(</w:t>
      </w:r>
    </w:p>
    <w:p w14:paraId="28061D55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Math.pow(a, 2) +</w:t>
      </w:r>
    </w:p>
    <w:p w14:paraId="0DA003A0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Math.pow(Math.sin(v), 2) +</w:t>
      </w:r>
    </w:p>
    <w:p w14:paraId="4EB7B803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Math.pow(b, 2) * Math.pow(Math.cos(v), 2)</w:t>
      </w:r>
    </w:p>
    <w:p w14:paraId="791B2F57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)</w:t>
      </w:r>
    </w:p>
    <w:p w14:paraId="22F41E29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);</w:t>
      </w:r>
    </w:p>
    <w:p w14:paraId="0A35C09F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};</w:t>
      </w:r>
    </w:p>
    <w:p w14:paraId="4B2B504E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B4912F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const getVertex = (u, v) =&gt; {</w:t>
      </w:r>
    </w:p>
    <w:p w14:paraId="4532918A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uRad = u;</w:t>
      </w:r>
    </w:p>
    <w:p w14:paraId="40063054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vRad = v;</w:t>
      </w:r>
    </w:p>
    <w:p w14:paraId="4878CE26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x =</w:t>
      </w:r>
    </w:p>
    <w:p w14:paraId="5D895428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(1 / 2) *</w:t>
      </w:r>
    </w:p>
    <w:p w14:paraId="786E5FE4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(getF(a, b, vRad) * (1 + Math.cos(uRad)) +</w:t>
      </w:r>
    </w:p>
    <w:p w14:paraId="3D61941B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((Math.pow(d, 2) - Math.pow(c, 2)) * (1 - Math.cos(uRad))) /</w:t>
      </w:r>
    </w:p>
    <w:p w14:paraId="637BA766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getF(a, b, vRad)) *</w:t>
      </w:r>
    </w:p>
    <w:p w14:paraId="19D1DADC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Math.cos(vRad);</w:t>
      </w:r>
    </w:p>
    <w:p w14:paraId="22C5E57E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y =</w:t>
      </w:r>
    </w:p>
    <w:p w14:paraId="1D01D5C3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(1 / 2) *</w:t>
      </w:r>
    </w:p>
    <w:p w14:paraId="6A725C26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(getF(a, b, vRad) * (1 + Math.cos(uRad)) +</w:t>
      </w:r>
    </w:p>
    <w:p w14:paraId="4046147E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((Math.pow(d, 2) - Math.pow(c, 2)) * (1 - Math.cos(uRad))) /</w:t>
      </w:r>
    </w:p>
    <w:p w14:paraId="5B8CF4D2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getF(a, b, vRad)) *</w:t>
      </w:r>
    </w:p>
    <w:p w14:paraId="49990E54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Math.sin(vRad);</w:t>
      </w:r>
    </w:p>
    <w:p w14:paraId="0FC797E4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z =</w:t>
      </w:r>
    </w:p>
    <w:p w14:paraId="771AC477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(1 / 2) *</w:t>
      </w:r>
    </w:p>
    <w:p w14:paraId="58F003BD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(getF(a, b, vRad) -</w:t>
      </w:r>
    </w:p>
    <w:p w14:paraId="0ACC42E7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(Math.pow(d, 2) - Math.pow(c, 2)) / getF(a, b, vRad)) *</w:t>
      </w:r>
    </w:p>
    <w:p w14:paraId="592F5835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Math.sin(uRad);</w:t>
      </w:r>
    </w:p>
    <w:p w14:paraId="0857BD41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[x, y, z]</w:t>
      </w:r>
    </w:p>
    <w:p w14:paraId="29040B7B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1B392F40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gl.clearColor(0, 0, 0, 1);</w:t>
      </w:r>
    </w:p>
    <w:p w14:paraId="7BD65B40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gl.clear(gl.COLOR_BUFFER_BIT | gl.DEPTH_BUFFER_BIT);</w:t>
      </w:r>
    </w:p>
    <w:p w14:paraId="69779E82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08CF99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/* Set the values of the projection transformation */</w:t>
      </w:r>
    </w:p>
    <w:p w14:paraId="4610E96A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let projection = m4.perspective(Math.PI / 4, 1, 6, 14);</w:t>
      </w:r>
    </w:p>
    <w:p w14:paraId="11D75044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2F027E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/* Get the view matrix from the SimpleRotator object.*/</w:t>
      </w:r>
    </w:p>
    <w:p w14:paraId="027F61B0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let modelView = spaceball.getViewMatrix();</w:t>
      </w:r>
    </w:p>
    <w:p w14:paraId="6BD33C1B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B5C73B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let rotateToPointZero = m4.axisRotation([0.707, 0.707, 0], 0.7);</w:t>
      </w:r>
    </w:p>
    <w:p w14:paraId="55A8F0BC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let translateToPointZero = m4.translation(0, 0, -10);</w:t>
      </w:r>
    </w:p>
    <w:p w14:paraId="4D282F04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A09AAD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let matAccum0 = m4.multiply(rotateToPointZero, modelView);</w:t>
      </w:r>
    </w:p>
    <w:p w14:paraId="415A99BE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let matAccum1 = m4.multiply(translateToPointZero, matAccum0);</w:t>
      </w:r>
    </w:p>
    <w:p w14:paraId="4BC8DF05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20AA37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/* Multiply the projection matrix times the modelview matrix to give the</w:t>
      </w:r>
    </w:p>
    <w:p w14:paraId="242EF34C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combined transformation matrix, and send that to the shader program. */</w:t>
      </w:r>
    </w:p>
    <w:p w14:paraId="38387311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let modelViewProjection = m4.multiply(projection, matAccum1);</w:t>
      </w:r>
    </w:p>
    <w:p w14:paraId="68A31F73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FA7B88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gl.uniformMatrix4fv(</w:t>
      </w:r>
    </w:p>
    <w:p w14:paraId="2861FACE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shProgram.iModelViewProjectionMatrix,</w:t>
      </w:r>
    </w:p>
    <w:p w14:paraId="51DF87FA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false,</w:t>
      </w:r>
    </w:p>
    <w:p w14:paraId="0770652E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modelViewProjection</w:t>
      </w:r>
    </w:p>
    <w:p w14:paraId="7DE643A3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);</w:t>
      </w:r>
    </w:p>
    <w:p w14:paraId="05BDD1AF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21D7A7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const normal = m4.identity();</w:t>
      </w:r>
    </w:p>
    <w:p w14:paraId="535AFA88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m4.inverse(modelView, normal);</w:t>
      </w:r>
    </w:p>
    <w:p w14:paraId="644A1D94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m4.transpose(normal, normal);</w:t>
      </w:r>
    </w:p>
    <w:p w14:paraId="0A5D9F5E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B7A281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gl.uniformMatrix4fv(shProgram.iNormalMatrix, false, normal);</w:t>
      </w:r>
    </w:p>
    <w:p w14:paraId="53E20208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74DE93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8B75EF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/* Draw the six faces of a cube, with different colors. */</w:t>
      </w:r>
    </w:p>
    <w:p w14:paraId="07382513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gl.uniform4fv(shProgram.iColor, [1, 1, 0, 1]);</w:t>
      </w:r>
    </w:p>
    <w:p w14:paraId="0FF2F5D0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gl.uniform3fv(shProgram.iLightPos, [3 * Math.cos(Date.now() * 0.001), 3 * Math.sin(Date.now() * 0.001), 1]);</w:t>
      </w:r>
    </w:p>
    <w:p w14:paraId="76CCF0F8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gl.uniform3fv(shProgram.iTexTranslate, [spherePos[0] / (Math.PI * 2), spherePos[1] / (Math.PI * 2), 0]);</w:t>
      </w:r>
    </w:p>
    <w:p w14:paraId="2F455414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gl.uniform1f(shProgram.iSclAmpl, document.getElementById('scl').value);</w:t>
      </w:r>
    </w:p>
    <w:p w14:paraId="11B75205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D2399F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F95E41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surface.Draw();</w:t>
      </w:r>
    </w:p>
    <w:p w14:paraId="08A1C71F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gl.uniform4fv(shProgram.iColor, [1, 1, 0, 255]);</w:t>
      </w:r>
    </w:p>
    <w:p w14:paraId="4160AC21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// console.log(spherePos)</w:t>
      </w:r>
    </w:p>
    <w:p w14:paraId="34B84CD9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gl.uniformMatrix4fv(</w:t>
      </w:r>
    </w:p>
    <w:p w14:paraId="1D68F906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shProgram.iModelViewProjectionMatrix,</w:t>
      </w:r>
    </w:p>
    <w:p w14:paraId="5F262D00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false,</w:t>
      </w:r>
    </w:p>
    <w:p w14:paraId="56994053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m4.multiply(modelViewProjection,</w:t>
      </w:r>
    </w:p>
    <w:p w14:paraId="50459C7F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m4.translation(...getVertex(...spherePos)))</w:t>
      </w:r>
    </w:p>
    <w:p w14:paraId="1991A701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m4.translation(0, 0, 0))</w:t>
      </w:r>
    </w:p>
    <w:p w14:paraId="03C0964D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);</w:t>
      </w:r>
    </w:p>
    <w:p w14:paraId="0E52BFA6" w14:textId="77777777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 xml:space="preserve">  sphere.Draw();</w:t>
      </w:r>
    </w:p>
    <w:p w14:paraId="441CEEA1" w14:textId="178EF536" w:rsidR="006C51F0" w:rsidRPr="006C51F0" w:rsidRDefault="006C51F0" w:rsidP="006C51F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51F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936ECE0" w14:textId="77777777" w:rsidR="00680F58" w:rsidRDefault="00680F5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DC7114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>void main() {</w:t>
      </w:r>
    </w:p>
    <w:p w14:paraId="54EB09C5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vec4 tex1 = translation(-texTranslate)*vec4(texCoord,0.,1.);</w:t>
      </w:r>
    </w:p>
    <w:p w14:paraId="57E2ADEC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vec4 tex2 = scaling(scaleAmpl)*tex1;</w:t>
      </w:r>
    </w:p>
    <w:p w14:paraId="2E370B08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vec4 tex3 = translation(texTranslate)*tex2;</w:t>
      </w:r>
    </w:p>
    <w:p w14:paraId="10AEF2A6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texCoordV=tex3.xy;</w:t>
      </w:r>
    </w:p>
    <w:p w14:paraId="229F7B63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vec4 vertPos4 = ModelViewProjectionMatrix * vec4(vertex, 1.0);</w:t>
      </w:r>
    </w:p>
    <w:p w14:paraId="5B4D3777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vec3 vertPos = vec3(vertPos4) / vertPos4.w;</w:t>
      </w:r>
    </w:p>
    <w:p w14:paraId="3C55BA68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vec4 norm = NormalM*vec4(normal,1.0);</w:t>
      </w:r>
    </w:p>
    <w:p w14:paraId="3FDCEA05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vec3 N = normalize(vec3(norm));</w:t>
      </w:r>
    </w:p>
    <w:p w14:paraId="190A8B2D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vec3 L = normalize(lightPos - vertPos);</w:t>
      </w:r>
    </w:p>
    <w:p w14:paraId="4489EA28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Lambert's cosine law</w:t>
      </w:r>
    </w:p>
    <w:p w14:paraId="79E8CBD5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float lambertian = max(dot(N, L), 0.0);</w:t>
      </w:r>
    </w:p>
    <w:p w14:paraId="72E09945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float specular = 0.0;</w:t>
      </w:r>
    </w:p>
    <w:p w14:paraId="2D64E5AD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if(lambertian &gt; 0.0) {</w:t>
      </w:r>
    </w:p>
    <w:p w14:paraId="12CBF032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vec3 R = reflect(-L, N);      // Reflected light vector</w:t>
      </w:r>
    </w:p>
    <w:p w14:paraId="34CA798B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vec3 V = normalize(-vertPos); // Vector to viewer</w:t>
      </w:r>
    </w:p>
    <w:p w14:paraId="56A598FE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Compute the specular term</w:t>
      </w:r>
    </w:p>
    <w:p w14:paraId="29EB3DC3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float specAngle = max(dot(R, V), 0.0);</w:t>
      </w:r>
    </w:p>
    <w:p w14:paraId="40AD347C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specular = pow(specAngle, 80.0);</w:t>
      </w:r>
    </w:p>
    <w:p w14:paraId="4FC3604C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55228FE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vec3 ambientColor = vec3(0.0,0.1,0.0);</w:t>
      </w:r>
    </w:p>
    <w:p w14:paraId="0BFB4289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vec3 diffuseColor = vec3(0.0,0.7,0.0);</w:t>
      </w:r>
    </w:p>
    <w:p w14:paraId="41344654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vec3 specularColor = vec3(0.0,1.0,0.0);;</w:t>
      </w:r>
    </w:p>
    <w:p w14:paraId="0D7AE613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varCol = vec3(ambientColor +</w:t>
      </w:r>
    </w:p>
    <w:p w14:paraId="3ED92D69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lambertian * diffuseColor +</w:t>
      </w:r>
    </w:p>
    <w:p w14:paraId="2CAFEC10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specular * specularColor);</w:t>
      </w:r>
    </w:p>
    <w:p w14:paraId="73FFF042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//varCol = normal;</w:t>
      </w:r>
    </w:p>
    <w:p w14:paraId="3CB11AFF" w14:textId="77777777" w:rsidR="0064580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gl_Position = ModelViewProjectionMatrix * vec4(vertex,1.0);</w:t>
      </w:r>
    </w:p>
    <w:p w14:paraId="2417454D" w14:textId="71658EC3" w:rsidR="006C51F0" w:rsidRPr="00645800" w:rsidRDefault="00645800" w:rsidP="00645800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45800">
        <w:rPr>
          <w:rFonts w:ascii="Times New Roman" w:eastAsia="Times New Roman" w:hAnsi="Times New Roman" w:cs="Times New Roman"/>
          <w:bCs/>
          <w:sz w:val="24"/>
          <w:szCs w:val="24"/>
        </w:rPr>
        <w:t>}`;</w:t>
      </w:r>
    </w:p>
    <w:sectPr w:rsidR="006C51F0" w:rsidRPr="006458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73E41"/>
    <w:multiLevelType w:val="multilevel"/>
    <w:tmpl w:val="FD94A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622438"/>
    <w:multiLevelType w:val="multilevel"/>
    <w:tmpl w:val="747AE5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5595034"/>
    <w:multiLevelType w:val="multilevel"/>
    <w:tmpl w:val="5B982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1898012">
    <w:abstractNumId w:val="2"/>
  </w:num>
  <w:num w:numId="2" w16cid:durableId="906844656">
    <w:abstractNumId w:val="1"/>
  </w:num>
  <w:num w:numId="3" w16cid:durableId="2082409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F58"/>
    <w:rsid w:val="0016632A"/>
    <w:rsid w:val="00171AC6"/>
    <w:rsid w:val="0021000F"/>
    <w:rsid w:val="00421B10"/>
    <w:rsid w:val="00645800"/>
    <w:rsid w:val="00680F58"/>
    <w:rsid w:val="006C51F0"/>
    <w:rsid w:val="007A1771"/>
    <w:rsid w:val="008D39B8"/>
    <w:rsid w:val="00C37839"/>
    <w:rsid w:val="00CF418F"/>
    <w:rsid w:val="00D46D65"/>
    <w:rsid w:val="00E4425E"/>
    <w:rsid w:val="00F0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7DC8"/>
  <w15:docId w15:val="{A405079F-2073-474D-88F4-216B0DBF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C51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9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9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1655</Words>
  <Characters>9435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Sander</dc:creator>
  <cp:lastModifiedBy>Oleksandr Borodavchenko</cp:lastModifiedBy>
  <cp:revision>10</cp:revision>
  <dcterms:created xsi:type="dcterms:W3CDTF">2024-01-01T22:32:00Z</dcterms:created>
  <dcterms:modified xsi:type="dcterms:W3CDTF">2024-01-02T08:35:00Z</dcterms:modified>
</cp:coreProperties>
</file>