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3053C" w14:textId="77777777" w:rsidR="00D50F21" w:rsidRDefault="007C2FC5" w:rsidP="00D50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FF0000"/>
          <w:sz w:val="32"/>
          <w:szCs w:val="32"/>
          <w:lang w:eastAsia="en-GB"/>
        </w:rPr>
      </w:pPr>
      <w:r w:rsidRPr="007C2FC5">
        <w:rPr>
          <w:rFonts w:ascii="Trebuchet MS" w:eastAsia="Times New Roman" w:hAnsi="Trebuchet MS" w:cs="Courier New"/>
          <w:color w:val="FF0000"/>
          <w:sz w:val="32"/>
          <w:szCs w:val="32"/>
          <w:lang w:eastAsia="en-GB"/>
        </w:rPr>
        <w:t xml:space="preserve">Perfect Channel Developer </w:t>
      </w:r>
      <w:r w:rsidR="0012583A">
        <w:rPr>
          <w:rFonts w:ascii="Trebuchet MS" w:eastAsia="Times New Roman" w:hAnsi="Trebuchet MS" w:cs="Courier New"/>
          <w:color w:val="FF0000"/>
          <w:sz w:val="32"/>
          <w:szCs w:val="32"/>
          <w:lang w:eastAsia="en-GB"/>
        </w:rPr>
        <w:t xml:space="preserve">Programming </w:t>
      </w:r>
      <w:r w:rsidRPr="007C2FC5">
        <w:rPr>
          <w:rFonts w:ascii="Trebuchet MS" w:eastAsia="Times New Roman" w:hAnsi="Trebuchet MS" w:cs="Courier New"/>
          <w:color w:val="FF0000"/>
          <w:sz w:val="32"/>
          <w:szCs w:val="32"/>
          <w:lang w:eastAsia="en-GB"/>
        </w:rPr>
        <w:t>Test</w:t>
      </w:r>
      <w:r w:rsidR="00CB7526">
        <w:rPr>
          <w:rFonts w:ascii="Trebuchet MS" w:eastAsia="Times New Roman" w:hAnsi="Trebuchet MS" w:cs="Courier New"/>
          <w:color w:val="FF0000"/>
          <w:sz w:val="32"/>
          <w:szCs w:val="32"/>
          <w:lang w:eastAsia="en-GB"/>
        </w:rPr>
        <w:t xml:space="preserve"> (M/S)</w:t>
      </w:r>
    </w:p>
    <w:p w14:paraId="6773053D" w14:textId="77777777" w:rsidR="00D50F21" w:rsidRDefault="00D50F21" w:rsidP="00D50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FF0000"/>
          <w:sz w:val="32"/>
          <w:szCs w:val="32"/>
          <w:lang w:eastAsia="en-GB"/>
        </w:rPr>
      </w:pPr>
    </w:p>
    <w:p w14:paraId="450ED1BF" w14:textId="5D45F931" w:rsidR="009F6B58" w:rsidRDefault="009F6B58" w:rsidP="00D50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We ask candidates to do this test because </w:t>
      </w:r>
      <w:r w:rsidR="00765FDA">
        <w:rPr>
          <w:rFonts w:ascii="Trebuchet MS" w:hAnsi="Trebuchet MS"/>
        </w:rPr>
        <w:t xml:space="preserve">we find it is </w:t>
      </w:r>
      <w:r>
        <w:rPr>
          <w:rFonts w:ascii="Trebuchet MS" w:hAnsi="Trebuchet MS"/>
        </w:rPr>
        <w:t xml:space="preserve">a good way for us to get an insight </w:t>
      </w:r>
      <w:bookmarkStart w:id="0" w:name="_GoBack"/>
      <w:r>
        <w:rPr>
          <w:rFonts w:ascii="Trebuchet MS" w:hAnsi="Trebuchet MS"/>
        </w:rPr>
        <w:t xml:space="preserve">into the sort of code the person might write if they came to work for us. </w:t>
      </w:r>
      <w:r w:rsidR="006348B7">
        <w:rPr>
          <w:rFonts w:ascii="Trebuchet MS" w:hAnsi="Trebuchet MS"/>
        </w:rPr>
        <w:t>You should be aware that t</w:t>
      </w:r>
      <w:r>
        <w:rPr>
          <w:rFonts w:ascii="Trebuchet MS" w:hAnsi="Trebuchet MS"/>
        </w:rPr>
        <w:t xml:space="preserve">he test is not just about writing some code that produces a correct answer. If </w:t>
      </w:r>
      <w:bookmarkEnd w:id="0"/>
      <w:r>
        <w:rPr>
          <w:rFonts w:ascii="Trebuchet MS" w:hAnsi="Trebuchet MS"/>
        </w:rPr>
        <w:t xml:space="preserve">you were to write one huge method that produced the right answer we </w:t>
      </w:r>
      <w:r w:rsidR="00765FDA">
        <w:rPr>
          <w:rFonts w:ascii="Trebuchet MS" w:hAnsi="Trebuchet MS"/>
        </w:rPr>
        <w:t>are unlikely to be</w:t>
      </w:r>
      <w:r>
        <w:rPr>
          <w:rFonts w:ascii="Trebuchet MS" w:hAnsi="Trebuchet MS"/>
        </w:rPr>
        <w:t xml:space="preserve"> hugely impressed. Likewise </w:t>
      </w:r>
      <w:r w:rsidR="006348B7">
        <w:rPr>
          <w:rFonts w:ascii="Trebuchet MS" w:hAnsi="Trebuchet MS"/>
        </w:rPr>
        <w:t xml:space="preserve">a solution that has been </w:t>
      </w:r>
      <w:r>
        <w:rPr>
          <w:rFonts w:ascii="Trebuchet MS" w:hAnsi="Trebuchet MS"/>
        </w:rPr>
        <w:t xml:space="preserve">needlessly over </w:t>
      </w:r>
      <w:r w:rsidR="00765FDA">
        <w:rPr>
          <w:rFonts w:ascii="Trebuchet MS" w:hAnsi="Trebuchet MS"/>
        </w:rPr>
        <w:t>engineered</w:t>
      </w:r>
      <w:r>
        <w:rPr>
          <w:rFonts w:ascii="Trebuchet MS" w:hAnsi="Trebuchet MS"/>
        </w:rPr>
        <w:t xml:space="preserve"> </w:t>
      </w:r>
      <w:r w:rsidR="006348B7">
        <w:rPr>
          <w:rFonts w:ascii="Trebuchet MS" w:hAnsi="Trebuchet MS"/>
        </w:rPr>
        <w:t xml:space="preserve">to demonstrate </w:t>
      </w:r>
      <w:r w:rsidR="00765FDA">
        <w:rPr>
          <w:rFonts w:ascii="Trebuchet MS" w:hAnsi="Trebuchet MS"/>
        </w:rPr>
        <w:t>what a smarty pants you are</w:t>
      </w:r>
      <w:r w:rsidR="006348B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could also be seen as a negative. Ultimately however there is no clear right way or wrong way to go about it.</w:t>
      </w:r>
      <w:r w:rsidR="00765FDA">
        <w:rPr>
          <w:rFonts w:ascii="Trebuchet MS" w:hAnsi="Trebuchet MS"/>
        </w:rPr>
        <w:t xml:space="preserve"> Don’t try and over think it, just </w:t>
      </w:r>
      <w:r>
        <w:rPr>
          <w:rFonts w:ascii="Trebuchet MS" w:hAnsi="Trebuchet MS"/>
        </w:rPr>
        <w:t>approach</w:t>
      </w:r>
      <w:r w:rsidR="00765FDA">
        <w:rPr>
          <w:rFonts w:ascii="Trebuchet MS" w:hAnsi="Trebuchet MS"/>
        </w:rPr>
        <w:t xml:space="preserve"> as you would any job of work that arrives on your desk during a normal working day.</w:t>
      </w:r>
    </w:p>
    <w:p w14:paraId="32DA7F7C" w14:textId="77777777" w:rsidR="009F6B58" w:rsidRDefault="009F6B58" w:rsidP="00D50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14:paraId="6773053E" w14:textId="77777777" w:rsidR="00D50F21" w:rsidRPr="00D50F21" w:rsidRDefault="00D50F21" w:rsidP="00D50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FF0000"/>
          <w:sz w:val="32"/>
          <w:szCs w:val="32"/>
          <w:lang w:eastAsia="en-GB"/>
        </w:rPr>
      </w:pPr>
      <w:r>
        <w:rPr>
          <w:rFonts w:ascii="Trebuchet MS" w:hAnsi="Trebuchet MS"/>
        </w:rPr>
        <w:t>For this</w:t>
      </w:r>
      <w:r w:rsidRPr="00D50F2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problem</w:t>
      </w:r>
      <w:r w:rsidRPr="00D50F21">
        <w:rPr>
          <w:rFonts w:ascii="Trebuchet MS" w:hAnsi="Trebuchet MS"/>
        </w:rPr>
        <w:t>, we re</w:t>
      </w:r>
      <w:r>
        <w:rPr>
          <w:rFonts w:ascii="Trebuchet MS" w:hAnsi="Trebuchet MS"/>
        </w:rPr>
        <w:t xml:space="preserve">quest that you use C# and write unit tests.  You may </w:t>
      </w:r>
      <w:r w:rsidRPr="00D50F21">
        <w:rPr>
          <w:rFonts w:ascii="Trebuchet MS" w:hAnsi="Trebuchet MS"/>
        </w:rPr>
        <w:t>not use any e</w:t>
      </w:r>
      <w:r>
        <w:rPr>
          <w:rFonts w:ascii="Trebuchet MS" w:hAnsi="Trebuchet MS"/>
        </w:rPr>
        <w:t xml:space="preserve">xternal libraries to solve this problem, but you may use </w:t>
      </w:r>
      <w:r w:rsidRPr="00D50F21">
        <w:rPr>
          <w:rFonts w:ascii="Trebuchet MS" w:hAnsi="Trebuchet MS"/>
        </w:rPr>
        <w:t xml:space="preserve">external libraries or tools for </w:t>
      </w:r>
      <w:r>
        <w:rPr>
          <w:rFonts w:ascii="Trebuchet MS" w:hAnsi="Trebuchet MS"/>
        </w:rPr>
        <w:t>testing purposes.</w:t>
      </w:r>
    </w:p>
    <w:p w14:paraId="6773053F" w14:textId="77777777" w:rsidR="007C2FC5" w:rsidRDefault="007C2FC5" w:rsidP="007C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en-GB"/>
        </w:rPr>
      </w:pPr>
    </w:p>
    <w:p w14:paraId="67730540" w14:textId="77777777" w:rsidR="00D50F21" w:rsidRPr="007C2FC5" w:rsidRDefault="00D50F21" w:rsidP="007C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en-GB"/>
        </w:rPr>
      </w:pPr>
    </w:p>
    <w:p w14:paraId="67730541" w14:textId="77777777" w:rsidR="00E06948" w:rsidRDefault="00684971" w:rsidP="007C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8"/>
          <w:szCs w:val="28"/>
          <w:lang w:eastAsia="en-GB"/>
        </w:rPr>
      </w:pPr>
      <w:r>
        <w:rPr>
          <w:rFonts w:ascii="Trebuchet MS" w:eastAsia="Times New Roman" w:hAnsi="Trebuchet MS" w:cs="Courier New"/>
          <w:sz w:val="28"/>
          <w:szCs w:val="28"/>
          <w:lang w:eastAsia="en-GB"/>
        </w:rPr>
        <w:t>LAWN MOWERS</w:t>
      </w:r>
    </w:p>
    <w:p w14:paraId="67730542" w14:textId="77777777" w:rsidR="007C2FC5" w:rsidRDefault="007C2FC5" w:rsidP="007C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en-GB"/>
        </w:rPr>
      </w:pPr>
      <w:r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A 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>fleet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of robotic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lawn mowers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are to be 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>deployed to trim the grass of a large lawn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.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This 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>lawn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, which is 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>perfectly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rectangular, must be navigated by the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mowers so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that they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can 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>maintain an even height of grass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.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 The lawn is bordered</w:t>
      </w:r>
      <w:r w:rsidR="00EE3E8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on all sides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by gardens that contain rare plants.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A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mower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's position and location is represented by a combination of x and y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co-ordinates and a letter representing one of the four cardinal compass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points.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The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lawn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is divided up into a grid to simplify navigation. An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example position might be 0, 0, N, which means the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mower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is in the bottom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left corner and facing North.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In order to control a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mower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,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the 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remote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control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>ler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sends a simple string of letters. 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The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possible letters are 'L', 'R' and 'M'. 'L' and 'R' makes the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mower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spin 90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degrees left or right respectively, without moving from its current spot.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'M' means move forward one grid point, 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>and maintain the same heading.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Assume that the square directly </w:t>
      </w:r>
      <w:r>
        <w:rPr>
          <w:rFonts w:ascii="Trebuchet MS" w:eastAsia="Times New Roman" w:hAnsi="Trebuchet MS" w:cs="Courier New"/>
          <w:sz w:val="20"/>
          <w:szCs w:val="20"/>
          <w:lang w:eastAsia="en-GB"/>
        </w:rPr>
        <w:t>North from (x, y) is (x, y+1).</w:t>
      </w:r>
    </w:p>
    <w:p w14:paraId="67730543" w14:textId="77777777" w:rsidR="00E06948" w:rsidRDefault="00E06948" w:rsidP="007C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en-GB"/>
        </w:rPr>
      </w:pPr>
    </w:p>
    <w:p w14:paraId="67730544" w14:textId="77777777" w:rsidR="00E06948" w:rsidRDefault="00E06948" w:rsidP="007C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en-GB"/>
        </w:rPr>
      </w:pPr>
      <w:r>
        <w:rPr>
          <w:rFonts w:ascii="Trebuchet MS" w:eastAsia="Times New Roman" w:hAnsi="Trebuchet MS" w:cs="Courier New"/>
          <w:sz w:val="20"/>
          <w:szCs w:val="20"/>
          <w:lang w:eastAsia="en-GB"/>
        </w:rPr>
        <w:br/>
        <w:t>INPUT</w:t>
      </w:r>
    </w:p>
    <w:p w14:paraId="67730545" w14:textId="77777777" w:rsidR="00E06948" w:rsidRDefault="007C2FC5" w:rsidP="007C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en-GB"/>
        </w:rPr>
      </w:pP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The first line of input is the upper-right coordinates of the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lawn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, the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lower-left coordinates are assumed to be 0</w:t>
      </w:r>
      <w:proofErr w:type="gramStart"/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,0</w:t>
      </w:r>
      <w:proofErr w:type="gramEnd"/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.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The rest of the input is information pertaining to the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mowers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that have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been deployed. Each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mower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has two lines of input. The first line gives the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er's position, and the second line is a series of instructions telling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the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mower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how to explore the lawn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.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The position is made up of two integers and a letter separated by spaces,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corresponding to the x and y co-ordinates and the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mowe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r's orientation.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Each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mower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will be finished sequentially, which means that the second </w:t>
      </w:r>
      <w:r w:rsidR="00684971">
        <w:rPr>
          <w:rFonts w:ascii="Trebuchet MS" w:eastAsia="Times New Roman" w:hAnsi="Trebuchet MS" w:cs="Courier New"/>
          <w:sz w:val="20"/>
          <w:szCs w:val="20"/>
          <w:lang w:eastAsia="en-GB"/>
        </w:rPr>
        <w:t>mower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won't start to move until the </w:t>
      </w:r>
      <w:r>
        <w:rPr>
          <w:rFonts w:ascii="Trebuchet MS" w:eastAsia="Times New Roman" w:hAnsi="Trebuchet MS" w:cs="Courier New"/>
          <w:sz w:val="20"/>
          <w:szCs w:val="20"/>
          <w:lang w:eastAsia="en-GB"/>
        </w:rPr>
        <w:t>first one has finished moving.</w:t>
      </w:r>
      <w:r w:rsidR="00E06948">
        <w:rPr>
          <w:rFonts w:ascii="Trebuchet MS" w:eastAsia="Times New Roman" w:hAnsi="Trebuchet MS" w:cs="Courier New"/>
          <w:sz w:val="20"/>
          <w:szCs w:val="20"/>
          <w:lang w:eastAsia="en-GB"/>
        </w:rPr>
        <w:br/>
      </w:r>
    </w:p>
    <w:p w14:paraId="67730546" w14:textId="77777777" w:rsidR="00221010" w:rsidRPr="007C2FC5" w:rsidRDefault="007C2FC5" w:rsidP="007C2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  <w:lang w:eastAsia="en-GB"/>
        </w:rPr>
      </w:pP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OUTPUT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</w:r>
      <w:proofErr w:type="gramStart"/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The</w:t>
      </w:r>
      <w:proofErr w:type="gramEnd"/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output for each 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>mower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 xml:space="preserve"> should be its f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>inal co-ordinates and heading.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lastRenderedPageBreak/>
        <w:t>INPUT AND OUTPUT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Test Input</w:t>
      </w:r>
      <w:proofErr w:type="gramStart"/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t>:</w:t>
      </w:r>
      <w:proofErr w:type="gramEnd"/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5 5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 xml:space="preserve">1 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t>2 N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LMLMLMLMM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3 3 E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MMRMMRMRRM</w:t>
      </w:r>
      <w:r w:rsidR="00D13A5D">
        <w:rPr>
          <w:rFonts w:ascii="Trebuchet MS" w:eastAsia="Times New Roman" w:hAnsi="Trebuchet MS" w:cs="Courier New"/>
          <w:sz w:val="20"/>
          <w:szCs w:val="20"/>
          <w:lang w:eastAsia="en-GB"/>
        </w:rPr>
        <w:br/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Expected Output: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1 3 N</w:t>
      </w:r>
      <w:r w:rsidRPr="007C2FC5">
        <w:rPr>
          <w:rFonts w:ascii="Trebuchet MS" w:eastAsia="Times New Roman" w:hAnsi="Trebuchet MS" w:cs="Courier New"/>
          <w:sz w:val="20"/>
          <w:szCs w:val="20"/>
          <w:lang w:eastAsia="en-GB"/>
        </w:rPr>
        <w:br/>
        <w:t>5 1 E</w:t>
      </w:r>
    </w:p>
    <w:sectPr w:rsidR="00221010" w:rsidRPr="007C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C5"/>
    <w:rsid w:val="0012583A"/>
    <w:rsid w:val="001B6ADA"/>
    <w:rsid w:val="00221010"/>
    <w:rsid w:val="00316DFD"/>
    <w:rsid w:val="00324B42"/>
    <w:rsid w:val="003606E0"/>
    <w:rsid w:val="006348B7"/>
    <w:rsid w:val="00684971"/>
    <w:rsid w:val="00765FDA"/>
    <w:rsid w:val="007C2FC5"/>
    <w:rsid w:val="009F6B58"/>
    <w:rsid w:val="00CB7526"/>
    <w:rsid w:val="00D13A5D"/>
    <w:rsid w:val="00D50F21"/>
    <w:rsid w:val="00D82CC8"/>
    <w:rsid w:val="00E06948"/>
    <w:rsid w:val="00E4625E"/>
    <w:rsid w:val="00E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053C"/>
  <w15:docId w15:val="{1DE41CFF-6451-4785-9370-D73DF634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2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FC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erfect Channel Document" ma:contentTypeID="0x0101002F2917EA0CDAD54B8CAFE2DA371458EC0089A0E44B3DDB26448EE8C4C5392C4612" ma:contentTypeVersion="6" ma:contentTypeDescription="Foundation document content type for all perfect channel documents " ma:contentTypeScope="" ma:versionID="0cfac08b57912ca6c878c682589acf35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6b67bfc7-9b45-487c-8d69-dbdc1c84f4ea" targetNamespace="http://schemas.microsoft.com/office/2006/metadata/properties" ma:root="true" ma:fieldsID="ea67e90790e0dee9f7a492187da66f46" ns1:_="" ns2:_="" ns3:_="">
    <xsd:import namespace="http://schemas.microsoft.com/sharepoint/v3"/>
    <xsd:import namespace="http://schemas.microsoft.com/sharepoint/v3/fields"/>
    <xsd:import namespace="6b67bfc7-9b45-487c-8d69-dbdc1c84f4ea"/>
    <xsd:element name="properties">
      <xsd:complexType>
        <xsd:sequence>
          <xsd:element name="documentManagement">
            <xsd:complexType>
              <xsd:all>
                <xsd:element ref="ns2:_DCDateCreated" minOccurs="0"/>
                <xsd:element ref="ns2:_DCDateModified" minOccurs="0"/>
                <xsd:element ref="ns1:RoutingRuleDescription" minOccurs="0"/>
                <xsd:element ref="ns1:ol_Departme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3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  <xsd:element name="ol_Department" ma:index="14" nillable="true" ma:displayName="Department" ma:internalName="ol_Departmen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1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7bfc7-9b45-487c-8d69-dbdc1c84f4ea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0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RoutingRuleDescription xmlns="http://schemas.microsoft.com/sharepoint/v3" xsi:nil="true"/>
    <ol_Department xmlns="http://schemas.microsoft.com/sharepoint/v3" xsi:nil="true"/>
    <_DCDateCreated xmlns="http://schemas.microsoft.com/sharepoint/v3/fields" xsi:nil="true"/>
    <_dlc_DocId xmlns="6b67bfc7-9b45-487c-8d69-dbdc1c84f4ea">ZUKPRSM5FAWD-2-6456</_dlc_DocId>
    <_dlc_DocIdUrl xmlns="6b67bfc7-9b45-487c-8d69-dbdc1c84f4ea">
      <Url>http://gs2-sharepoint/sites/PerfectDocumentCentre/_layouts/15/DocIdRedir.aspx?ID=ZUKPRSM5FAWD-2-6456</Url>
      <Description>ZUKPRSM5FAWD-2-6456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A4A2F-B662-40C8-82A5-F4C05CEAF7E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00523B6-D4FE-4D66-B9F7-3C13B5CC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6b67bfc7-9b45-487c-8d69-dbdc1c84f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C52149-A4BA-4294-BAC7-766AA5A972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1BA144-801B-4A79-AD3E-25FC28FF0EB0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6b67bfc7-9b45-487c-8d69-dbdc1c84f4ea"/>
  </ds:schemaRefs>
</ds:datastoreItem>
</file>

<file path=customXml/itemProps5.xml><?xml version="1.0" encoding="utf-8"?>
<ds:datastoreItem xmlns:ds="http://schemas.openxmlformats.org/officeDocument/2006/customXml" ds:itemID="{05650995-C902-4F7C-8062-C8A15646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Layla Glendenning</dc:creator>
  <cp:lastModifiedBy>Layla Glendenning</cp:lastModifiedBy>
  <cp:revision>2</cp:revision>
  <dcterms:created xsi:type="dcterms:W3CDTF">2015-09-29T08:29:00Z</dcterms:created>
  <dcterms:modified xsi:type="dcterms:W3CDTF">2015-09-29T08:29:00Z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0x0101002F2917EA0CDAD54B8CAFE2DA371458EC0089A0E44B3DDB26448EE8C4C5392C4612</vt:lpwstr>
  </property>
  <property fmtid="{D5CDD505-2E9C-101B-9397-08002B2CF9AE}" pid="3" name="_dlc_DocIdItemGuid">
    <vt:lpwstr>c1acd65a-5a80-4033-bc53-afc043f91d63</vt:lpwstr>
  </property>
</Properties>
</file>