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 xml:space="preserve">The entity that were principal were both the User table and Game table. The entity that were dependent of both the User and Game table were the collection table. There were two foreign keys that were resides in the Collection table. The foreign key were the GameId and UserId. </w:t>
      </w:r>
      <w:r>
        <w:rPr/>
        <w:t xml:space="preserve">I choose to use the eager loading instead of the explicit loading because if I were adding more games, It would causes any performance bottleneck from generating and executing the query. </w:t>
      </w:r>
      <w:r>
        <w:rPr/>
        <w:t>The explicit loading would be better if I would look for specific user with just a game that the user owned. The N+1 behavior would slow down the application when loading the data with the amount of games that were released from the around late 20</w:t>
      </w:r>
      <w:r>
        <w:rPr>
          <w:vertAlign w:val="superscript"/>
        </w:rPr>
        <w:t>th</w:t>
      </w:r>
      <w:r>
        <w:rPr/>
        <w:t xml:space="preserve"> century to now with upcoming games. Preserving the IDataAccess interface were still important because this interface allows me to change the system from one to another </w:t>
      </w:r>
      <w:r>
        <w:rPr/>
        <w:t>smoothly without affecting the other classes.</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6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ans"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LibreOffice/26.2.0.3$Linux_X86_64 LibreOffice_project/620$Build-3</Application>
  <AppVersion>15.0000</AppVersion>
  <Pages>1</Pages>
  <Words>158</Words>
  <Characters>770</Characters>
  <CharactersWithSpaces>927</CharactersWithSpaces>
  <Paragraphs>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2026-03-01T18:32:20Z</dcterms:created>
  <dc:creator/>
  <dc:description/>
  <dc:language>en-US</dc:language>
  <cp:lastModifiedBy/>
  <dcterms:modified xsi:type="dcterms:W3CDTF">2026-03-01T19:18:30Z</dcterms:modified>
  <cp:revision>2</cp:revision>
  <dc:subject/>
  <dc:title/>
</cp:coreProperties>
</file>