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4C4B" w:rsidRDefault="00000000">
      <w:pPr>
        <w:pStyle w:val="a9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Цель работы: </w:t>
      </w:r>
      <w:r>
        <w:rPr>
          <w:color w:val="000000"/>
          <w:sz w:val="28"/>
          <w:szCs w:val="28"/>
        </w:rPr>
        <w:t>научиться строить усовершенствованные блок-схемы с параллельными процессами.</w:t>
      </w:r>
    </w:p>
    <w:p w:rsidR="004F4C4B" w:rsidRDefault="00000000">
      <w:pPr>
        <w:pStyle w:val="a9"/>
        <w:spacing w:before="0" w:beforeAutospacing="0" w:after="0" w:afterAutospacing="0" w:line="360" w:lineRule="auto"/>
        <w:jc w:val="both"/>
      </w:pPr>
      <w:r>
        <w:rPr>
          <w:b/>
          <w:bCs/>
          <w:color w:val="000000"/>
          <w:sz w:val="28"/>
          <w:szCs w:val="28"/>
        </w:rPr>
        <w:t>Задачи:</w:t>
      </w:r>
      <w:r>
        <w:rPr>
          <w:color w:val="000000"/>
          <w:sz w:val="28"/>
          <w:szCs w:val="28"/>
        </w:rPr>
        <w:t xml:space="preserve"> описать все системные операции и последовательность состояний и переходов в рассматриваемой системе.</w:t>
      </w:r>
    </w:p>
    <w:p w:rsidR="004F4C4B" w:rsidRDefault="00000000">
      <w:pPr>
        <w:pStyle w:val="a9"/>
        <w:spacing w:before="0" w:beforeAutospacing="0" w:after="0" w:afterAutospacing="0" w:line="360" w:lineRule="auto"/>
        <w:jc w:val="both"/>
      </w:pPr>
      <w:r>
        <w:rPr>
          <w:b/>
          <w:bCs/>
          <w:color w:val="000000"/>
          <w:sz w:val="28"/>
          <w:szCs w:val="28"/>
        </w:rPr>
        <w:t>Вариант 6:</w:t>
      </w:r>
      <w:r>
        <w:rPr>
          <w:color w:val="000000"/>
          <w:sz w:val="28"/>
          <w:szCs w:val="28"/>
        </w:rPr>
        <w:t xml:space="preserve"> Моделирование организации авиаперевозок грузов.</w:t>
      </w:r>
    </w:p>
    <w:p w:rsidR="004F4C4B" w:rsidRDefault="004F4C4B">
      <w:pPr>
        <w:spacing w:line="360" w:lineRule="auto"/>
        <w:rPr>
          <w:sz w:val="28"/>
          <w:szCs w:val="28"/>
        </w:rPr>
      </w:pPr>
    </w:p>
    <w:p w:rsidR="004F4C4B" w:rsidRDefault="00000000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Выполнение работы:</w:t>
      </w:r>
    </w:p>
    <w:p w:rsidR="004F4C4B" w:rsidRDefault="00000000">
      <w:pPr>
        <w:pStyle w:val="a9"/>
        <w:numPr>
          <w:ilvl w:val="0"/>
          <w:numId w:val="1"/>
        </w:numPr>
        <w:spacing w:before="0" w:beforeAutospacing="0" w:after="160" w:afterAutospacing="0" w:line="360" w:lineRule="auto"/>
        <w:ind w:left="0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Описать возможные последовательности состояний и переходов, которые характеризуют поведение элемента исследуемой системы с помощью диаграммы состояний (индивидуальный вариант учебного проекта).  </w:t>
      </w:r>
    </w:p>
    <w:p w:rsidR="004F4C4B" w:rsidRDefault="00000000">
      <w:pPr>
        <w:pStyle w:val="a9"/>
        <w:spacing w:before="0" w:beforeAutospacing="0" w:after="160" w:afterAutospacing="0"/>
        <w:ind w:left="-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114300" distR="114300">
            <wp:extent cx="4171950" cy="5764530"/>
            <wp:effectExtent l="0" t="0" r="0" b="7620"/>
            <wp:docPr id="2" name="Рисунок 1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Снимок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4B" w:rsidRDefault="00000000">
      <w:pPr>
        <w:pStyle w:val="a9"/>
        <w:spacing w:before="0" w:beforeAutospacing="0" w:after="160" w:afterAutospacing="0" w:line="360" w:lineRule="auto"/>
        <w:ind w:left="-567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Рис. 1 – Диаграмма состояний учета свободных номеров</w:t>
      </w:r>
    </w:p>
    <w:p w:rsidR="004F4C4B" w:rsidRDefault="00000000">
      <w:pPr>
        <w:pStyle w:val="a9"/>
        <w:numPr>
          <w:ilvl w:val="0"/>
          <w:numId w:val="1"/>
        </w:numPr>
        <w:spacing w:before="0" w:beforeAutospacing="0" w:after="160" w:afterAutospacing="0" w:line="360" w:lineRule="auto"/>
        <w:ind w:left="0" w:hanging="35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Описать все системные операции посредством диаграммы деятельности.</w:t>
      </w:r>
    </w:p>
    <w:p w:rsidR="004F4C4B" w:rsidRDefault="00000000">
      <w:pPr>
        <w:pStyle w:val="a9"/>
        <w:spacing w:before="0" w:beforeAutospacing="0" w:after="160" w:afterAutospacing="0"/>
        <w:ind w:left="-567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130" cy="3425825"/>
            <wp:effectExtent l="0" t="0" r="0" b="3175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C4B" w:rsidRDefault="00000000">
      <w:pPr>
        <w:pStyle w:val="a9"/>
        <w:spacing w:before="0" w:beforeAutospacing="0" w:after="160" w:afterAutospacing="0" w:line="360" w:lineRule="auto"/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Рис. 2 - Диаграмма деятельности учета свободных номеров</w:t>
      </w:r>
    </w:p>
    <w:p w:rsidR="004F4C4B" w:rsidRDefault="00000000">
      <w:pPr>
        <w:pStyle w:val="a9"/>
        <w:spacing w:after="160" w:line="360" w:lineRule="auto"/>
        <w:ind w:left="-567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Вывод:</w:t>
      </w:r>
      <w:r>
        <w:rPr>
          <w:sz w:val="28"/>
          <w:szCs w:val="28"/>
        </w:rPr>
        <w:t xml:space="preserve"> в ходе данной практической работы были изучены основы построения усовершенствованных блок-схем с параллельными переносами. Получены навыки построения UML-моделей в среде Draw.io. Применение диаграмм деятельности и состояний позволяет наглядно показать модель системы.  </w:t>
      </w:r>
    </w:p>
    <w:sectPr w:rsidR="004F4C4B">
      <w:footerReference w:type="default" r:id="rId10"/>
      <w:pgSz w:w="11906" w:h="16838"/>
      <w:pgMar w:top="1134" w:right="567" w:bottom="1134" w:left="1701" w:header="708" w:footer="461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722B" w:rsidRDefault="0038722B">
      <w:r>
        <w:separator/>
      </w:r>
    </w:p>
  </w:endnote>
  <w:endnote w:type="continuationSeparator" w:id="0">
    <w:p w:rsidR="0038722B" w:rsidRDefault="00387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F4C4B" w:rsidRDefault="00000000">
    <w:pPr>
      <w:tabs>
        <w:tab w:val="center" w:pos="4677"/>
        <w:tab w:val="right" w:pos="9355"/>
      </w:tabs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t>1</w:t>
    </w:r>
    <w:r>
      <w:rPr>
        <w:color w:val="000000"/>
        <w:sz w:val="24"/>
        <w:szCs w:val="24"/>
      </w:rPr>
      <w:fldChar w:fldCharType="end"/>
    </w:r>
  </w:p>
  <w:p w:rsidR="004F4C4B" w:rsidRDefault="004F4C4B">
    <w:pP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722B" w:rsidRDefault="0038722B">
      <w:r>
        <w:separator/>
      </w:r>
    </w:p>
  </w:footnote>
  <w:footnote w:type="continuationSeparator" w:id="0">
    <w:p w:rsidR="0038722B" w:rsidRDefault="00387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A1CCF"/>
    <w:multiLevelType w:val="multilevel"/>
    <w:tmpl w:val="211A1CC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58049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FCB"/>
    <w:rsid w:val="000A4DB8"/>
    <w:rsid w:val="000E1176"/>
    <w:rsid w:val="000E3A1F"/>
    <w:rsid w:val="0018465A"/>
    <w:rsid w:val="001E5CCF"/>
    <w:rsid w:val="002564B1"/>
    <w:rsid w:val="002E4FBA"/>
    <w:rsid w:val="0038722B"/>
    <w:rsid w:val="004D2203"/>
    <w:rsid w:val="004F4C4B"/>
    <w:rsid w:val="00572FCB"/>
    <w:rsid w:val="005F06C5"/>
    <w:rsid w:val="00602771"/>
    <w:rsid w:val="006A67F2"/>
    <w:rsid w:val="007042DE"/>
    <w:rsid w:val="00776ED9"/>
    <w:rsid w:val="00821F14"/>
    <w:rsid w:val="008652F9"/>
    <w:rsid w:val="00880BB2"/>
    <w:rsid w:val="009622BB"/>
    <w:rsid w:val="00A9273D"/>
    <w:rsid w:val="00AF31D7"/>
    <w:rsid w:val="00B04DF3"/>
    <w:rsid w:val="00B7208E"/>
    <w:rsid w:val="00BE2C5C"/>
    <w:rsid w:val="00D23E75"/>
    <w:rsid w:val="00D40E81"/>
    <w:rsid w:val="00D6114B"/>
    <w:rsid w:val="00E70909"/>
    <w:rsid w:val="00ED0FD5"/>
    <w:rsid w:val="00FA3111"/>
    <w:rsid w:val="00FE764D"/>
    <w:rsid w:val="5338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62F205A"/>
  <w15:docId w15:val="{99A28376-E7A9-0E41-8567-1B7E25AC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/>
      <w:outlineLvl w:val="1"/>
    </w:pPr>
    <w:rPr>
      <w:rFonts w:ascii="Calibri" w:eastAsia="Calibri" w:hAnsi="Calibri" w:cs="Calibri"/>
      <w:b/>
      <w:color w:val="5B9BD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/>
      <w:outlineLvl w:val="2"/>
    </w:pPr>
    <w:rPr>
      <w:rFonts w:ascii="Calibri" w:eastAsia="Calibri" w:hAnsi="Calibri" w:cs="Calibri"/>
      <w:b/>
      <w:color w:val="5B9BD5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pPr>
      <w:spacing w:after="200"/>
    </w:pPr>
    <w:rPr>
      <w:b/>
      <w:bCs/>
      <w:color w:val="4F81BD" w:themeColor="accent1"/>
      <w:sz w:val="18"/>
      <w:szCs w:val="18"/>
    </w:rPr>
  </w:style>
  <w:style w:type="paragraph" w:styleId="10">
    <w:name w:val="toc 1"/>
    <w:basedOn w:val="a"/>
    <w:next w:val="a"/>
    <w:uiPriority w:val="39"/>
    <w:unhideWhenUsed/>
    <w:pPr>
      <w:spacing w:after="100"/>
    </w:pPr>
  </w:style>
  <w:style w:type="paragraph" w:styleId="20">
    <w:name w:val="toc 2"/>
    <w:basedOn w:val="a"/>
    <w:next w:val="a"/>
    <w:uiPriority w:val="39"/>
    <w:unhideWhenUsed/>
    <w:pPr>
      <w:spacing w:after="100"/>
      <w:ind w:left="200"/>
    </w:pPr>
  </w:style>
  <w:style w:type="paragraph" w:styleId="a8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</w:pPr>
    <w:rPr>
      <w:sz w:val="24"/>
      <w:szCs w:val="24"/>
    </w:rPr>
  </w:style>
  <w:style w:type="paragraph" w:styleId="aa">
    <w:name w:val="Subtitle"/>
    <w:basedOn w:val="a"/>
    <w:next w:val="a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styleId="ab">
    <w:name w:val="Table Grid"/>
    <w:basedOn w:val="a1"/>
    <w:uiPriority w:val="59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5">
    <w:name w:val="_Style 15"/>
    <w:basedOn w:val="TableNormal"/>
    <w:tblPr/>
  </w:style>
  <w:style w:type="table" w:customStyle="1" w:styleId="Style16">
    <w:name w:val="_Style 16"/>
    <w:basedOn w:val="TableNormal"/>
    <w:tblPr/>
  </w:style>
  <w:style w:type="table" w:customStyle="1" w:styleId="Style17">
    <w:name w:val="_Style 17"/>
    <w:basedOn w:val="TableNormal"/>
    <w:tblPr>
      <w:tblCellMar>
        <w:left w:w="115" w:type="dxa"/>
        <w:right w:w="115" w:type="dxa"/>
      </w:tblCellMar>
    </w:tblPr>
  </w:style>
  <w:style w:type="table" w:customStyle="1" w:styleId="Style18">
    <w:name w:val="_Style 18"/>
    <w:basedOn w:val="TableNormal"/>
    <w:tblPr>
      <w:tblCellMar>
        <w:left w:w="115" w:type="dxa"/>
        <w:right w:w="115" w:type="dxa"/>
      </w:tblCellMar>
    </w:tblPr>
  </w:style>
  <w:style w:type="paragraph" w:styleId="ac">
    <w:name w:val="List Paragraph"/>
    <w:basedOn w:val="a"/>
    <w:link w:val="ad"/>
    <w:uiPriority w:val="34"/>
    <w:qFormat/>
    <w:pPr>
      <w:ind w:left="720" w:firstLine="400"/>
      <w:contextualSpacing/>
      <w:jc w:val="both"/>
    </w:pPr>
    <w:rPr>
      <w:sz w:val="24"/>
      <w:szCs w:val="24"/>
    </w:rPr>
  </w:style>
  <w:style w:type="character" w:customStyle="1" w:styleId="ad">
    <w:name w:val="Абзац списка Знак"/>
    <w:basedOn w:val="a0"/>
    <w:link w:val="ac"/>
    <w:rPr>
      <w:sz w:val="24"/>
      <w:szCs w:val="24"/>
    </w:rPr>
  </w:style>
  <w:style w:type="character" w:customStyle="1" w:styleId="a6">
    <w:name w:val="Текст выноски Знак"/>
    <w:basedOn w:val="a0"/>
    <w:link w:val="a5"/>
    <w:uiPriority w:val="99"/>
    <w:semiHidden/>
    <w:rPr>
      <w:rFonts w:ascii="Tahoma" w:hAnsi="Tahoma" w:cs="Tahoma"/>
      <w:sz w:val="16"/>
      <w:szCs w:val="16"/>
    </w:rPr>
  </w:style>
  <w:style w:type="paragraph" w:customStyle="1" w:styleId="s1">
    <w:name w:val="s_1"/>
    <w:basedOn w:val="a"/>
    <w:pPr>
      <w:widowControl/>
      <w:spacing w:before="100" w:beforeAutospacing="1" w:after="100" w:afterAutospacing="1"/>
    </w:pPr>
    <w:rPr>
      <w:sz w:val="24"/>
      <w:szCs w:val="24"/>
    </w:rPr>
  </w:style>
  <w:style w:type="table" w:customStyle="1" w:styleId="Style31">
    <w:name w:val="_Style 31"/>
    <w:basedOn w:val="TableNormal"/>
    <w:tblPr/>
  </w:style>
  <w:style w:type="table" w:customStyle="1" w:styleId="Style32">
    <w:name w:val="_Style 32"/>
    <w:basedOn w:val="TableNormal"/>
    <w:tblPr/>
  </w:style>
  <w:style w:type="table" w:customStyle="1" w:styleId="Style33">
    <w:name w:val="_Style 33"/>
    <w:basedOn w:val="TableNormal"/>
    <w:rPr>
      <w:rFonts w:ascii="Book Antiqua" w:eastAsia="Book Antiqua" w:hAnsi="Book Antiqua" w:cs="Book Antiqua"/>
      <w:sz w:val="22"/>
      <w:szCs w:val="22"/>
    </w:rPr>
    <w:tblPr>
      <w:tblCellMar>
        <w:left w:w="108" w:type="dxa"/>
        <w:right w:w="108" w:type="dxa"/>
      </w:tblCellMar>
    </w:tblPr>
  </w:style>
  <w:style w:type="table" w:customStyle="1" w:styleId="Style34">
    <w:name w:val="_Style 34"/>
    <w:basedOn w:val="TableNormal"/>
    <w:rPr>
      <w:rFonts w:ascii="Book Antiqua" w:eastAsia="Book Antiqua" w:hAnsi="Book Antiqua" w:cs="Book Antiqua"/>
      <w:sz w:val="22"/>
      <w:szCs w:val="22"/>
    </w:rPr>
    <w:tblPr>
      <w:tblCellMar>
        <w:left w:w="108" w:type="dxa"/>
        <w:right w:w="108" w:type="dxa"/>
      </w:tblCellMar>
    </w:tblPr>
  </w:style>
  <w:style w:type="table" w:customStyle="1" w:styleId="Style35">
    <w:name w:val="_Style 35"/>
    <w:basedOn w:val="TableNormal"/>
    <w:rPr>
      <w:rFonts w:ascii="Book Antiqua" w:eastAsia="Book Antiqua" w:hAnsi="Book Antiqua" w:cs="Book Antiqua"/>
      <w:sz w:val="22"/>
      <w:szCs w:val="22"/>
    </w:rPr>
    <w:tblPr>
      <w:tblCellMar>
        <w:left w:w="108" w:type="dxa"/>
        <w:right w:w="108" w:type="dxa"/>
      </w:tblCellMar>
    </w:tblPr>
  </w:style>
  <w:style w:type="table" w:customStyle="1" w:styleId="Style36">
    <w:name w:val="_Style 36"/>
    <w:basedOn w:val="TableNormal"/>
    <w:rPr>
      <w:rFonts w:ascii="Book Antiqua" w:eastAsia="Book Antiqua" w:hAnsi="Book Antiqua" w:cs="Book Antiqua"/>
      <w:sz w:val="22"/>
      <w:szCs w:val="22"/>
    </w:rPr>
    <w:tblPr>
      <w:tblCellMar>
        <w:left w:w="108" w:type="dxa"/>
        <w:right w:w="108" w:type="dxa"/>
      </w:tblCellMar>
    </w:tblPr>
  </w:style>
  <w:style w:type="table" w:customStyle="1" w:styleId="Style37">
    <w:name w:val="_Style 37"/>
    <w:basedOn w:val="TableNormal"/>
    <w:rPr>
      <w:rFonts w:ascii="Book Antiqua" w:eastAsia="Book Antiqua" w:hAnsi="Book Antiqua" w:cs="Book Antiqua"/>
      <w:sz w:val="22"/>
      <w:szCs w:val="22"/>
    </w:rPr>
    <w:tblPr>
      <w:tblCellMar>
        <w:left w:w="108" w:type="dxa"/>
        <w:right w:w="108" w:type="dxa"/>
      </w:tblCellMar>
    </w:tblPr>
  </w:style>
  <w:style w:type="table" w:customStyle="1" w:styleId="Style38">
    <w:name w:val="_Style 38"/>
    <w:basedOn w:val="TableNormal"/>
    <w:rPr>
      <w:rFonts w:ascii="Book Antiqua" w:eastAsia="Book Antiqua" w:hAnsi="Book Antiqua" w:cs="Book Antiqua"/>
      <w:sz w:val="22"/>
      <w:szCs w:val="22"/>
    </w:rPr>
    <w:tblPr>
      <w:tblCellMar>
        <w:left w:w="108" w:type="dxa"/>
        <w:right w:w="108" w:type="dxa"/>
      </w:tblCellMar>
    </w:tblPr>
  </w:style>
  <w:style w:type="table" w:customStyle="1" w:styleId="Style39">
    <w:name w:val="_Style 39"/>
    <w:basedOn w:val="TableNormal"/>
    <w:rPr>
      <w:rFonts w:ascii="Book Antiqua" w:eastAsia="Book Antiqua" w:hAnsi="Book Antiqua" w:cs="Book Antiqua"/>
      <w:sz w:val="22"/>
      <w:szCs w:val="22"/>
    </w:rPr>
    <w:tblPr>
      <w:tblCellMar>
        <w:left w:w="108" w:type="dxa"/>
        <w:right w:w="108" w:type="dxa"/>
      </w:tblCellMar>
    </w:tblPr>
  </w:style>
  <w:style w:type="character" w:customStyle="1" w:styleId="apple-tab-span">
    <w:name w:val="apple-tab-spa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AcPc8U2SBPBA+2HgLKwJIhcdGcw==">AMUW2mWAEIdpIcT0lrWF0WzH6HyULiIX8bieLUEKt437ECDQhjEcfhmbfMXxpl+VL6OGcgSWDleSSxA6hDqICURThVl25ff11/qrFaJZpVLL4M77qkuVbSvN++JCQVvQHvUztE+0g6Xc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Пономарев Артем</dc:creator>
  <cp:lastModifiedBy>Microsoft Office User</cp:lastModifiedBy>
  <cp:revision>2</cp:revision>
  <dcterms:created xsi:type="dcterms:W3CDTF">2023-05-20T21:42:00Z</dcterms:created>
  <dcterms:modified xsi:type="dcterms:W3CDTF">2023-05-20T21:42:00Z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EE466854D7664C169FADB279D83EB760</vt:lpwstr>
  </property>
</Properties>
</file>