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5D4" w14:textId="77777777" w:rsidR="00A653BF" w:rsidRDefault="00007EA9" w:rsidP="00A653BF">
      <w:pPr>
        <w:jc w:val="center"/>
      </w:pPr>
      <w:r w:rsidRPr="00007EA9">
        <w:rPr>
          <w:rFonts w:eastAsia="Times New Roman" w:cs="Times New Roman"/>
          <w:noProof/>
        </w:rPr>
        <w:drawing>
          <wp:inline distT="0" distB="0" distL="0" distR="0" wp14:anchorId="713BE860" wp14:editId="082476EF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14:paraId="32F9FA84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87B084B" w14:textId="77777777"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 w:rsidRPr="00666E58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007EA9" w:rsidRPr="00666E58" w14:paraId="7FFB07F8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B0C688E" w14:textId="77777777" w:rsidR="00007EA9" w:rsidRPr="00666E58" w:rsidRDefault="00007EA9" w:rsidP="00DA70F3">
            <w:pPr>
              <w:jc w:val="center"/>
              <w:rPr>
                <w:rFonts w:cs="Times New Roman"/>
                <w:b/>
                <w:szCs w:val="28"/>
              </w:rPr>
            </w:pPr>
            <w:r w:rsidRPr="00666E58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14:paraId="6613D7D1" w14:textId="77777777" w:rsidR="00007EA9" w:rsidRPr="00666E58" w:rsidRDefault="00007EA9" w:rsidP="00DA70F3">
            <w:pPr>
              <w:jc w:val="center"/>
              <w:rPr>
                <w:rFonts w:cs="Times New Roman"/>
                <w:b/>
                <w:szCs w:val="28"/>
              </w:rPr>
            </w:pPr>
            <w:r w:rsidRPr="00666E58">
              <w:rPr>
                <w:rFonts w:cs="Times New Roman"/>
                <w:szCs w:val="28"/>
              </w:rPr>
              <w:t>высшего образования</w:t>
            </w:r>
          </w:p>
          <w:p w14:paraId="224B4AAA" w14:textId="77777777" w:rsidR="00007EA9" w:rsidRPr="00DA70F3" w:rsidRDefault="00007EA9" w:rsidP="00DA70F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A70F3">
              <w:rPr>
                <w:rFonts w:cs="Times New Roman"/>
                <w:b/>
                <w:bCs/>
                <w:szCs w:val="28"/>
              </w:rPr>
              <w:t>"МИРЭА - Российский технологический университет"</w:t>
            </w:r>
          </w:p>
          <w:p w14:paraId="3D7C1827" w14:textId="77777777" w:rsidR="00007EA9" w:rsidRPr="00DA70F3" w:rsidRDefault="00007EA9" w:rsidP="00DA70F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DA70F3">
              <w:rPr>
                <w:rFonts w:cs="Times New Roman"/>
                <w:b/>
                <w:bCs/>
                <w:szCs w:val="28"/>
              </w:rPr>
              <w:t>РТУ МИРЭА</w:t>
            </w:r>
          </w:p>
          <w:p w14:paraId="5CB75314" w14:textId="6EC720A1" w:rsidR="00007EA9" w:rsidRPr="00666E58" w:rsidRDefault="008D4308" w:rsidP="00DA70F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665DFA37" wp14:editId="57E7B2E7">
                      <wp:extent cx="5829300" cy="342900"/>
                      <wp:effectExtent l="0" t="0" r="20955" b="0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4BAC93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6DAFE6" w14:textId="77777777"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b/>
          <w:iCs/>
          <w:szCs w:val="28"/>
        </w:rPr>
        <w:t>Институт</w:t>
      </w:r>
      <w:r w:rsidR="00A653BF" w:rsidRPr="00B521C9"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14:paraId="7701FFAA" w14:textId="77777777"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B521C9">
        <w:rPr>
          <w:rFonts w:eastAsia="Times New Roman" w:cs="Times New Roman"/>
          <w:b/>
          <w:iCs/>
          <w:szCs w:val="28"/>
        </w:rPr>
        <w:t xml:space="preserve">Кафедра </w:t>
      </w:r>
      <w:r w:rsidRPr="00B521C9">
        <w:rPr>
          <w:rFonts w:eastAsia="Times New Roman" w:cs="Times New Roman"/>
          <w:iCs/>
          <w:szCs w:val="28"/>
        </w:rPr>
        <w:t>Вычислительной Техники</w:t>
      </w:r>
    </w:p>
    <w:p w14:paraId="22BA194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58690186" w14:textId="6BB79546" w:rsidR="00A653BF" w:rsidRPr="001B16E5" w:rsidRDefault="004B7077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ПРАКТИЧЕСКАЯ</w:t>
      </w:r>
      <w:r w:rsidR="00C03187">
        <w:rPr>
          <w:rFonts w:eastAsia="Times New Roman" w:cs="Times New Roman"/>
          <w:b/>
          <w:iCs/>
          <w:sz w:val="32"/>
          <w:szCs w:val="32"/>
        </w:rPr>
        <w:t xml:space="preserve"> РАБОТА</w:t>
      </w:r>
      <w:r w:rsidR="00DC32A2">
        <w:rPr>
          <w:rFonts w:eastAsia="Times New Roman" w:cs="Times New Roman"/>
          <w:b/>
          <w:iCs/>
          <w:sz w:val="32"/>
          <w:szCs w:val="32"/>
        </w:rPr>
        <w:t xml:space="preserve"> №</w:t>
      </w:r>
      <w:r w:rsidR="00572EE5">
        <w:rPr>
          <w:rFonts w:eastAsia="Times New Roman" w:cs="Times New Roman"/>
          <w:b/>
          <w:iCs/>
          <w:sz w:val="32"/>
          <w:szCs w:val="32"/>
        </w:rPr>
        <w:t xml:space="preserve"> </w:t>
      </w:r>
      <w:r w:rsidR="00070119">
        <w:rPr>
          <w:rFonts w:eastAsia="Times New Roman" w:cs="Times New Roman"/>
          <w:b/>
          <w:iCs/>
          <w:sz w:val="32"/>
          <w:szCs w:val="32"/>
        </w:rPr>
        <w:t>3</w:t>
      </w:r>
    </w:p>
    <w:p w14:paraId="4F6C631F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</w:p>
    <w:p w14:paraId="0C237641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14:paraId="07D04D13" w14:textId="2424F975" w:rsidR="004B7077" w:rsidRPr="00617BC3" w:rsidRDefault="00A653BF" w:rsidP="00E4068A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«</w:t>
      </w:r>
      <w:r w:rsidR="00E4068A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½)</w:t>
      </w:r>
      <w:r>
        <w:rPr>
          <w:rFonts w:eastAsia="Times New Roman" w:cs="Times New Roman"/>
          <w:b/>
          <w:iCs/>
          <w:sz w:val="32"/>
          <w:szCs w:val="32"/>
        </w:rPr>
        <w:t>»</w:t>
      </w:r>
    </w:p>
    <w:p w14:paraId="5D297A83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14:paraId="1B4DDEA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14:paraId="1563E8E4" w14:textId="50487873" w:rsidR="00643A13" w:rsidRDefault="00A653BF" w:rsidP="00B6672A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>Студент группы</w:t>
      </w:r>
      <w:r w:rsidR="00007EA9">
        <w:rPr>
          <w:rFonts w:eastAsia="Times New Roman" w:cs="Times New Roman"/>
          <w:iCs/>
          <w:sz w:val="24"/>
          <w:szCs w:val="24"/>
        </w:rPr>
        <w:t>:</w:t>
      </w:r>
      <w:r w:rsidR="004435CF">
        <w:rPr>
          <w:rFonts w:eastAsia="Times New Roman" w:cs="Times New Roman"/>
          <w:iCs/>
          <w:sz w:val="24"/>
          <w:szCs w:val="24"/>
        </w:rPr>
        <w:t xml:space="preserve"> </w:t>
      </w:r>
      <w:r w:rsidR="004B7077" w:rsidRPr="004B7077">
        <w:rPr>
          <w:rFonts w:eastAsia="Times New Roman" w:cs="Times New Roman"/>
          <w:iCs/>
          <w:sz w:val="24"/>
          <w:szCs w:val="24"/>
          <w:u w:val="single"/>
        </w:rPr>
        <w:t>ИКБО-</w:t>
      </w:r>
      <w:r w:rsidR="00572EE5">
        <w:rPr>
          <w:rFonts w:eastAsia="Times New Roman" w:cs="Times New Roman"/>
          <w:iCs/>
          <w:sz w:val="24"/>
          <w:szCs w:val="24"/>
          <w:u w:val="single"/>
        </w:rPr>
        <w:t>04</w:t>
      </w:r>
      <w:r w:rsidR="004B7077" w:rsidRPr="004B7077">
        <w:rPr>
          <w:rFonts w:eastAsia="Times New Roman" w:cs="Times New Roman"/>
          <w:iCs/>
          <w:sz w:val="24"/>
          <w:szCs w:val="24"/>
          <w:u w:val="single"/>
        </w:rPr>
        <w:t>-2</w:t>
      </w:r>
      <w:r w:rsidR="00FB2E8B">
        <w:rPr>
          <w:rFonts w:eastAsia="Times New Roman" w:cs="Times New Roman"/>
          <w:iCs/>
          <w:sz w:val="24"/>
          <w:szCs w:val="24"/>
          <w:u w:val="single"/>
        </w:rPr>
        <w:t>1</w:t>
      </w:r>
      <w:r w:rsidR="009735B5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6B7315">
        <w:rPr>
          <w:rFonts w:eastAsia="Times New Roman" w:cs="Times New Roman"/>
          <w:iCs/>
          <w:sz w:val="24"/>
          <w:szCs w:val="24"/>
        </w:rPr>
        <w:t xml:space="preserve">   </w:t>
      </w:r>
      <w:r w:rsidR="00B6672A">
        <w:rPr>
          <w:rFonts w:eastAsia="Times New Roman" w:cs="Times New Roman"/>
          <w:iCs/>
          <w:sz w:val="24"/>
          <w:szCs w:val="24"/>
        </w:rPr>
        <w:t xml:space="preserve"> </w:t>
      </w:r>
      <w:r w:rsidR="00B26353">
        <w:rPr>
          <w:rFonts w:eastAsia="Times New Roman" w:cs="Times New Roman"/>
          <w:iCs/>
          <w:sz w:val="24"/>
          <w:szCs w:val="24"/>
        </w:rPr>
        <w:t xml:space="preserve"> Даурбеков</w:t>
      </w:r>
      <w:r w:rsidR="00B6672A">
        <w:rPr>
          <w:rFonts w:eastAsia="Times New Roman" w:cs="Times New Roman"/>
          <w:iCs/>
          <w:sz w:val="24"/>
          <w:szCs w:val="24"/>
        </w:rPr>
        <w:t xml:space="preserve"> </w:t>
      </w:r>
      <w:r w:rsidR="00B26353">
        <w:rPr>
          <w:rFonts w:eastAsia="Times New Roman" w:cs="Times New Roman"/>
          <w:iCs/>
          <w:sz w:val="24"/>
          <w:szCs w:val="24"/>
        </w:rPr>
        <w:t>М</w:t>
      </w:r>
      <w:r w:rsidR="006B7315" w:rsidRPr="006B7315">
        <w:rPr>
          <w:rFonts w:eastAsia="Times New Roman" w:cs="Times New Roman"/>
          <w:iCs/>
          <w:sz w:val="24"/>
          <w:szCs w:val="24"/>
        </w:rPr>
        <w:t>.</w:t>
      </w:r>
      <w:r w:rsidR="00B26353">
        <w:rPr>
          <w:rFonts w:eastAsia="Times New Roman" w:cs="Times New Roman"/>
          <w:iCs/>
          <w:sz w:val="24"/>
          <w:szCs w:val="24"/>
        </w:rPr>
        <w:t>И</w:t>
      </w:r>
      <w:r w:rsidR="006B7315" w:rsidRPr="006B7315">
        <w:rPr>
          <w:rFonts w:eastAsia="Times New Roman" w:cs="Times New Roman"/>
          <w:iCs/>
          <w:sz w:val="24"/>
          <w:szCs w:val="24"/>
        </w:rPr>
        <w:t>.</w:t>
      </w:r>
      <w:r w:rsidRPr="006B7315"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  <w:t xml:space="preserve">   </w:t>
      </w:r>
      <w:r w:rsidR="00DF61FF">
        <w:rPr>
          <w:rFonts w:eastAsia="Times New Roman" w:cs="Times New Roman"/>
          <w:iCs/>
          <w:sz w:val="24"/>
          <w:szCs w:val="24"/>
        </w:rPr>
        <w:t xml:space="preserve">   </w:t>
      </w:r>
      <w:r w:rsidR="00007EA9" w:rsidRPr="00007EA9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="00007EA9" w:rsidRPr="00007EA9">
        <w:rPr>
          <w:rFonts w:eastAsia="Times New Roman" w:cs="Times New Roman"/>
          <w:i/>
          <w:iCs/>
          <w:sz w:val="20"/>
          <w:szCs w:val="20"/>
        </w:rPr>
        <w:t>Ф</w:t>
      </w:r>
      <w:r w:rsidR="004B7077">
        <w:rPr>
          <w:rFonts w:eastAsia="Times New Roman" w:cs="Times New Roman"/>
          <w:i/>
          <w:iCs/>
          <w:sz w:val="20"/>
          <w:szCs w:val="20"/>
        </w:rPr>
        <w:t>.И.</w:t>
      </w:r>
      <w:proofErr w:type="gramStart"/>
      <w:r w:rsidR="004B7077">
        <w:rPr>
          <w:rFonts w:eastAsia="Times New Roman" w:cs="Times New Roman"/>
          <w:i/>
          <w:iCs/>
          <w:sz w:val="20"/>
          <w:szCs w:val="20"/>
        </w:rPr>
        <w:t>О.</w:t>
      </w:r>
      <w:r w:rsidR="009735B5">
        <w:rPr>
          <w:rFonts w:eastAsia="Times New Roman" w:cs="Times New Roman"/>
          <w:i/>
          <w:iCs/>
          <w:sz w:val="20"/>
          <w:szCs w:val="20"/>
        </w:rPr>
        <w:t>студента</w:t>
      </w:r>
      <w:proofErr w:type="spellEnd"/>
      <w:proofErr w:type="gramEnd"/>
      <w:r w:rsidR="00007EA9" w:rsidRPr="00007EA9">
        <w:rPr>
          <w:rFonts w:eastAsia="Times New Roman" w:cs="Times New Roman"/>
          <w:i/>
          <w:iCs/>
          <w:sz w:val="20"/>
          <w:szCs w:val="20"/>
        </w:rPr>
        <w:t>)</w:t>
      </w:r>
      <w:r>
        <w:rPr>
          <w:rFonts w:eastAsia="Times New Roman" w:cs="Times New Roman"/>
          <w:iCs/>
          <w:sz w:val="24"/>
          <w:szCs w:val="24"/>
        </w:rPr>
        <w:tab/>
      </w:r>
    </w:p>
    <w:p w14:paraId="34EA3118" w14:textId="77777777"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>
        <w:rPr>
          <w:rFonts w:eastAsia="Times New Roman" w:cs="Times New Roman"/>
          <w:iCs/>
          <w:sz w:val="24"/>
          <w:szCs w:val="24"/>
        </w:rPr>
        <w:t xml:space="preserve">  </w:t>
      </w:r>
    </w:p>
    <w:p w14:paraId="176A3D63" w14:textId="4DE57182" w:rsidR="00A653BF" w:rsidRPr="004B7077" w:rsidRDefault="00A653BF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18"/>
          <w:szCs w:val="18"/>
        </w:rPr>
      </w:pPr>
      <w:r>
        <w:rPr>
          <w:rFonts w:eastAsia="Times New Roman" w:cs="Times New Roman"/>
          <w:iCs/>
          <w:sz w:val="24"/>
          <w:szCs w:val="24"/>
        </w:rPr>
        <w:t>Руководитель</w:t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4B7077">
        <w:rPr>
          <w:rFonts w:eastAsia="Times New Roman" w:cs="Times New Roman"/>
          <w:iCs/>
          <w:sz w:val="24"/>
          <w:szCs w:val="24"/>
        </w:rPr>
        <w:tab/>
      </w:r>
      <w:r w:rsidR="00007EA9"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 xml:space="preserve"> </w:t>
      </w:r>
      <w:r w:rsidR="00E4068A">
        <w:rPr>
          <w:rFonts w:eastAsia="Times New Roman" w:cs="Times New Roman"/>
          <w:iCs/>
          <w:sz w:val="24"/>
          <w:szCs w:val="24"/>
          <w:u w:val="single"/>
        </w:rPr>
        <w:t>Холмогоров В.В.</w:t>
      </w:r>
    </w:p>
    <w:p w14:paraId="61C1C65F" w14:textId="0D52619B" w:rsidR="009735B5" w:rsidRPr="009735B5" w:rsidRDefault="009735B5" w:rsidP="004B7077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>
        <w:rPr>
          <w:rFonts w:eastAsia="Times New Roman" w:cs="Times New Roman"/>
          <w:iCs/>
          <w:sz w:val="24"/>
          <w:szCs w:val="24"/>
        </w:rPr>
        <w:tab/>
      </w:r>
      <w:r w:rsidR="008F3D07">
        <w:rPr>
          <w:rFonts w:eastAsia="Times New Roman" w:cs="Times New Roman"/>
          <w:iCs/>
          <w:sz w:val="24"/>
          <w:szCs w:val="24"/>
        </w:rPr>
        <w:t xml:space="preserve">        </w:t>
      </w:r>
      <w:r w:rsidRPr="009735B5">
        <w:rPr>
          <w:rFonts w:eastAsia="Times New Roman" w:cs="Times New Roman"/>
          <w:i/>
          <w:iCs/>
          <w:sz w:val="20"/>
          <w:szCs w:val="20"/>
        </w:rPr>
        <w:t>(</w:t>
      </w:r>
      <w:proofErr w:type="spellStart"/>
      <w:r w:rsidRPr="009735B5">
        <w:rPr>
          <w:rFonts w:eastAsia="Times New Roman" w:cs="Times New Roman"/>
          <w:i/>
          <w:iCs/>
          <w:sz w:val="20"/>
          <w:szCs w:val="20"/>
        </w:rPr>
        <w:t>Ф</w:t>
      </w:r>
      <w:r w:rsidR="004B7077">
        <w:rPr>
          <w:rFonts w:eastAsia="Times New Roman" w:cs="Times New Roman"/>
          <w:i/>
          <w:iCs/>
          <w:sz w:val="20"/>
          <w:szCs w:val="20"/>
        </w:rPr>
        <w:t>.И.</w:t>
      </w:r>
      <w:proofErr w:type="gramStart"/>
      <w:r w:rsidR="004B7077">
        <w:rPr>
          <w:rFonts w:eastAsia="Times New Roman" w:cs="Times New Roman"/>
          <w:i/>
          <w:iCs/>
          <w:sz w:val="20"/>
          <w:szCs w:val="20"/>
        </w:rPr>
        <w:t>О.</w:t>
      </w:r>
      <w:r w:rsidRPr="009735B5">
        <w:rPr>
          <w:rFonts w:eastAsia="Times New Roman" w:cs="Times New Roman"/>
          <w:i/>
          <w:iCs/>
          <w:sz w:val="20"/>
          <w:szCs w:val="20"/>
        </w:rPr>
        <w:t>преподавателя</w:t>
      </w:r>
      <w:proofErr w:type="spellEnd"/>
      <w:proofErr w:type="gramEnd"/>
      <w:r w:rsidRPr="009735B5">
        <w:rPr>
          <w:rFonts w:eastAsia="Times New Roman" w:cs="Times New Roman"/>
          <w:i/>
          <w:iCs/>
          <w:sz w:val="20"/>
          <w:szCs w:val="20"/>
        </w:rPr>
        <w:t>)</w:t>
      </w:r>
    </w:p>
    <w:p w14:paraId="04201B84" w14:textId="6707B9DC" w:rsidR="00A653BF" w:rsidRPr="00150060" w:rsidRDefault="00A653BF" w:rsidP="00150060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  <w:r>
        <w:rPr>
          <w:rFonts w:eastAsia="Times New Roman" w:cs="Times New Roman"/>
          <w:iCs/>
        </w:rPr>
        <w:tab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14:paraId="3CFDEE5E" w14:textId="77777777" w:rsidTr="00A653BF">
        <w:tc>
          <w:tcPr>
            <w:tcW w:w="3510" w:type="dxa"/>
          </w:tcPr>
          <w:p w14:paraId="5ECC55BE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0023C1A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0C8A8BB" w14:textId="77777777" w:rsidR="00A653BF" w:rsidRDefault="00A653B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A30462" w14:textId="77777777" w:rsidR="00A653BF" w:rsidRDefault="00A653BF" w:rsidP="00572EE5">
      <w:pPr>
        <w:shd w:val="clear" w:color="auto" w:fill="FFFFFF"/>
        <w:spacing w:line="240" w:lineRule="auto"/>
        <w:ind w:firstLine="0"/>
        <w:rPr>
          <w:rFonts w:eastAsia="Times New Roman" w:cs="Times New Roman"/>
        </w:rPr>
      </w:pPr>
    </w:p>
    <w:p w14:paraId="46EC19B0" w14:textId="77777777" w:rsidR="00A653BF" w:rsidRDefault="00A653BF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541D21BA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273CAF8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36246728" w14:textId="77777777" w:rsidR="00E4068A" w:rsidRDefault="00E4068A" w:rsidP="00A653BF">
      <w:pPr>
        <w:shd w:val="clear" w:color="auto" w:fill="FFFFFF"/>
        <w:spacing w:line="240" w:lineRule="auto"/>
        <w:rPr>
          <w:rFonts w:eastAsia="Times New Roman" w:cs="Times New Roman"/>
        </w:rPr>
      </w:pPr>
    </w:p>
    <w:p w14:paraId="69A4E28F" w14:textId="74B55272" w:rsidR="00572EE5" w:rsidRDefault="00A653BF" w:rsidP="00E4068A">
      <w:pPr>
        <w:shd w:val="clear" w:color="auto" w:fill="FFFFFF"/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 20</w:t>
      </w:r>
      <w:r w:rsidR="004B7077">
        <w:rPr>
          <w:rFonts w:eastAsia="Times New Roman" w:cs="Times New Roman"/>
          <w:sz w:val="24"/>
          <w:szCs w:val="24"/>
        </w:rPr>
        <w:t>2</w:t>
      </w:r>
      <w:r w:rsidR="00E4068A">
        <w:rPr>
          <w:rFonts w:eastAsia="Times New Roman" w:cs="Times New Roman"/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Cs w:val="28"/>
          <w:lang w:eastAsia="en-US"/>
        </w:rPr>
        <w:id w:val="183093829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lang w:eastAsia="ru-RU"/>
        </w:rPr>
      </w:sdtEndPr>
      <w:sdtContent>
        <w:p w14:paraId="2DD87117" w14:textId="77777777" w:rsidR="00DA70F3" w:rsidRPr="00BE7430" w:rsidRDefault="00DA70F3" w:rsidP="00DA70F3">
          <w:pPr>
            <w:pStyle w:val="TOCHeading"/>
            <w:ind w:firstLine="0"/>
            <w:jc w:val="center"/>
            <w:rPr>
              <w:rFonts w:ascii="Times New Roman" w:eastAsia="Times New Roman" w:hAnsi="Times New Roman" w:cs="Times New Roman"/>
              <w:color w:val="auto"/>
              <w:sz w:val="36"/>
              <w:szCs w:val="36"/>
              <w:lang w:eastAsia="en-US"/>
            </w:rPr>
          </w:pPr>
          <w:r w:rsidRPr="00BE7430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5DA1016" w14:textId="1A5E6561" w:rsidR="00E4068A" w:rsidRDefault="00DA70F3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C64EA">
            <w:rPr>
              <w:rFonts w:cs="Times New Roman"/>
              <w:szCs w:val="28"/>
            </w:rPr>
            <w:fldChar w:fldCharType="begin"/>
          </w:r>
          <w:r w:rsidRPr="007C64EA">
            <w:rPr>
              <w:rFonts w:cs="Times New Roman"/>
              <w:szCs w:val="28"/>
            </w:rPr>
            <w:instrText xml:space="preserve"> TOC \o "1-3" \h \z \u </w:instrText>
          </w:r>
          <w:r w:rsidRPr="007C64EA">
            <w:rPr>
              <w:rFonts w:cs="Times New Roman"/>
              <w:szCs w:val="28"/>
            </w:rPr>
            <w:fldChar w:fldCharType="separate"/>
          </w:r>
          <w:hyperlink w:anchor="_Toc167296791" w:history="1">
            <w:r w:rsidR="00E4068A" w:rsidRPr="00FC2593">
              <w:rPr>
                <w:rStyle w:val="Hyperlink"/>
                <w:noProof/>
              </w:rPr>
              <w:t>ВВЕДЕНИЕ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_Toc167296791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3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9A7DD8F" w14:textId="7F3D7660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2" w:history="1">
            <w:r w:rsidR="00E4068A" w:rsidRPr="00FC2593">
              <w:rPr>
                <w:rStyle w:val="Hyperlink"/>
                <w:noProof/>
              </w:rPr>
              <w:t>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ТЕОРИТИЧЕСКИЙ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_Toc167296792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7EB67F5" w14:textId="7E138DAC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3" w:history="1">
            <w:r w:rsidR="00E4068A" w:rsidRPr="00FC2593">
              <w:rPr>
                <w:rStyle w:val="Hyperlink"/>
                <w:noProof/>
              </w:rPr>
              <w:t>1.1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Описание предметной области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_Toc167296793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6CFFCD89" w14:textId="048E7CAA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4" w:history="1">
            <w:r w:rsidR="00E4068A" w:rsidRPr="00FC2593">
              <w:rPr>
                <w:rStyle w:val="Hyperlink"/>
                <w:rFonts w:eastAsia="Times New Roman"/>
                <w:noProof/>
              </w:rPr>
              <w:t>1.2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rFonts w:eastAsia="Times New Roman"/>
                <w:noProof/>
              </w:rPr>
              <w:t>Существующие подходы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_Toc167296794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C7CEF11" w14:textId="4E2A6E42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5" w:history="1">
            <w:r w:rsidR="00E4068A" w:rsidRPr="00FC2593">
              <w:rPr>
                <w:rStyle w:val="Hyperlink"/>
                <w:noProof/>
              </w:rPr>
              <w:t>1.3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Метод решения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_Toc167296795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8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4FEC2109" w14:textId="7740B655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6" w:history="1">
            <w:r w:rsidR="00E4068A" w:rsidRPr="00FC2593">
              <w:rPr>
                <w:rStyle w:val="Hyperlink"/>
                <w:noProof/>
              </w:rPr>
              <w:t>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АНАЛИТИЧЕСКИЙ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_Toc167296796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10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30BC4983" w14:textId="52F36EF9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8" w:history="1">
            <w:r w:rsidR="00E4068A" w:rsidRPr="00FC2593">
              <w:rPr>
                <w:rStyle w:val="Hyperlink"/>
                <w:noProof/>
              </w:rPr>
              <w:t>2.1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Алгоритмический и математический анализ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_Toc167296798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10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425CE801" w14:textId="7209C80B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799" w:history="1">
            <w:r w:rsidR="00E4068A" w:rsidRPr="00FC2593">
              <w:rPr>
                <w:rStyle w:val="Hyperlink"/>
                <w:noProof/>
              </w:rPr>
              <w:t>3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ТЕХНОЛОГИЧЕСКИЙ РАЗДЕЛ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_Toc167296799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013D37CC" w14:textId="69E24E6E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1" w:history="1">
            <w:r w:rsidR="00E4068A" w:rsidRPr="00FC2593">
              <w:rPr>
                <w:rStyle w:val="Hyperlink"/>
                <w:noProof/>
              </w:rPr>
              <w:t>3.1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Описание программных сущностей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_Toc167296801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49240E3" w14:textId="008FCAE6" w:rsidR="00E4068A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2" w:history="1">
            <w:r w:rsidR="00E4068A" w:rsidRPr="00FC2593">
              <w:rPr>
                <w:rStyle w:val="Hyperlink"/>
                <w:noProof/>
              </w:rPr>
              <w:t>3.2</w:t>
            </w:r>
            <w:r w:rsidR="00E4068A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E4068A" w:rsidRPr="00FC2593">
              <w:rPr>
                <w:rStyle w:val="Hyperlink"/>
                <w:noProof/>
              </w:rPr>
              <w:t>Тестирование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_Toc167296802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11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19D00BA7" w14:textId="598403D6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3" w:history="1">
            <w:r w:rsidR="00E4068A" w:rsidRPr="00FC2593">
              <w:rPr>
                <w:rStyle w:val="Hyperlink"/>
                <w:noProof/>
              </w:rPr>
              <w:t>ЗАКЛЮЧЕНИЕ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_Toc167296803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12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5D5BB3B6" w14:textId="5D820353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4" w:history="1">
            <w:r w:rsidR="00E4068A" w:rsidRPr="00FC2593">
              <w:rPr>
                <w:rStyle w:val="Hyperlink"/>
                <w:noProof/>
              </w:rPr>
              <w:t>СПИСОК ИСПОЛЬЗОВАННЫХ ИСТОЧНИКОВ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_Toc167296804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13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20A2B7E" w14:textId="7060B589" w:rsidR="00E4068A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296805" w:history="1">
            <w:r w:rsidR="00E4068A" w:rsidRPr="00FC2593">
              <w:rPr>
                <w:rStyle w:val="Hyperlink"/>
                <w:noProof/>
              </w:rPr>
              <w:t>ПРИЛОЖЕНИЯ</w:t>
            </w:r>
            <w:r w:rsidR="00E4068A">
              <w:rPr>
                <w:noProof/>
                <w:webHidden/>
              </w:rPr>
              <w:tab/>
            </w:r>
            <w:r w:rsidR="00E4068A">
              <w:rPr>
                <w:noProof/>
                <w:webHidden/>
              </w:rPr>
              <w:fldChar w:fldCharType="begin"/>
            </w:r>
            <w:r w:rsidR="00E4068A">
              <w:rPr>
                <w:noProof/>
                <w:webHidden/>
              </w:rPr>
              <w:instrText xml:space="preserve"> PAGEREF _Toc167296805 \h </w:instrText>
            </w:r>
            <w:r w:rsidR="00E4068A">
              <w:rPr>
                <w:noProof/>
                <w:webHidden/>
              </w:rPr>
            </w:r>
            <w:r w:rsidR="00E4068A">
              <w:rPr>
                <w:noProof/>
                <w:webHidden/>
              </w:rPr>
              <w:fldChar w:fldCharType="separate"/>
            </w:r>
            <w:r w:rsidR="00E4068A">
              <w:rPr>
                <w:noProof/>
                <w:webHidden/>
              </w:rPr>
              <w:t>14</w:t>
            </w:r>
            <w:r w:rsidR="00E4068A">
              <w:rPr>
                <w:noProof/>
                <w:webHidden/>
              </w:rPr>
              <w:fldChar w:fldCharType="end"/>
            </w:r>
          </w:hyperlink>
        </w:p>
        <w:p w14:paraId="2644B7F5" w14:textId="7B333ED0" w:rsidR="00DA70F3" w:rsidRDefault="00DA70F3" w:rsidP="00DA70F3">
          <w:pPr>
            <w:rPr>
              <w:b/>
              <w:bCs/>
              <w:szCs w:val="28"/>
            </w:rPr>
          </w:pPr>
          <w:r w:rsidRPr="007C64E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F8E473" w14:textId="77777777" w:rsidR="00DA70F3" w:rsidRPr="00DA70F3" w:rsidRDefault="00DA70F3" w:rsidP="00572EE5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</w:rPr>
      </w:pPr>
    </w:p>
    <w:p w14:paraId="357AEA99" w14:textId="77777777" w:rsidR="008721F0" w:rsidRDefault="00572EE5" w:rsidP="007A681E">
      <w:pPr>
        <w:pStyle w:val="Heading1"/>
        <w:jc w:val="center"/>
      </w:pPr>
      <w:r>
        <w:br w:type="page"/>
      </w:r>
      <w:bookmarkStart w:id="0" w:name="_Toc167296791"/>
    </w:p>
    <w:p w14:paraId="15FEA789" w14:textId="66D5FF39" w:rsidR="008721F0" w:rsidRDefault="008721F0" w:rsidP="007A681E">
      <w:pPr>
        <w:pStyle w:val="Heading1"/>
        <w:jc w:val="center"/>
      </w:pPr>
      <w:r>
        <w:lastRenderedPageBreak/>
        <w:t>АННОТАЦИЯ</w:t>
      </w:r>
    </w:p>
    <w:p w14:paraId="1D155FDE" w14:textId="0EE3B4BD" w:rsidR="008721F0" w:rsidRPr="008721F0" w:rsidRDefault="00B6672A" w:rsidP="008721F0">
      <w:r>
        <w:t xml:space="preserve">В данной работе описано создание </w:t>
      </w:r>
      <w:r w:rsidR="00B26353">
        <w:rPr>
          <w:lang w:val="en-US"/>
        </w:rPr>
        <w:t>back</w:t>
      </w:r>
      <w:r w:rsidR="00B26353" w:rsidRPr="00B26353">
        <w:t>-</w:t>
      </w:r>
      <w:r w:rsidR="00B26353">
        <w:rPr>
          <w:lang w:val="en-US"/>
        </w:rPr>
        <w:t>end</w:t>
      </w:r>
      <w:r w:rsidR="00B26353" w:rsidRPr="00B26353">
        <w:t xml:space="preserve"> </w:t>
      </w:r>
      <w:r w:rsidR="00B26353">
        <w:t>составляющей</w:t>
      </w:r>
      <w:r>
        <w:t xml:space="preserve"> для </w:t>
      </w:r>
      <w:r w:rsidR="008C050C">
        <w:t>модели классификации</w:t>
      </w:r>
      <w:r w:rsidR="001B16E5" w:rsidRPr="001B16E5">
        <w:t xml:space="preserve"> </w:t>
      </w:r>
      <w:r w:rsidR="001B16E5">
        <w:t>видов оленей</w:t>
      </w:r>
      <w:r w:rsidR="00AD024C">
        <w:t>.</w:t>
      </w:r>
    </w:p>
    <w:p w14:paraId="53597018" w14:textId="77777777" w:rsidR="008721F0" w:rsidRDefault="008721F0">
      <w:pPr>
        <w:spacing w:after="200" w:line="276" w:lineRule="auto"/>
        <w:ind w:firstLine="0"/>
        <w:jc w:val="left"/>
        <w:rPr>
          <w:rFonts w:eastAsia="Times New Roman" w:cs="Arial"/>
          <w:b/>
          <w:bCs/>
          <w:kern w:val="32"/>
          <w:sz w:val="36"/>
          <w:szCs w:val="32"/>
        </w:rPr>
      </w:pPr>
      <w:r>
        <w:br w:type="page"/>
      </w:r>
    </w:p>
    <w:p w14:paraId="72F5DEE0" w14:textId="5EE0062A" w:rsidR="00572EE5" w:rsidRDefault="00572EE5" w:rsidP="007A681E">
      <w:pPr>
        <w:pStyle w:val="Heading1"/>
        <w:jc w:val="center"/>
      </w:pPr>
      <w:r>
        <w:lastRenderedPageBreak/>
        <w:t>ВВЕДЕНИЕ</w:t>
      </w:r>
      <w:bookmarkEnd w:id="0"/>
    </w:p>
    <w:p w14:paraId="7E371C7C" w14:textId="247E9B82" w:rsidR="00B6672A" w:rsidRDefault="008C050C" w:rsidP="00B6672A">
      <w:pPr>
        <w:rPr>
          <w:rFonts w:eastAsia="Times New Roman"/>
        </w:rPr>
      </w:pPr>
      <w:r>
        <w:rPr>
          <w:rFonts w:eastAsia="Times New Roman"/>
        </w:rPr>
        <w:t xml:space="preserve">Сегодня </w:t>
      </w:r>
      <w:r w:rsidR="001B16E5">
        <w:rPr>
          <w:rFonts w:eastAsia="Times New Roman"/>
        </w:rPr>
        <w:t xml:space="preserve">сотрудникам </w:t>
      </w:r>
      <w:r w:rsidR="001B16E5" w:rsidRPr="001B16E5">
        <w:rPr>
          <w:rFonts w:eastAsia="Times New Roman"/>
        </w:rPr>
        <w:t>орган</w:t>
      </w:r>
      <w:r w:rsidR="001B16E5">
        <w:rPr>
          <w:rFonts w:eastAsia="Times New Roman"/>
        </w:rPr>
        <w:t>ов</w:t>
      </w:r>
      <w:r w:rsidR="001B16E5" w:rsidRPr="001B16E5">
        <w:rPr>
          <w:rFonts w:eastAsia="Times New Roman"/>
        </w:rPr>
        <w:t xml:space="preserve"> государственной власти субъектов Российской Федерации в рамках полномочий по неинвазивному мониторингу объектов животного мира</w:t>
      </w:r>
      <w:r w:rsidR="001B16E5">
        <w:rPr>
          <w:rFonts w:eastAsia="Times New Roman"/>
        </w:rPr>
        <w:t xml:space="preserve"> необходимо вручную присваивать класс изображениям оленей</w:t>
      </w:r>
      <w:r w:rsidR="001B16E5" w:rsidRPr="001B16E5">
        <w:rPr>
          <w:rFonts w:eastAsia="Times New Roman"/>
        </w:rPr>
        <w:t>.</w:t>
      </w:r>
    </w:p>
    <w:p w14:paraId="06517CB7" w14:textId="48052335" w:rsidR="001B16E5" w:rsidRPr="008721F0" w:rsidRDefault="001B16E5" w:rsidP="00B6672A">
      <w:pPr>
        <w:rPr>
          <w:rFonts w:eastAsia="Times New Roman"/>
        </w:rPr>
      </w:pPr>
      <w:r>
        <w:rPr>
          <w:rFonts w:eastAsia="Times New Roman"/>
        </w:rPr>
        <w:t>На</w:t>
      </w:r>
      <w:r w:rsidRPr="001B16E5">
        <w:rPr>
          <w:rFonts w:eastAsia="Times New Roman"/>
        </w:rPr>
        <w:t xml:space="preserve"> общих фотоматериалах виды </w:t>
      </w:r>
      <w:proofErr w:type="spellStart"/>
      <w:r w:rsidRPr="001B16E5">
        <w:rPr>
          <w:rFonts w:eastAsia="Times New Roman"/>
        </w:rPr>
        <w:t>оленеи</w:t>
      </w:r>
      <w:proofErr w:type="spellEnd"/>
      <w:r w:rsidRPr="001B16E5">
        <w:rPr>
          <w:rFonts w:eastAsia="Times New Roman"/>
        </w:rPr>
        <w:t xml:space="preserve">̆ могут быть представлены </w:t>
      </w:r>
      <w:proofErr w:type="spellStart"/>
      <w:r w:rsidRPr="001B16E5">
        <w:rPr>
          <w:rFonts w:eastAsia="Times New Roman"/>
        </w:rPr>
        <w:t>серои</w:t>
      </w:r>
      <w:proofErr w:type="spellEnd"/>
      <w:r w:rsidRPr="001B16E5">
        <w:rPr>
          <w:rFonts w:eastAsia="Times New Roman"/>
        </w:rPr>
        <w:t>̆ (</w:t>
      </w:r>
      <w:proofErr w:type="spellStart"/>
      <w:r w:rsidRPr="001B16E5">
        <w:rPr>
          <w:rFonts w:eastAsia="Times New Roman"/>
        </w:rPr>
        <w:t>зеленои</w:t>
      </w:r>
      <w:proofErr w:type="spellEnd"/>
      <w:r w:rsidRPr="001B16E5">
        <w:rPr>
          <w:rFonts w:eastAsia="Times New Roman"/>
        </w:rPr>
        <w:t xml:space="preserve">̆) </w:t>
      </w:r>
      <w:proofErr w:type="spellStart"/>
      <w:r w:rsidRPr="001B16E5">
        <w:rPr>
          <w:rFonts w:eastAsia="Times New Roman"/>
        </w:rPr>
        <w:t>шкалои</w:t>
      </w:r>
      <w:proofErr w:type="spellEnd"/>
      <w:r w:rsidRPr="001B16E5">
        <w:rPr>
          <w:rFonts w:eastAsia="Times New Roman"/>
        </w:rPr>
        <w:t>̆ яркости, что затрудняет классификацию и подсчет их численности по каждому виду.</w:t>
      </w:r>
    </w:p>
    <w:p w14:paraId="507A78C8" w14:textId="292E25B5" w:rsidR="003B094F" w:rsidRPr="00BB57E2" w:rsidRDefault="003B094F" w:rsidP="00B6672A">
      <w:pPr>
        <w:ind w:firstLine="0"/>
        <w:rPr>
          <w:rFonts w:eastAsia="Times New Roman"/>
        </w:rPr>
      </w:pPr>
      <w:r>
        <w:rPr>
          <w:rFonts w:eastAsia="Times New Roman"/>
        </w:rPr>
        <w:br w:type="page"/>
      </w:r>
    </w:p>
    <w:p w14:paraId="1EBAB7DE" w14:textId="77777777" w:rsidR="00B6672A" w:rsidRDefault="00B6672A" w:rsidP="00B6672A">
      <w:pPr>
        <w:pStyle w:val="Heading1"/>
        <w:numPr>
          <w:ilvl w:val="0"/>
          <w:numId w:val="11"/>
        </w:numPr>
      </w:pPr>
      <w:bookmarkStart w:id="1" w:name="_Toc167785196"/>
      <w:r>
        <w:lastRenderedPageBreak/>
        <w:t>ТЕОРИТИЧЕСКИЙ РАЗДЕЛ</w:t>
      </w:r>
      <w:bookmarkEnd w:id="1"/>
    </w:p>
    <w:p w14:paraId="7C2C8D92" w14:textId="77777777" w:rsidR="00B6672A" w:rsidRDefault="00B6672A" w:rsidP="00B6672A">
      <w:pPr>
        <w:pStyle w:val="NoSpacing"/>
        <w:numPr>
          <w:ilvl w:val="1"/>
          <w:numId w:val="12"/>
        </w:numPr>
      </w:pPr>
      <w:r>
        <w:t xml:space="preserve"> </w:t>
      </w:r>
      <w:bookmarkStart w:id="2" w:name="_Toc167785197"/>
      <w:r>
        <w:t>Постановка задачи</w:t>
      </w:r>
      <w:bookmarkEnd w:id="2"/>
    </w:p>
    <w:p w14:paraId="39B1947B" w14:textId="2CD75091" w:rsidR="00B6672A" w:rsidRPr="008721F0" w:rsidRDefault="00AD024C" w:rsidP="00B6672A">
      <w:pPr>
        <w:rPr>
          <w:rFonts w:eastAsia="Times New Roman"/>
        </w:rPr>
      </w:pPr>
      <w:r w:rsidRPr="00AD024C">
        <w:rPr>
          <w:rFonts w:eastAsia="Times New Roman"/>
        </w:rPr>
        <w:t xml:space="preserve">Необходимо создать веб-сервис на основе искусственного интеллекта, который сможет определить, </w:t>
      </w:r>
      <w:r w:rsidR="00D27262">
        <w:rPr>
          <w:rFonts w:eastAsia="Times New Roman"/>
        </w:rPr>
        <w:t xml:space="preserve">к какому виду относится олень на изображении </w:t>
      </w:r>
      <w:r w:rsidR="00D27262" w:rsidRPr="00D27262">
        <w:rPr>
          <w:rFonts w:eastAsia="Times New Roman"/>
        </w:rPr>
        <w:t>на примере трех видов (подвидов) рода "олени" (олень, косуля, кабарга) для последующего использования в деятельности органов государственной власти</w:t>
      </w:r>
      <w:r w:rsidR="008C050C">
        <w:rPr>
          <w:rFonts w:eastAsia="Times New Roman"/>
        </w:rPr>
        <w:t>.</w:t>
      </w:r>
    </w:p>
    <w:p w14:paraId="6C99F2AC" w14:textId="77777777" w:rsidR="00B6672A" w:rsidRDefault="00B6672A" w:rsidP="00B6672A">
      <w:pPr>
        <w:pStyle w:val="NoSpacing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167785198"/>
      <w:r>
        <w:rPr>
          <w:rFonts w:eastAsia="Times New Roman"/>
        </w:rPr>
        <w:t>Существующие подходы</w:t>
      </w:r>
      <w:bookmarkEnd w:id="3"/>
    </w:p>
    <w:p w14:paraId="68FF8EF7" w14:textId="2B8865BB" w:rsidR="00B6672A" w:rsidRPr="008C7D74" w:rsidRDefault="00D27262" w:rsidP="00B6672A">
      <w:pPr>
        <w:rPr>
          <w:rFonts w:eastAsia="Times New Roman"/>
          <w:b/>
          <w:bCs/>
          <w:sz w:val="22"/>
        </w:rPr>
      </w:pPr>
      <w:r>
        <w:t>С</w:t>
      </w:r>
      <w:r w:rsidRPr="00D27262">
        <w:t>отрудник</w:t>
      </w:r>
      <w:r>
        <w:t>и органов государственной власти вручную присваивают вид оленю на изображении</w:t>
      </w:r>
      <w:r w:rsidR="00023D3B">
        <w:t>.</w:t>
      </w:r>
    </w:p>
    <w:p w14:paraId="2F1C9BE2" w14:textId="77777777" w:rsidR="00B6672A" w:rsidRDefault="00B6672A" w:rsidP="00B6672A">
      <w:pPr>
        <w:pStyle w:val="Heading1"/>
        <w:pageBreakBefore/>
        <w:numPr>
          <w:ilvl w:val="0"/>
          <w:numId w:val="11"/>
        </w:numPr>
        <w:ind w:left="1066" w:hanging="357"/>
      </w:pPr>
      <w:bookmarkStart w:id="4" w:name="_Toc167785199"/>
      <w:r>
        <w:lastRenderedPageBreak/>
        <w:t>АНАЛИТИЧЕСКИЙ РАЗДЕЛ</w:t>
      </w:r>
      <w:bookmarkEnd w:id="4"/>
    </w:p>
    <w:p w14:paraId="7794F421" w14:textId="77777777" w:rsidR="00B6672A" w:rsidRPr="00E4068A" w:rsidRDefault="00B6672A" w:rsidP="00B6672A">
      <w:pPr>
        <w:pStyle w:val="ListParagraph"/>
        <w:keepNext/>
        <w:keepLines/>
        <w:numPr>
          <w:ilvl w:val="0"/>
          <w:numId w:val="12"/>
        </w:numPr>
        <w:spacing w:before="480" w:after="240"/>
        <w:contextualSpacing w:val="0"/>
        <w:outlineLvl w:val="1"/>
        <w:rPr>
          <w:rFonts w:cstheme="majorBidi"/>
          <w:b/>
          <w:vanish/>
          <w:sz w:val="32"/>
          <w:szCs w:val="26"/>
        </w:rPr>
      </w:pPr>
      <w:bookmarkStart w:id="5" w:name="_Toc167296797"/>
      <w:bookmarkStart w:id="6" w:name="_Toc167785200"/>
      <w:bookmarkEnd w:id="5"/>
      <w:bookmarkEnd w:id="6"/>
    </w:p>
    <w:p w14:paraId="28669DAF" w14:textId="77777777" w:rsidR="00B6672A" w:rsidRDefault="00B6672A" w:rsidP="00B6672A">
      <w:pPr>
        <w:pStyle w:val="NoSpacing"/>
        <w:numPr>
          <w:ilvl w:val="1"/>
          <w:numId w:val="12"/>
        </w:numPr>
      </w:pPr>
      <w:r>
        <w:t xml:space="preserve"> </w:t>
      </w:r>
      <w:bookmarkStart w:id="7" w:name="_Toc167785201"/>
      <w:r>
        <w:t>Алгоритмический анализ</w:t>
      </w:r>
      <w:bookmarkEnd w:id="7"/>
    </w:p>
    <w:p w14:paraId="52633BDA" w14:textId="7A231528" w:rsidR="00262F55" w:rsidRDefault="00B26353" w:rsidP="00B26353">
      <w:bookmarkStart w:id="8" w:name="_Toc167296800"/>
      <w:bookmarkEnd w:id="8"/>
      <w:r>
        <w:t xml:space="preserve">В ходе участия </w:t>
      </w:r>
      <w:proofErr w:type="spellStart"/>
      <w:r>
        <w:t>хакатона</w:t>
      </w:r>
      <w:proofErr w:type="spellEnd"/>
      <w:r>
        <w:t xml:space="preserve"> был разработан </w:t>
      </w:r>
      <w:r>
        <w:rPr>
          <w:lang w:val="en-US"/>
        </w:rPr>
        <w:t>back</w:t>
      </w:r>
      <w:r w:rsidRPr="00B26353">
        <w:t>-</w:t>
      </w:r>
      <w:r>
        <w:rPr>
          <w:lang w:val="en-US"/>
        </w:rPr>
        <w:t>end</w:t>
      </w:r>
      <w:r w:rsidRPr="00B26353">
        <w:t xml:space="preserve"> </w:t>
      </w:r>
      <w:r>
        <w:t xml:space="preserve">на ЯП </w:t>
      </w:r>
      <w:r>
        <w:rPr>
          <w:lang w:val="en-US"/>
        </w:rPr>
        <w:t>python</w:t>
      </w:r>
      <w:r w:rsidRPr="00B26353">
        <w:t xml:space="preserve"> </w:t>
      </w:r>
      <w:r>
        <w:t xml:space="preserve">с помощью </w:t>
      </w:r>
      <w:proofErr w:type="spellStart"/>
      <w:r>
        <w:t>фрейворка</w:t>
      </w:r>
      <w:proofErr w:type="spellEnd"/>
      <w:r>
        <w:t xml:space="preserve"> </w:t>
      </w:r>
      <w:proofErr w:type="spellStart"/>
      <w:r>
        <w:rPr>
          <w:lang w:val="en-US"/>
        </w:rPr>
        <w:t>FastAPI</w:t>
      </w:r>
      <w:proofErr w:type="spellEnd"/>
      <w:proofErr w:type="gramStart"/>
      <w:r w:rsidR="00262F55">
        <w:t>.</w:t>
      </w:r>
      <w:proofErr w:type="gramEnd"/>
      <w:r w:rsidRPr="00B26353">
        <w:t xml:space="preserve"> </w:t>
      </w:r>
      <w:r w:rsidR="00A6169D">
        <w:t xml:space="preserve">который имеет </w:t>
      </w:r>
      <w:r w:rsidR="00023D3B">
        <w:t>1</w:t>
      </w:r>
      <w:r w:rsidR="00A6169D">
        <w:t xml:space="preserve"> метод</w:t>
      </w:r>
      <w:r w:rsidR="008C050C">
        <w:t>:</w:t>
      </w:r>
    </w:p>
    <w:p w14:paraId="6255E348" w14:textId="67553438" w:rsidR="00B6672A" w:rsidRDefault="00262F55" w:rsidP="00B26353">
      <w:r>
        <w:t>Методы</w:t>
      </w:r>
      <w:r w:rsidR="00A6169D">
        <w:t>:</w:t>
      </w:r>
    </w:p>
    <w:p w14:paraId="4FAF6DD0" w14:textId="44B9E721" w:rsidR="00A6169D" w:rsidRPr="00023D3B" w:rsidRDefault="00A6169D" w:rsidP="00023D3B">
      <w:pPr>
        <w:pStyle w:val="ListParagraph"/>
        <w:numPr>
          <w:ilvl w:val="0"/>
          <w:numId w:val="15"/>
        </w:numPr>
      </w:pPr>
      <w:r>
        <w:rPr>
          <w:lang w:val="en-US"/>
        </w:rPr>
        <w:t>/</w:t>
      </w:r>
      <w:proofErr w:type="gramStart"/>
      <w:r w:rsidR="008C050C">
        <w:rPr>
          <w:lang w:val="en-US"/>
        </w:rPr>
        <w:t>upload</w:t>
      </w:r>
      <w:proofErr w:type="gramEnd"/>
      <w:r w:rsidRPr="00023D3B">
        <w:rPr>
          <w:lang w:val="en-US"/>
        </w:rPr>
        <w:br w:type="page"/>
      </w:r>
    </w:p>
    <w:p w14:paraId="2C81CD34" w14:textId="647FD3B0" w:rsidR="008C050C" w:rsidRPr="008C050C" w:rsidRDefault="008C050C" w:rsidP="00023D3B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Метод </w:t>
      </w:r>
      <w:r w:rsidRPr="008C050C">
        <w:rPr>
          <w:rFonts w:eastAsia="Times New Roman"/>
        </w:rPr>
        <w:t>/</w:t>
      </w:r>
      <w:r>
        <w:rPr>
          <w:rFonts w:eastAsia="Times New Roman"/>
          <w:lang w:val="en-US"/>
        </w:rPr>
        <w:t>upload</w:t>
      </w:r>
      <w:r w:rsidRPr="008C050C">
        <w:rPr>
          <w:rFonts w:eastAsia="Times New Roman"/>
        </w:rPr>
        <w:t xml:space="preserve"> </w:t>
      </w:r>
      <w:r>
        <w:rPr>
          <w:rFonts w:eastAsia="Times New Roman"/>
        </w:rPr>
        <w:t xml:space="preserve">принимает на вход </w:t>
      </w:r>
      <w:r w:rsidR="0053482B">
        <w:rPr>
          <w:rFonts w:eastAsia="Times New Roman"/>
        </w:rPr>
        <w:t xml:space="preserve">массив </w:t>
      </w:r>
      <w:r>
        <w:rPr>
          <w:rFonts w:eastAsia="Times New Roman"/>
        </w:rPr>
        <w:t>файл</w:t>
      </w:r>
      <w:r w:rsidR="0053482B">
        <w:rPr>
          <w:rFonts w:eastAsia="Times New Roman"/>
        </w:rPr>
        <w:t>ов</w:t>
      </w:r>
      <w:r>
        <w:rPr>
          <w:rFonts w:eastAsia="Times New Roman"/>
        </w:rPr>
        <w:t xml:space="preserve"> изображени</w:t>
      </w:r>
      <w:r w:rsidR="0053482B">
        <w:rPr>
          <w:rFonts w:eastAsia="Times New Roman"/>
        </w:rPr>
        <w:t>й</w:t>
      </w:r>
      <w:r w:rsidR="0029082C">
        <w:rPr>
          <w:rFonts w:eastAsia="Times New Roman"/>
        </w:rPr>
        <w:t>. Изображени</w:t>
      </w:r>
      <w:r w:rsidR="0053482B">
        <w:rPr>
          <w:rFonts w:eastAsia="Times New Roman"/>
        </w:rPr>
        <w:t>я</w:t>
      </w:r>
      <w:r w:rsidR="0029082C">
        <w:rPr>
          <w:rFonts w:eastAsia="Times New Roman"/>
        </w:rPr>
        <w:t xml:space="preserve"> сохраня</w:t>
      </w:r>
      <w:r w:rsidR="0053482B">
        <w:rPr>
          <w:rFonts w:eastAsia="Times New Roman"/>
        </w:rPr>
        <w:t>ются</w:t>
      </w:r>
      <w:r w:rsidR="0029082C">
        <w:rPr>
          <w:rFonts w:eastAsia="Times New Roman"/>
        </w:rPr>
        <w:t xml:space="preserve"> в временную папку для обработки. Далее изображен</w:t>
      </w:r>
      <w:r w:rsidR="0053482B">
        <w:rPr>
          <w:rFonts w:eastAsia="Times New Roman"/>
        </w:rPr>
        <w:t>ия</w:t>
      </w:r>
      <w:r w:rsidR="0029082C">
        <w:rPr>
          <w:rFonts w:eastAsia="Times New Roman"/>
        </w:rPr>
        <w:t xml:space="preserve"> обрабатыва</w:t>
      </w:r>
      <w:r w:rsidR="0053482B">
        <w:rPr>
          <w:rFonts w:eastAsia="Times New Roman"/>
        </w:rPr>
        <w:t>ю</w:t>
      </w:r>
      <w:r w:rsidR="0029082C">
        <w:rPr>
          <w:rFonts w:eastAsia="Times New Roman"/>
        </w:rPr>
        <w:t>тся с помощью</w:t>
      </w:r>
      <w:r w:rsidR="0053482B">
        <w:rPr>
          <w:rFonts w:eastAsia="Times New Roman"/>
        </w:rPr>
        <w:t>.</w:t>
      </w:r>
      <w:r w:rsidR="0029082C">
        <w:rPr>
          <w:rFonts w:eastAsia="Times New Roman"/>
        </w:rPr>
        <w:t xml:space="preserve"> </w:t>
      </w:r>
      <w:r w:rsidR="0053482B">
        <w:rPr>
          <w:rFonts w:eastAsia="Times New Roman"/>
        </w:rPr>
        <w:t>Далее</w:t>
      </w:r>
      <w:r w:rsidR="0029082C">
        <w:rPr>
          <w:rFonts w:eastAsia="Times New Roman"/>
        </w:rPr>
        <w:t xml:space="preserve">, изображение </w:t>
      </w:r>
      <w:r>
        <w:rPr>
          <w:rFonts w:eastAsia="Times New Roman"/>
        </w:rPr>
        <w:t xml:space="preserve">обрабатывается до обученной моделью </w:t>
      </w:r>
      <w:proofErr w:type="spellStart"/>
      <w:r w:rsidR="0053482B">
        <w:rPr>
          <w:rFonts w:eastAsia="Times New Roman"/>
          <w:lang w:val="en-US"/>
        </w:rPr>
        <w:t>YOLOv</w:t>
      </w:r>
      <w:proofErr w:type="spellEnd"/>
      <w:r w:rsidR="0053482B" w:rsidRPr="0053482B">
        <w:rPr>
          <w:rFonts w:eastAsia="Times New Roman"/>
        </w:rPr>
        <w:t xml:space="preserve">8 </w:t>
      </w:r>
      <w:r>
        <w:rPr>
          <w:rFonts w:eastAsia="Times New Roman"/>
        </w:rPr>
        <w:t>для классификации</w:t>
      </w:r>
      <w:r w:rsidR="0029082C">
        <w:rPr>
          <w:rFonts w:eastAsia="Times New Roman"/>
        </w:rPr>
        <w:t xml:space="preserve"> </w:t>
      </w:r>
      <w:r w:rsidR="0053482B">
        <w:rPr>
          <w:rFonts w:eastAsia="Times New Roman"/>
        </w:rPr>
        <w:t>оленя</w:t>
      </w:r>
      <w:r w:rsidR="0029082C">
        <w:rPr>
          <w:rFonts w:eastAsia="Times New Roman"/>
        </w:rPr>
        <w:t xml:space="preserve"> на изображении</w:t>
      </w:r>
      <w:r w:rsidR="00A6169D">
        <w:rPr>
          <w:rFonts w:eastAsia="Times New Roman"/>
        </w:rPr>
        <w:t>.</w:t>
      </w:r>
      <w:r>
        <w:rPr>
          <w:rFonts w:eastAsia="Times New Roman" w:cs="Times New Roman"/>
          <w:szCs w:val="28"/>
        </w:rPr>
        <w:br w:type="page"/>
      </w:r>
    </w:p>
    <w:p w14:paraId="36293FB8" w14:textId="77777777" w:rsidR="00497D39" w:rsidRPr="00DA70F3" w:rsidRDefault="00497D39" w:rsidP="00DA70F3">
      <w:pPr>
        <w:rPr>
          <w:rFonts w:eastAsia="Times New Roman" w:cs="Times New Roman"/>
          <w:vanish/>
          <w:szCs w:val="28"/>
          <w:specVanish/>
        </w:rPr>
      </w:pPr>
    </w:p>
    <w:p w14:paraId="775A970C" w14:textId="77777777" w:rsidR="00572EE5" w:rsidRPr="0024682A" w:rsidRDefault="00572EE5" w:rsidP="00497D39">
      <w:pPr>
        <w:ind w:firstLine="0"/>
        <w:rPr>
          <w:rFonts w:eastAsia="Times New Roman" w:cs="Times New Roman"/>
          <w:vanish/>
          <w:sz w:val="24"/>
          <w:szCs w:val="24"/>
          <w:specVanish/>
        </w:rPr>
      </w:pPr>
    </w:p>
    <w:p w14:paraId="7ED7AE7E" w14:textId="231BAB35" w:rsidR="00572EE5" w:rsidRDefault="0024682A" w:rsidP="00497D39">
      <w:pPr>
        <w:pStyle w:val="Heading1"/>
        <w:jc w:val="center"/>
      </w:pPr>
      <w:bookmarkStart w:id="9" w:name="_Toc167296803"/>
      <w:r>
        <w:t>ЗАКЛЮЧЕНИЕ</w:t>
      </w:r>
      <w:bookmarkEnd w:id="9"/>
    </w:p>
    <w:p w14:paraId="716CA6FB" w14:textId="2E0C3FE8" w:rsidR="00DD271B" w:rsidRPr="009834B1" w:rsidRDefault="00DD271B" w:rsidP="00DD271B">
      <w:r>
        <w:t>В ходе данной работы было осуществлено знакомство с фреймворк</w:t>
      </w:r>
      <w:r w:rsidR="00B26353">
        <w:t>ом</w:t>
      </w:r>
      <w:r>
        <w:t xml:space="preserve"> </w:t>
      </w:r>
      <w:proofErr w:type="spellStart"/>
      <w:r w:rsidR="00B26353">
        <w:rPr>
          <w:lang w:val="en-US"/>
        </w:rPr>
        <w:t>FastAPI</w:t>
      </w:r>
      <w:proofErr w:type="spellEnd"/>
      <w:r w:rsidRPr="00DE3957">
        <w:t xml:space="preserve"> </w:t>
      </w:r>
      <w:r>
        <w:t>и написание рабочего веб-</w:t>
      </w:r>
      <w:r w:rsidR="00B26353">
        <w:t>сервиса</w:t>
      </w:r>
      <w:r>
        <w:t xml:space="preserve">, </w:t>
      </w:r>
      <w:r w:rsidR="007616C8">
        <w:t>который классифицирует вид оленя на основе изображения</w:t>
      </w:r>
      <w:r>
        <w:t>. Были получены навыки работы в команде и публичной презентации продукта. Подтверждение участия представлено в приложении Б.</w:t>
      </w:r>
    </w:p>
    <w:p w14:paraId="2E7EA9C0" w14:textId="77777777" w:rsidR="005614E5" w:rsidRDefault="005614E5">
      <w:pPr>
        <w:spacing w:after="200" w:line="276" w:lineRule="auto"/>
        <w:ind w:firstLine="0"/>
        <w:jc w:val="left"/>
      </w:pPr>
      <w:r>
        <w:br w:type="page"/>
      </w:r>
    </w:p>
    <w:p w14:paraId="502997F6" w14:textId="09975C9A" w:rsidR="0024682A" w:rsidRDefault="005614E5" w:rsidP="007A681E">
      <w:pPr>
        <w:pStyle w:val="Heading1"/>
        <w:jc w:val="center"/>
      </w:pPr>
      <w:bookmarkStart w:id="10" w:name="_Toc167296804"/>
      <w:r>
        <w:lastRenderedPageBreak/>
        <w:t>СПИСОК ИСПОЛЬЗОВАННЫХ ИСТОЧНИКОВ</w:t>
      </w:r>
      <w:bookmarkEnd w:id="10"/>
    </w:p>
    <w:p w14:paraId="7407FF89" w14:textId="77777777" w:rsidR="00DD271B" w:rsidRDefault="00DD271B" w:rsidP="00DD271B">
      <w:r>
        <w:t xml:space="preserve">1. Сорокин А. Б. </w:t>
      </w:r>
      <w:proofErr w:type="spellStart"/>
      <w:r>
        <w:t>Свёрточные</w:t>
      </w:r>
      <w:proofErr w:type="spellEnd"/>
      <w:r>
        <w:t xml:space="preserve"> нейронные сети: примеры реализаций – Москва: МИРЭА, 2020.</w:t>
      </w:r>
    </w:p>
    <w:p w14:paraId="71E32C65" w14:textId="77777777" w:rsidR="00DD271B" w:rsidRDefault="00DD271B" w:rsidP="00DD271B">
      <w:r>
        <w:t xml:space="preserve">2. Цифровой прорыв - </w:t>
      </w:r>
      <w:r>
        <w:rPr>
          <w:lang w:val="en-US"/>
        </w:rPr>
        <w:t>https</w:t>
      </w:r>
      <w:r>
        <w:t>://</w:t>
      </w:r>
      <w:r>
        <w:rPr>
          <w:lang w:val="en-US"/>
        </w:rPr>
        <w:t>hacks</w:t>
      </w:r>
      <w:r>
        <w:t>-</w:t>
      </w:r>
      <w:r>
        <w:rPr>
          <w:lang w:val="en-US"/>
        </w:rPr>
        <w:t>ai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</w:p>
    <w:p w14:paraId="332B01D3" w14:textId="347EE01A" w:rsidR="00DD271B" w:rsidRPr="00714741" w:rsidRDefault="00DD271B" w:rsidP="00DD271B">
      <w:pPr>
        <w:rPr>
          <w:lang w:val="en-US"/>
        </w:rPr>
      </w:pPr>
      <w:r w:rsidRPr="00714741">
        <w:rPr>
          <w:lang w:val="en-US"/>
        </w:rPr>
        <w:t xml:space="preserve">3. </w:t>
      </w:r>
      <w:proofErr w:type="spellStart"/>
      <w:r w:rsidR="00B26353">
        <w:rPr>
          <w:lang w:val="en-US"/>
        </w:rPr>
        <w:t>FastAPI</w:t>
      </w:r>
      <w:proofErr w:type="spellEnd"/>
      <w:r w:rsidRPr="00714741">
        <w:rPr>
          <w:lang w:val="en-US"/>
        </w:rPr>
        <w:t xml:space="preserve"> - </w:t>
      </w:r>
      <w:r w:rsidR="00B26353" w:rsidRPr="00B26353">
        <w:rPr>
          <w:lang w:val="en-US"/>
        </w:rPr>
        <w:t>https://fastapi.tiangolo.com/</w:t>
      </w:r>
    </w:p>
    <w:p w14:paraId="15320A40" w14:textId="7735E349" w:rsidR="009A2301" w:rsidRPr="00F96373" w:rsidRDefault="00DD271B" w:rsidP="00F96373">
      <w:r w:rsidRPr="001B16E5">
        <w:t xml:space="preserve">4. </w:t>
      </w:r>
      <w:r>
        <w:t>Заказчик</w:t>
      </w:r>
      <w:r w:rsidRPr="001B16E5">
        <w:t xml:space="preserve"> - </w:t>
      </w:r>
      <w:r>
        <w:rPr>
          <w:lang w:val="en-US"/>
        </w:rPr>
        <w:t>https</w:t>
      </w:r>
      <w:r w:rsidRPr="001B16E5">
        <w:t>://</w:t>
      </w:r>
      <w:proofErr w:type="spellStart"/>
      <w:r>
        <w:rPr>
          <w:lang w:val="en-US"/>
        </w:rPr>
        <w:t>gb</w:t>
      </w:r>
      <w:proofErr w:type="spellEnd"/>
      <w:r w:rsidRPr="001B16E5">
        <w:t>.</w:t>
      </w:r>
      <w:proofErr w:type="spellStart"/>
      <w:r w:rsidRPr="004E41DA">
        <w:rPr>
          <w:lang w:val="en-US"/>
        </w:rPr>
        <w:t>ru</w:t>
      </w:r>
      <w:proofErr w:type="spellEnd"/>
      <w:r w:rsidR="009A2301" w:rsidRPr="00F96373">
        <w:br w:type="page"/>
      </w:r>
      <w:r w:rsidR="009A2301" w:rsidRPr="00DA70F3">
        <w:rPr>
          <w:b/>
          <w:bCs/>
        </w:rPr>
        <w:lastRenderedPageBreak/>
        <w:t>Приложение</w:t>
      </w:r>
      <w:r w:rsidR="009A2301" w:rsidRPr="00F96373">
        <w:rPr>
          <w:b/>
          <w:bCs/>
        </w:rPr>
        <w:t xml:space="preserve"> </w:t>
      </w:r>
      <w:r w:rsidR="00F96373">
        <w:rPr>
          <w:b/>
          <w:bCs/>
        </w:rPr>
        <w:t>А</w:t>
      </w:r>
    </w:p>
    <w:p w14:paraId="3BBFF02C" w14:textId="77777777" w:rsidR="009A2301" w:rsidRDefault="009A2301" w:rsidP="009A2301">
      <w:pPr>
        <w:ind w:firstLine="0"/>
        <w:jc w:val="center"/>
        <w:rPr>
          <w:lang w:eastAsia="en-US"/>
        </w:rPr>
      </w:pPr>
      <w:r>
        <w:rPr>
          <w:lang w:eastAsia="en-US"/>
        </w:rPr>
        <w:t>Сертификат</w:t>
      </w:r>
    </w:p>
    <w:p w14:paraId="0EC8481B" w14:textId="1744108A" w:rsidR="005614E5" w:rsidRPr="00FE706C" w:rsidRDefault="00F96373" w:rsidP="00375FE6">
      <w:pPr>
        <w:spacing w:after="200" w:line="276" w:lineRule="auto"/>
        <w:ind w:firstLine="0"/>
        <w:jc w:val="left"/>
      </w:pPr>
      <w:r w:rsidRPr="00F96373">
        <w:drawing>
          <wp:inline distT="0" distB="0" distL="0" distR="0" wp14:anchorId="293B4B16" wp14:editId="1E62BFE1">
            <wp:extent cx="5760720" cy="8206740"/>
            <wp:effectExtent l="0" t="0" r="5080" b="0"/>
            <wp:docPr id="214692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23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4E5" w:rsidRPr="00FE706C" w:rsidSect="00E4068A">
      <w:footerReference w:type="default" r:id="rId10"/>
      <w:pgSz w:w="11906" w:h="16838"/>
      <w:pgMar w:top="1560" w:right="1133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A24C" w14:textId="77777777" w:rsidR="00CB3045" w:rsidRDefault="00CB3045" w:rsidP="00EF102F">
      <w:pPr>
        <w:spacing w:line="240" w:lineRule="auto"/>
      </w:pPr>
      <w:r>
        <w:separator/>
      </w:r>
    </w:p>
  </w:endnote>
  <w:endnote w:type="continuationSeparator" w:id="0">
    <w:p w14:paraId="4C02E7EE" w14:textId="77777777" w:rsidR="00CB3045" w:rsidRDefault="00CB3045" w:rsidP="00EF1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620595"/>
      <w:docPartObj>
        <w:docPartGallery w:val="Page Numbers (Bottom of Page)"/>
        <w:docPartUnique/>
      </w:docPartObj>
    </w:sdtPr>
    <w:sdtContent>
      <w:p w14:paraId="75487322" w14:textId="77777777" w:rsidR="00F40CC7" w:rsidRDefault="004B7077" w:rsidP="00A547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5E698" w14:textId="77777777"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A593" w14:textId="77777777" w:rsidR="00CB3045" w:rsidRDefault="00CB3045" w:rsidP="00EF102F">
      <w:pPr>
        <w:spacing w:line="240" w:lineRule="auto"/>
      </w:pPr>
      <w:r>
        <w:separator/>
      </w:r>
    </w:p>
  </w:footnote>
  <w:footnote w:type="continuationSeparator" w:id="0">
    <w:p w14:paraId="02A3E7B2" w14:textId="77777777" w:rsidR="00CB3045" w:rsidRDefault="00CB3045" w:rsidP="00EF1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AE4"/>
    <w:multiLevelType w:val="multilevel"/>
    <w:tmpl w:val="4A2046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BC07BE5"/>
    <w:multiLevelType w:val="multilevel"/>
    <w:tmpl w:val="AE266F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716B4"/>
    <w:multiLevelType w:val="hybridMultilevel"/>
    <w:tmpl w:val="530ED604"/>
    <w:lvl w:ilvl="0" w:tplc="3D6CB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555017"/>
    <w:multiLevelType w:val="multilevel"/>
    <w:tmpl w:val="70503B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CC05959"/>
    <w:multiLevelType w:val="multilevel"/>
    <w:tmpl w:val="4A20463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00860"/>
    <w:multiLevelType w:val="hybridMultilevel"/>
    <w:tmpl w:val="B1742198"/>
    <w:lvl w:ilvl="0" w:tplc="091496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CFE75F6">
      <w:start w:val="1"/>
      <w:numFmt w:val="decimal"/>
      <w:lvlText w:val="5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12064">
    <w:abstractNumId w:val="6"/>
  </w:num>
  <w:num w:numId="2" w16cid:durableId="1987473740">
    <w:abstractNumId w:val="3"/>
  </w:num>
  <w:num w:numId="3" w16cid:durableId="786319541">
    <w:abstractNumId w:val="14"/>
  </w:num>
  <w:num w:numId="4" w16cid:durableId="1028719656">
    <w:abstractNumId w:val="5"/>
  </w:num>
  <w:num w:numId="5" w16cid:durableId="2093820259">
    <w:abstractNumId w:val="11"/>
  </w:num>
  <w:num w:numId="6" w16cid:durableId="1876503650">
    <w:abstractNumId w:val="10"/>
  </w:num>
  <w:num w:numId="7" w16cid:durableId="654770947">
    <w:abstractNumId w:val="2"/>
  </w:num>
  <w:num w:numId="8" w16cid:durableId="1722437890">
    <w:abstractNumId w:val="13"/>
  </w:num>
  <w:num w:numId="9" w16cid:durableId="1997226739">
    <w:abstractNumId w:val="4"/>
  </w:num>
  <w:num w:numId="10" w16cid:durableId="2115325311">
    <w:abstractNumId w:val="8"/>
  </w:num>
  <w:num w:numId="11" w16cid:durableId="515853399">
    <w:abstractNumId w:val="0"/>
  </w:num>
  <w:num w:numId="12" w16cid:durableId="2083285677">
    <w:abstractNumId w:val="1"/>
  </w:num>
  <w:num w:numId="13" w16cid:durableId="1307391209">
    <w:abstractNumId w:val="12"/>
  </w:num>
  <w:num w:numId="14" w16cid:durableId="1889877254">
    <w:abstractNumId w:val="9"/>
  </w:num>
  <w:num w:numId="15" w16cid:durableId="330380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F"/>
    <w:rsid w:val="00007EA9"/>
    <w:rsid w:val="00012BE2"/>
    <w:rsid w:val="00023D3B"/>
    <w:rsid w:val="00033462"/>
    <w:rsid w:val="00070119"/>
    <w:rsid w:val="00081F22"/>
    <w:rsid w:val="000C04FC"/>
    <w:rsid w:val="000C2CB7"/>
    <w:rsid w:val="000D017A"/>
    <w:rsid w:val="000E700A"/>
    <w:rsid w:val="000F01F0"/>
    <w:rsid w:val="001071AE"/>
    <w:rsid w:val="001177DB"/>
    <w:rsid w:val="00127533"/>
    <w:rsid w:val="00133981"/>
    <w:rsid w:val="0014119A"/>
    <w:rsid w:val="00147F8C"/>
    <w:rsid w:val="00150060"/>
    <w:rsid w:val="001B16E5"/>
    <w:rsid w:val="001B6040"/>
    <w:rsid w:val="001C08CA"/>
    <w:rsid w:val="001D0C39"/>
    <w:rsid w:val="001D61D7"/>
    <w:rsid w:val="001E27EF"/>
    <w:rsid w:val="001E62F6"/>
    <w:rsid w:val="00202140"/>
    <w:rsid w:val="002076B0"/>
    <w:rsid w:val="00226610"/>
    <w:rsid w:val="00226D9C"/>
    <w:rsid w:val="00231E9B"/>
    <w:rsid w:val="0023240F"/>
    <w:rsid w:val="00235F64"/>
    <w:rsid w:val="0024381D"/>
    <w:rsid w:val="0024682A"/>
    <w:rsid w:val="00262F55"/>
    <w:rsid w:val="00271409"/>
    <w:rsid w:val="0029082C"/>
    <w:rsid w:val="00294974"/>
    <w:rsid w:val="00295FBC"/>
    <w:rsid w:val="002A665C"/>
    <w:rsid w:val="002C299A"/>
    <w:rsid w:val="002D4482"/>
    <w:rsid w:val="002D4FC7"/>
    <w:rsid w:val="002E53BC"/>
    <w:rsid w:val="002F0B02"/>
    <w:rsid w:val="00313B6F"/>
    <w:rsid w:val="00325C3D"/>
    <w:rsid w:val="003260BC"/>
    <w:rsid w:val="0033396E"/>
    <w:rsid w:val="003367B8"/>
    <w:rsid w:val="00344299"/>
    <w:rsid w:val="00372569"/>
    <w:rsid w:val="00375FE6"/>
    <w:rsid w:val="003A09EA"/>
    <w:rsid w:val="003A197B"/>
    <w:rsid w:val="003A201D"/>
    <w:rsid w:val="003B094F"/>
    <w:rsid w:val="003B68B7"/>
    <w:rsid w:val="003E39FF"/>
    <w:rsid w:val="0040663B"/>
    <w:rsid w:val="00421B38"/>
    <w:rsid w:val="00437802"/>
    <w:rsid w:val="004435CF"/>
    <w:rsid w:val="00464CF7"/>
    <w:rsid w:val="00465381"/>
    <w:rsid w:val="00466F03"/>
    <w:rsid w:val="0046734F"/>
    <w:rsid w:val="00481B0D"/>
    <w:rsid w:val="00495762"/>
    <w:rsid w:val="00497D39"/>
    <w:rsid w:val="004A6934"/>
    <w:rsid w:val="004B7077"/>
    <w:rsid w:val="004D5C8F"/>
    <w:rsid w:val="005017EA"/>
    <w:rsid w:val="0050243E"/>
    <w:rsid w:val="00527840"/>
    <w:rsid w:val="00530574"/>
    <w:rsid w:val="0053482B"/>
    <w:rsid w:val="0054322C"/>
    <w:rsid w:val="00555E04"/>
    <w:rsid w:val="0055676E"/>
    <w:rsid w:val="005614E5"/>
    <w:rsid w:val="005629F8"/>
    <w:rsid w:val="00572EE5"/>
    <w:rsid w:val="00590065"/>
    <w:rsid w:val="005A38AB"/>
    <w:rsid w:val="005A4220"/>
    <w:rsid w:val="005B31CD"/>
    <w:rsid w:val="005B71FE"/>
    <w:rsid w:val="005C4C1F"/>
    <w:rsid w:val="005C7AA0"/>
    <w:rsid w:val="005D2B47"/>
    <w:rsid w:val="005D461B"/>
    <w:rsid w:val="005F3C25"/>
    <w:rsid w:val="00606C7B"/>
    <w:rsid w:val="00610297"/>
    <w:rsid w:val="00614DC6"/>
    <w:rsid w:val="00617BC3"/>
    <w:rsid w:val="00640333"/>
    <w:rsid w:val="00643A13"/>
    <w:rsid w:val="00663A93"/>
    <w:rsid w:val="00673983"/>
    <w:rsid w:val="00673FCC"/>
    <w:rsid w:val="0068208F"/>
    <w:rsid w:val="006912D0"/>
    <w:rsid w:val="00692394"/>
    <w:rsid w:val="00697AF9"/>
    <w:rsid w:val="006B7315"/>
    <w:rsid w:val="006D47D4"/>
    <w:rsid w:val="006F2AE8"/>
    <w:rsid w:val="00706220"/>
    <w:rsid w:val="00714741"/>
    <w:rsid w:val="007232E3"/>
    <w:rsid w:val="00727079"/>
    <w:rsid w:val="0074290F"/>
    <w:rsid w:val="007616C8"/>
    <w:rsid w:val="00763A80"/>
    <w:rsid w:val="00784028"/>
    <w:rsid w:val="00795F15"/>
    <w:rsid w:val="007A23A7"/>
    <w:rsid w:val="007A681E"/>
    <w:rsid w:val="007D57DE"/>
    <w:rsid w:val="007D645A"/>
    <w:rsid w:val="007D77B2"/>
    <w:rsid w:val="007F0C33"/>
    <w:rsid w:val="00806067"/>
    <w:rsid w:val="00813980"/>
    <w:rsid w:val="008145FB"/>
    <w:rsid w:val="008150ED"/>
    <w:rsid w:val="008265AF"/>
    <w:rsid w:val="00827F5E"/>
    <w:rsid w:val="008338C7"/>
    <w:rsid w:val="0083566B"/>
    <w:rsid w:val="00845383"/>
    <w:rsid w:val="008721F0"/>
    <w:rsid w:val="00881CD6"/>
    <w:rsid w:val="00887586"/>
    <w:rsid w:val="008B2D9B"/>
    <w:rsid w:val="008B3D32"/>
    <w:rsid w:val="008C050C"/>
    <w:rsid w:val="008C7D74"/>
    <w:rsid w:val="008D4308"/>
    <w:rsid w:val="008D5801"/>
    <w:rsid w:val="008E3A68"/>
    <w:rsid w:val="008F3D07"/>
    <w:rsid w:val="00931D3A"/>
    <w:rsid w:val="00935E9D"/>
    <w:rsid w:val="00935EDB"/>
    <w:rsid w:val="00951927"/>
    <w:rsid w:val="009733E7"/>
    <w:rsid w:val="009735B5"/>
    <w:rsid w:val="009834B1"/>
    <w:rsid w:val="009A2301"/>
    <w:rsid w:val="009A2ED2"/>
    <w:rsid w:val="009C6BEE"/>
    <w:rsid w:val="009D5874"/>
    <w:rsid w:val="009E5C49"/>
    <w:rsid w:val="009F0373"/>
    <w:rsid w:val="00A00FB8"/>
    <w:rsid w:val="00A35E06"/>
    <w:rsid w:val="00A407F7"/>
    <w:rsid w:val="00A53204"/>
    <w:rsid w:val="00A54758"/>
    <w:rsid w:val="00A57DC7"/>
    <w:rsid w:val="00A6169D"/>
    <w:rsid w:val="00A653BF"/>
    <w:rsid w:val="00A6739E"/>
    <w:rsid w:val="00A67BAA"/>
    <w:rsid w:val="00A75B15"/>
    <w:rsid w:val="00A771B1"/>
    <w:rsid w:val="00A83457"/>
    <w:rsid w:val="00A93FF6"/>
    <w:rsid w:val="00AB668B"/>
    <w:rsid w:val="00AD024C"/>
    <w:rsid w:val="00AE2CDE"/>
    <w:rsid w:val="00AE3755"/>
    <w:rsid w:val="00AF1398"/>
    <w:rsid w:val="00B254E3"/>
    <w:rsid w:val="00B26353"/>
    <w:rsid w:val="00B35565"/>
    <w:rsid w:val="00B521C9"/>
    <w:rsid w:val="00B615D5"/>
    <w:rsid w:val="00B6672A"/>
    <w:rsid w:val="00BA26CA"/>
    <w:rsid w:val="00BA6AF3"/>
    <w:rsid w:val="00BB57E2"/>
    <w:rsid w:val="00BB642E"/>
    <w:rsid w:val="00BE0174"/>
    <w:rsid w:val="00BE3D8E"/>
    <w:rsid w:val="00BE4500"/>
    <w:rsid w:val="00BF0117"/>
    <w:rsid w:val="00BF36E7"/>
    <w:rsid w:val="00BF7C0C"/>
    <w:rsid w:val="00C03187"/>
    <w:rsid w:val="00C30372"/>
    <w:rsid w:val="00C33AA6"/>
    <w:rsid w:val="00C35975"/>
    <w:rsid w:val="00C44C48"/>
    <w:rsid w:val="00C57621"/>
    <w:rsid w:val="00C665AA"/>
    <w:rsid w:val="00C7345E"/>
    <w:rsid w:val="00C75497"/>
    <w:rsid w:val="00C959AC"/>
    <w:rsid w:val="00CA437C"/>
    <w:rsid w:val="00CA7437"/>
    <w:rsid w:val="00CB07BB"/>
    <w:rsid w:val="00CB3045"/>
    <w:rsid w:val="00CB3AD9"/>
    <w:rsid w:val="00CD27A6"/>
    <w:rsid w:val="00CD43B2"/>
    <w:rsid w:val="00CF3A34"/>
    <w:rsid w:val="00D0612A"/>
    <w:rsid w:val="00D12107"/>
    <w:rsid w:val="00D27262"/>
    <w:rsid w:val="00D31DAE"/>
    <w:rsid w:val="00D65D92"/>
    <w:rsid w:val="00D72FC6"/>
    <w:rsid w:val="00D815D2"/>
    <w:rsid w:val="00D81E56"/>
    <w:rsid w:val="00D92CB4"/>
    <w:rsid w:val="00D97B6B"/>
    <w:rsid w:val="00DA57F5"/>
    <w:rsid w:val="00DA70F3"/>
    <w:rsid w:val="00DB14EE"/>
    <w:rsid w:val="00DC32A2"/>
    <w:rsid w:val="00DD271B"/>
    <w:rsid w:val="00DD3473"/>
    <w:rsid w:val="00DE5CE4"/>
    <w:rsid w:val="00DF1529"/>
    <w:rsid w:val="00DF61FF"/>
    <w:rsid w:val="00E0716F"/>
    <w:rsid w:val="00E138DF"/>
    <w:rsid w:val="00E307DF"/>
    <w:rsid w:val="00E4068A"/>
    <w:rsid w:val="00E60F60"/>
    <w:rsid w:val="00E67497"/>
    <w:rsid w:val="00E7498A"/>
    <w:rsid w:val="00E75953"/>
    <w:rsid w:val="00E81068"/>
    <w:rsid w:val="00E95906"/>
    <w:rsid w:val="00ED2EB2"/>
    <w:rsid w:val="00EF102F"/>
    <w:rsid w:val="00F047F0"/>
    <w:rsid w:val="00F1553F"/>
    <w:rsid w:val="00F15825"/>
    <w:rsid w:val="00F31E97"/>
    <w:rsid w:val="00F36212"/>
    <w:rsid w:val="00F40CC7"/>
    <w:rsid w:val="00F44DC5"/>
    <w:rsid w:val="00F54620"/>
    <w:rsid w:val="00F605AD"/>
    <w:rsid w:val="00F66D68"/>
    <w:rsid w:val="00F679B1"/>
    <w:rsid w:val="00F901F2"/>
    <w:rsid w:val="00F96373"/>
    <w:rsid w:val="00FA6FFD"/>
    <w:rsid w:val="00FB2E8B"/>
    <w:rsid w:val="00FD615C"/>
    <w:rsid w:val="00FE4D2E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E3CDDE"/>
  <w15:docId w15:val="{2D68F70A-8591-4CE7-93F2-D101B661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E5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EE5"/>
    <w:pPr>
      <w:keepNext/>
      <w:widowControl w:val="0"/>
      <w:autoSpaceDE w:val="0"/>
      <w:autoSpaceDN w:val="0"/>
      <w:adjustRightInd w:val="0"/>
      <w:spacing w:after="240"/>
      <w:outlineLvl w:val="0"/>
    </w:pPr>
    <w:rPr>
      <w:rFonts w:eastAsia="Times New Roman" w:cs="Arial"/>
      <w:b/>
      <w:bCs/>
      <w:kern w:val="32"/>
      <w:sz w:val="36"/>
      <w:szCs w:val="32"/>
    </w:rPr>
  </w:style>
  <w:style w:type="paragraph" w:styleId="Heading2">
    <w:name w:val="heading 2"/>
    <w:aliases w:val="123"/>
    <w:basedOn w:val="Heading3"/>
    <w:next w:val="Normal"/>
    <w:link w:val="Heading2Char"/>
    <w:uiPriority w:val="9"/>
    <w:unhideWhenUsed/>
    <w:qFormat/>
    <w:rsid w:val="00527840"/>
    <w:p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840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72EE5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C75497"/>
    <w:rPr>
      <w:color w:val="0000FF"/>
      <w:u w:val="single"/>
    </w:rPr>
  </w:style>
  <w:style w:type="character" w:customStyle="1" w:styleId="noprint">
    <w:name w:val="noprint"/>
    <w:basedOn w:val="DefaultParagraphFont"/>
    <w:rsid w:val="00C75497"/>
  </w:style>
  <w:style w:type="paragraph" w:styleId="NoSpacing">
    <w:name w:val="No Spacing"/>
    <w:aliases w:val="заголовок2"/>
    <w:basedOn w:val="Heading2"/>
    <w:uiPriority w:val="1"/>
    <w:qFormat/>
    <w:rsid w:val="00DA70F3"/>
    <w:pPr>
      <w:spacing w:before="480" w:after="240"/>
      <w:jc w:val="both"/>
    </w:pPr>
    <w:rPr>
      <w:rFonts w:eastAsiaTheme="minorEastAsia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5F3C25"/>
    <w:pPr>
      <w:ind w:left="720"/>
      <w:contextualSpacing/>
    </w:pPr>
  </w:style>
  <w:style w:type="character" w:customStyle="1" w:styleId="Heading2Char">
    <w:name w:val="Heading 2 Char"/>
    <w:aliases w:val="123 Char"/>
    <w:basedOn w:val="DefaultParagraphFont"/>
    <w:link w:val="Heading2"/>
    <w:uiPriority w:val="9"/>
    <w:rsid w:val="00527840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TableGrid">
    <w:name w:val="Table Grid"/>
    <w:basedOn w:val="TableNormal"/>
    <w:uiPriority w:val="59"/>
    <w:rsid w:val="00CF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538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27840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A70F3"/>
    <w:pPr>
      <w:keepLines/>
      <w:widowControl/>
      <w:autoSpaceDE/>
      <w:autoSpaceDN/>
      <w:adjustRightInd/>
      <w:spacing w:before="240" w:after="0"/>
      <w:ind w:hanging="432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A70F3"/>
    <w:pPr>
      <w:tabs>
        <w:tab w:val="left" w:pos="440"/>
        <w:tab w:val="right" w:leader="dot" w:pos="9345"/>
      </w:tabs>
      <w:spacing w:after="100" w:line="259" w:lineRule="auto"/>
      <w:ind w:firstLine="0"/>
    </w:pPr>
    <w:rPr>
      <w:rFonts w:eastAsiaTheme="minorHAnsi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A70F3"/>
    <w:pPr>
      <w:spacing w:after="100" w:line="259" w:lineRule="auto"/>
      <w:ind w:left="220" w:firstLine="0"/>
    </w:pPr>
    <w:rPr>
      <w:rFonts w:eastAsiaTheme="minorHAnsi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C299A"/>
    <w:pPr>
      <w:tabs>
        <w:tab w:val="right" w:leader="dot" w:pos="9062"/>
      </w:tabs>
      <w:spacing w:after="100" w:line="259" w:lineRule="auto"/>
      <w:ind w:left="560" w:firstLine="0"/>
    </w:pPr>
    <w:rPr>
      <w:rFonts w:eastAsiaTheme="minorHAnsi"/>
      <w:b/>
      <w:bCs/>
      <w:noProof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338C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002EB-FD0A-4DD1-8D0C-BCBD8EE8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Магомед Даурбеков</cp:lastModifiedBy>
  <cp:revision>10</cp:revision>
  <dcterms:created xsi:type="dcterms:W3CDTF">2024-06-16T14:06:00Z</dcterms:created>
  <dcterms:modified xsi:type="dcterms:W3CDTF">2024-06-16T14:58:00Z</dcterms:modified>
</cp:coreProperties>
</file>