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f5496"/>
          <w:sz w:val="26"/>
          <w:szCs w:val="26"/>
        </w:rPr>
      </w:pPr>
      <w:r w:rsidDel="00000000" w:rsidR="00000000" w:rsidRPr="00000000">
        <w:rPr>
          <w:color w:val="2f5496"/>
          <w:sz w:val="26"/>
          <w:szCs w:val="26"/>
          <w:rtl w:val="0"/>
        </w:rPr>
        <w:t xml:space="preserve">Requerimientos Funcionales </w:t>
      </w:r>
    </w:p>
    <w:p w:rsidR="00000000" w:rsidDel="00000000" w:rsidP="00000000" w:rsidRDefault="00000000" w:rsidRPr="00000000" w14:paraId="00000002">
      <w:pPr>
        <w:rPr>
          <w:color w:val="2f5496"/>
          <w:sz w:val="26"/>
          <w:szCs w:val="26"/>
        </w:rPr>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Alta usuario </w:t>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 Mail, nombre de usuario y contraseña.</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Se verifica que no haya ya un usuario registrado con ese mismo nombre y/o mail y que la contraseña tenga contener más de 8 caracteres, al menos una mayúscula, una minúscula y un número. . </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El botón de iniciar sesión cambiará a un círculo. </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de errores y excepciones: Se mostrará abajo de la página para que el usuario sepa en que esta fallando e ingrese los datos nuevamente</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Ver recetas</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 No especifica. </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Se mostrará una vista previa con una foto del plato y el nombre. </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No especifica. </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de E/E: No especifica. </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AB recetas menú semanal</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 Cantidad de personas, dia de la semana y momento, id receta (Alta) Id receta (Baja) </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Verifica que no tenga ninguna receta asignada para ese día y momento. (Alta) No especifica (Baja) </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En el menú semanal se agrega la foto del plato añadido recientemente (Alta) Se elimina la foto de la receta (Baja) </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E/E: Se mostrará debajo del modal añadir al menu si es que ya tiene una receta asignada para ese día y momento (Alta) No especifica (Baja)</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     AB recetas </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Entradas:Foto del plato indicando el paso a paso, los ingredientes, la dificultad (Alta) Id receta (Baja) </w:t>
      </w:r>
    </w:p>
    <w:p w:rsidR="00000000" w:rsidDel="00000000" w:rsidP="00000000" w:rsidRDefault="00000000" w:rsidRPr="00000000" w14:paraId="00000017">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Verifica que haya completado todos los campos (Alta) No especifica (Baja) </w:t>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Se agrega la receta a la sección “Mis creaciones” y, en consecuencia, a la sección “Recetario” (Alta) Se elimina la receta de la sección “mis creaciones”(Baja) </w:t>
      </w:r>
    </w:p>
    <w:p w:rsidR="00000000" w:rsidDel="00000000" w:rsidP="00000000" w:rsidRDefault="00000000" w:rsidRPr="00000000" w14:paraId="00000019">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E/E: Se mostrará debajo de la página donde crea la receta si es que no completó algún campo (Alta) No especifica (Baja)</w:t>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 ABM Listas </w:t>
      </w:r>
    </w:p>
    <w:p w:rsidR="00000000" w:rsidDel="00000000" w:rsidP="00000000" w:rsidRDefault="00000000" w:rsidRPr="00000000" w14:paraId="0000001C">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 Nombre de la lista (Alta) Id lista (Baja) Id lista y nombre (Modificacion) </w:t>
      </w:r>
    </w:p>
    <w:p w:rsidR="00000000" w:rsidDel="00000000" w:rsidP="00000000" w:rsidRDefault="00000000" w:rsidRPr="00000000" w14:paraId="0000001D">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No especifíca (Alta) No especifica (Baja) No especifica (Modificacion)</w:t>
      </w:r>
    </w:p>
    <w:p w:rsidR="00000000" w:rsidDel="00000000" w:rsidP="00000000" w:rsidRDefault="00000000" w:rsidRPr="00000000" w14:paraId="0000001E">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Se agrega la lista en la seccion “Listas de compras” (Alta) Se elimina la lista de la sección “listas de compras” (Baja) Se ve el nombre modificado (Modificación)</w:t>
      </w:r>
    </w:p>
    <w:p w:rsidR="00000000" w:rsidDel="00000000" w:rsidP="00000000" w:rsidRDefault="00000000" w:rsidRPr="00000000" w14:paraId="0000001F">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E/E: No especifica (Alta) No especifica (Baja) No especifica</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 ABM Items</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 Nombre item (Alta) Nombre item (Baja) Nombre item (Modificacion) </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No especifíca (Alta) No especifica (Baja) Verifica el estado anterior para actualizar y poner el contrario (Modificacion)</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Se agrega a la lista (Alta) Se elimina de la lista (Baja) El item aparece con la checkbox tildada o con la checkbox destildada</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E/E: No especifica (Alta) No especifica (Baja) No especifica.</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ind w:left="2880" w:hanging="360"/>
        <w:rPr>
          <w:u w:val="none"/>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 AB Producto</w:t>
      </w:r>
    </w:p>
    <w:p w:rsidR="00000000" w:rsidDel="00000000" w:rsidP="00000000" w:rsidRDefault="00000000" w:rsidRPr="00000000" w14:paraId="00000028">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Entradas: Mail, contraseña, código de barra y cantidad (Alta) Mail, contraseña,código de barra  y cantidad (Baja) </w:t>
      </w:r>
    </w:p>
    <w:p w:rsidR="00000000" w:rsidDel="00000000" w:rsidP="00000000" w:rsidRDefault="00000000" w:rsidRPr="00000000" w14:paraId="00000029">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Proceso: No especifica (Alta) Verifica que esté el producto (Baja) No especifica (Modificación)</w:t>
      </w:r>
    </w:p>
    <w:p w:rsidR="00000000" w:rsidDel="00000000" w:rsidP="00000000" w:rsidRDefault="00000000" w:rsidRPr="00000000" w14:paraId="0000002A">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Salidas: Se agrega en el arreglo de productos en la base y, el usuario, desde el front verá la foto del producto con la cantidad que tiene  (Alta) Se elimina de la base y del front</w:t>
      </w:r>
    </w:p>
    <w:p w:rsidR="00000000" w:rsidDel="00000000" w:rsidP="00000000" w:rsidRDefault="00000000" w:rsidRPr="00000000" w14:paraId="0000002B">
      <w:pPr>
        <w:numPr>
          <w:ilvl w:val="1"/>
          <w:numId w:val="1"/>
        </w:numPr>
        <w:pBdr>
          <w:top w:color="auto" w:space="0" w:sz="0" w:val="none"/>
          <w:bottom w:color="auto" w:space="0" w:sz="0" w:val="none"/>
          <w:right w:color="auto" w:space="0" w:sz="0" w:val="none"/>
          <w:between w:color="auto" w:space="0" w:sz="0" w:val="none"/>
        </w:pBdr>
        <w:ind w:left="2160" w:hanging="360"/>
        <w:rPr>
          <w:u w:val="none"/>
        </w:rPr>
      </w:pPr>
      <w:r w:rsidDel="00000000" w:rsidR="00000000" w:rsidRPr="00000000">
        <w:rPr>
          <w:rtl w:val="0"/>
        </w:rPr>
        <w:t xml:space="preserve">Manejo E/E: No especifica (Alta) Muestra un cartel indicando que no existe el producto (Baja)</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Requerimientos NO Funcionales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rtl w:val="0"/>
        </w:rPr>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Seguridad: </w:t>
      </w:r>
    </w:p>
    <w:p w:rsidR="00000000" w:rsidDel="00000000" w:rsidP="00000000" w:rsidRDefault="00000000" w:rsidRPr="00000000" w14:paraId="00000032">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Se necesita un login para entrar a cualquier sección de la página</w:t>
      </w:r>
    </w:p>
    <w:p w:rsidR="00000000" w:rsidDel="00000000" w:rsidP="00000000" w:rsidRDefault="00000000" w:rsidRPr="00000000" w14:paraId="00000033">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La contraseña deberá tener más de 8 caracteres, incluir al menos una mayúscula, una minúscula y un número.</w:t>
      </w:r>
    </w:p>
    <w:p w:rsidR="00000000" w:rsidDel="00000000" w:rsidP="00000000" w:rsidRDefault="00000000" w:rsidRPr="00000000" w14:paraId="00000034">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Los nombres de usuario y mails deben ser únicos.</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Arquitectura </w:t>
      </w:r>
    </w:p>
    <w:p w:rsidR="00000000" w:rsidDel="00000000" w:rsidP="00000000" w:rsidRDefault="00000000" w:rsidRPr="00000000" w14:paraId="00000036">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Base de Datos MongoDB.</w:t>
      </w:r>
    </w:p>
    <w:p w:rsidR="00000000" w:rsidDel="00000000" w:rsidP="00000000" w:rsidRDefault="00000000" w:rsidRPr="00000000" w14:paraId="00000037">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Implementación de una API REST en JAVA.</w:t>
      </w:r>
    </w:p>
    <w:p w:rsidR="00000000" w:rsidDel="00000000" w:rsidP="00000000" w:rsidRDefault="00000000" w:rsidRPr="00000000" w14:paraId="00000038">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Uso de la Raspberry Pi 3.</w:t>
      </w:r>
    </w:p>
    <w:p w:rsidR="00000000" w:rsidDel="00000000" w:rsidP="00000000" w:rsidRDefault="00000000" w:rsidRPr="00000000" w14:paraId="00000039">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Los archivos para comunicarse entre el front y el backEnd deberán ser enviados en formato JSON.</w:t>
      </w:r>
    </w:p>
    <w:p w:rsidR="00000000" w:rsidDel="00000000" w:rsidP="00000000" w:rsidRDefault="00000000" w:rsidRPr="00000000" w14:paraId="0000003A">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Debe ser una página web.</w:t>
      </w:r>
    </w:p>
    <w:p w:rsidR="00000000" w:rsidDel="00000000" w:rsidP="00000000" w:rsidRDefault="00000000" w:rsidRPr="00000000" w14:paraId="0000003B">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Formato de fotos admitidos: JPEG y PNG.</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Interfaz </w:t>
      </w:r>
    </w:p>
    <w:p w:rsidR="00000000" w:rsidDel="00000000" w:rsidP="00000000" w:rsidRDefault="00000000" w:rsidRPr="00000000" w14:paraId="0000003D">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Una vez iniciada la sesión del usuario, se debe modificar el botón de iniciar sesión y que se convierta en un círculo. </w:t>
      </w:r>
    </w:p>
    <w:p w:rsidR="00000000" w:rsidDel="00000000" w:rsidP="00000000" w:rsidRDefault="00000000" w:rsidRPr="00000000" w14:paraId="0000003E">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rtl w:val="0"/>
        </w:rPr>
        <w:t xml:space="preserve">Mail, nombre de usuario, contraseña y repita la contraseña como campos del formulario al registrarse un usuario por primera vez.</w:t>
      </w:r>
    </w:p>
    <w:p w:rsidR="00000000" w:rsidDel="00000000" w:rsidP="00000000" w:rsidRDefault="00000000" w:rsidRPr="00000000" w14:paraId="0000003F">
      <w:pPr>
        <w:numPr>
          <w:ilvl w:val="1"/>
          <w:numId w:val="2"/>
        </w:numPr>
        <w:pBdr>
          <w:top w:color="auto" w:space="0" w:sz="0" w:val="none"/>
          <w:bottom w:color="auto" w:space="0" w:sz="0" w:val="none"/>
          <w:right w:color="auto" w:space="0" w:sz="0" w:val="none"/>
          <w:between w:color="auto" w:space="0" w:sz="0" w:val="none"/>
        </w:pBdr>
        <w:ind w:left="1440" w:hanging="360"/>
        <w:rPr>
          <w:u w:val="none"/>
        </w:rPr>
      </w:pPr>
      <w:r w:rsidDel="00000000" w:rsidR="00000000" w:rsidRPr="00000000">
        <w:rPr>
          <w:highlight w:val="white"/>
          <w:rtl w:val="0"/>
        </w:rPr>
        <w:t xml:space="preserve">Al ingresar la contraseña, por cada carácter se ha de mostrar el carácter “*” .</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ind w:left="1440" w:hanging="360"/>
        <w:rPr>
          <w:highlight w:val="white"/>
          <w:u w:val="none"/>
        </w:rPr>
      </w:pPr>
      <w:r w:rsidDel="00000000" w:rsidR="00000000" w:rsidRPr="00000000">
        <w:rPr>
          <w:highlight w:val="white"/>
          <w:rtl w:val="0"/>
        </w:rPr>
        <w:t xml:space="preserve">Se ha de mostrar una lista con las recetas disponibles: El usuario deberá seleccionar la receta y elegir qué quiere hacer con ella (Añadirla al menú, guardarla o calificarla).</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ind w:left="1440" w:hanging="360"/>
        <w:rPr>
          <w:highlight w:val="white"/>
          <w:u w:val="none"/>
        </w:rPr>
      </w:pPr>
      <w:r w:rsidDel="00000000" w:rsidR="00000000" w:rsidRPr="00000000">
        <w:rPr>
          <w:highlight w:val="white"/>
          <w:rtl w:val="0"/>
        </w:rPr>
        <w:t xml:space="preserve">Para añadir al menú se mostrará un modal que indique día, momento y cantidad de personas como campos a llenar.</w:t>
      </w:r>
    </w:p>
    <w:p w:rsidR="00000000" w:rsidDel="00000000" w:rsidP="00000000" w:rsidRDefault="00000000" w:rsidRPr="00000000" w14:paraId="00000042">
      <w:pPr>
        <w:numPr>
          <w:ilvl w:val="1"/>
          <w:numId w:val="2"/>
        </w:numPr>
        <w:pBdr>
          <w:top w:color="auto" w:space="0" w:sz="0" w:val="none"/>
          <w:bottom w:color="auto" w:space="0" w:sz="0" w:val="none"/>
          <w:right w:color="auto" w:space="0" w:sz="0" w:val="none"/>
          <w:between w:color="auto" w:space="0" w:sz="0" w:val="none"/>
        </w:pBdr>
        <w:ind w:left="1440" w:hanging="360"/>
        <w:rPr>
          <w:highlight w:val="white"/>
          <w:u w:val="none"/>
        </w:rPr>
      </w:pPr>
      <w:r w:rsidDel="00000000" w:rsidR="00000000" w:rsidRPr="00000000">
        <w:rPr>
          <w:highlight w:val="white"/>
          <w:rtl w:val="0"/>
        </w:rPr>
        <w:t xml:space="preserve">Al cometer un error o dejar algún campo vacío lo mostrará en la parte de abajo de la página.</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ind w:left="1440" w:hanging="360"/>
        <w:rPr>
          <w:highlight w:val="white"/>
          <w:u w:val="none"/>
        </w:rPr>
      </w:pPr>
      <w:r w:rsidDel="00000000" w:rsidR="00000000" w:rsidRPr="00000000">
        <w:rPr>
          <w:highlight w:val="white"/>
          <w:rtl w:val="0"/>
        </w:rPr>
        <w:t xml:space="preserve">Se debe mostrar una página de cargando cuando se navega entre las distintas secciones.</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ind w:left="1440" w:hanging="360"/>
        <w:rPr>
          <w:highlight w:val="white"/>
          <w:u w:val="none"/>
        </w:rPr>
      </w:pPr>
      <w:r w:rsidDel="00000000" w:rsidR="00000000" w:rsidRPr="00000000">
        <w:rPr>
          <w:highlight w:val="white"/>
          <w:rtl w:val="0"/>
        </w:rPr>
        <w:t xml:space="preserve">En el menú semanal debe haber un cuadro de doble entrada donde tendrá en vertical los días de la semana (D, L , M, X, J, V, S) y en vertical los momentos (D, A, M, C). Los campos que no tienen asignada una receta mostraran un botón con una imagen de un plato con unos cubiertos que te llevará para elegir una receta. </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ind w:left="1440" w:hanging="360"/>
        <w:rPr>
          <w:highlight w:val="white"/>
          <w:u w:val="none"/>
        </w:rPr>
      </w:pPr>
      <w:r w:rsidDel="00000000" w:rsidR="00000000" w:rsidRPr="00000000">
        <w:rPr>
          <w:highlight w:val="white"/>
          <w:rtl w:val="0"/>
        </w:rPr>
        <w:t xml:space="preserve">Dentro de las listas, el usuario podrá elegir ver todos los items o solo los items sin completar</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Desempeño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