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 xml:space="preserve">Nota de justificación para la compra del dominio </w:t>
      </w:r>
      <w:r w:rsidRPr="00BB6645">
        <w:rPr>
          <w:rStyle w:val="CdigoHTML"/>
          <w:b/>
          <w:bCs/>
          <w:lang w:val="es-AR"/>
        </w:rPr>
        <w:t>paysync.com.ar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lang w:val="es-AR"/>
        </w:rPr>
        <w:t xml:space="preserve">Por medio de la presente, se deja constancia de la necesidad de registrar y adquirir el dominio </w:t>
      </w:r>
      <w:r w:rsidRPr="00BB6645">
        <w:rPr>
          <w:rStyle w:val="CdigoHTML"/>
          <w:b/>
          <w:bCs/>
          <w:lang w:val="es-AR"/>
        </w:rPr>
        <w:t>paysync.com.ar</w:t>
      </w:r>
      <w:r w:rsidRPr="00BB6645">
        <w:rPr>
          <w:lang w:val="es-AR"/>
        </w:rPr>
        <w:t xml:space="preserve">, en el marco del desarrollo y puesta en funcionamiento de un proyecto digital identificado comercialmente como </w:t>
      </w:r>
      <w:r w:rsidRPr="00BB6645">
        <w:rPr>
          <w:rStyle w:val="Textoennegrita"/>
          <w:lang w:val="es-AR"/>
        </w:rPr>
        <w:t>PaySync</w:t>
      </w:r>
      <w:r w:rsidRPr="00BB6645">
        <w:rPr>
          <w:lang w:val="es-AR"/>
        </w:rPr>
        <w:t>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lang w:val="es-AR"/>
        </w:rPr>
        <w:t>La compra de este dominio se justifica por los siguientes motivos: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>1. Identidad digital y comercial</w:t>
      </w:r>
      <w:r w:rsidRPr="00BB6645">
        <w:rPr>
          <w:lang w:val="es-AR"/>
        </w:rPr>
        <w:br/>
        <w:t xml:space="preserve">El dominio </w:t>
      </w:r>
      <w:r w:rsidRPr="00BB6645">
        <w:rPr>
          <w:rStyle w:val="CdigoHTML"/>
          <w:lang w:val="es-AR"/>
        </w:rPr>
        <w:t>paysync.com.ar</w:t>
      </w:r>
      <w:r w:rsidRPr="00BB6645">
        <w:rPr>
          <w:lang w:val="es-AR"/>
        </w:rPr>
        <w:t xml:space="preserve"> representa de manera directa el nombre del proyecto, permitiendo consolidar su identidad en internet, facilitar su reconocimiento y brindar una presencia profesional y confiable ante usuarios, clientes y potenciales interesados.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>2. Relación directa con la actividad del proyecto</w:t>
      </w:r>
      <w:r w:rsidRPr="00BB6645">
        <w:rPr>
          <w:lang w:val="es-AR"/>
        </w:rPr>
        <w:br/>
      </w:r>
      <w:proofErr w:type="spellStart"/>
      <w:r w:rsidRPr="00BB6645">
        <w:rPr>
          <w:lang w:val="es-AR"/>
        </w:rPr>
        <w:t>PaySync</w:t>
      </w:r>
      <w:proofErr w:type="spellEnd"/>
      <w:r w:rsidRPr="00BB6645">
        <w:rPr>
          <w:lang w:val="es-AR"/>
        </w:rPr>
        <w:t xml:space="preserve"> es una plataforma orientada a la organización, control y gestión de cobros, cuotas, pagos y administración de alumnos, clientes o usuarios en distintos rubros, por lo que el nombre del dominio guarda relación lógica y directa con la finalidad del servicio ofrecido.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>3. Necesidad operativa y técnica</w:t>
      </w:r>
      <w:r w:rsidRPr="00BB6645">
        <w:rPr>
          <w:lang w:val="es-AR"/>
        </w:rPr>
        <w:br/>
        <w:t>La utilización de un dominio propio resulta necesaria para la publicación del sitio web oficial, acceso a la plataforma, generación de correos institucionales, difusión comercial, soporte técnico y futuras integraciones digitales vinculadas al sistema.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>4. Profesionalización y confianza</w:t>
      </w:r>
      <w:r w:rsidRPr="00BB6645">
        <w:rPr>
          <w:lang w:val="es-AR"/>
        </w:rPr>
        <w:br/>
        <w:t xml:space="preserve">Contar con un dominio propio bajo la extensión </w:t>
      </w:r>
      <w:r w:rsidRPr="00BB6645">
        <w:rPr>
          <w:rStyle w:val="CdigoHTML"/>
          <w:lang w:val="es-AR"/>
        </w:rPr>
        <w:t>.com.ar</w:t>
      </w:r>
      <w:r w:rsidRPr="00BB6645">
        <w:rPr>
          <w:lang w:val="es-AR"/>
        </w:rPr>
        <w:t xml:space="preserve"> refuerza la seriedad del proyecto, mejora la credibilidad frente al público y permite identificar claramente la actividad dentro del ámbito nacional.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rStyle w:val="Textoennegrita"/>
          <w:lang w:val="es-AR"/>
        </w:rPr>
        <w:t>5. Protección del nombre del proyecto</w:t>
      </w:r>
      <w:r w:rsidRPr="00BB6645">
        <w:rPr>
          <w:lang w:val="es-AR"/>
        </w:rPr>
        <w:br/>
        <w:t>El registro del dominio evita que terceros lo utilicen, resguardando la denominación elegida para el emprendimiento y protegiendo su marca e imagen digital.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lang w:val="es-AR"/>
        </w:rPr>
        <w:t xml:space="preserve">En virtud de lo expuesto, se considera debidamente justificada la compra y registración del dominio </w:t>
      </w:r>
      <w:r w:rsidRPr="00BB6645">
        <w:rPr>
          <w:rStyle w:val="CdigoHTML"/>
          <w:b/>
          <w:bCs/>
          <w:lang w:val="es-AR"/>
        </w:rPr>
        <w:t>paysync.com.ar</w:t>
      </w:r>
      <w:r w:rsidRPr="00BB6645">
        <w:rPr>
          <w:lang w:val="es-AR"/>
        </w:rPr>
        <w:t xml:space="preserve">, por ser un recurso necesario, coherente y funcional para el desarrollo, identificación y operación del proyecto </w:t>
      </w:r>
      <w:proofErr w:type="spellStart"/>
      <w:r w:rsidRPr="00BB6645">
        <w:rPr>
          <w:rStyle w:val="Textoennegrita"/>
          <w:lang w:val="es-AR"/>
        </w:rPr>
        <w:t>PaySync</w:t>
      </w:r>
      <w:proofErr w:type="spellEnd"/>
      <w:r w:rsidRPr="00BB6645">
        <w:rPr>
          <w:lang w:val="es-AR"/>
        </w:rPr>
        <w:t>.</w:t>
      </w:r>
    </w:p>
    <w:p w:rsidR="00BB6645" w:rsidRPr="00BB6645" w:rsidRDefault="00BB6645" w:rsidP="00BB6645">
      <w:pPr>
        <w:pStyle w:val="NormalWeb"/>
        <w:rPr>
          <w:lang w:val="es-AR"/>
        </w:rPr>
      </w:pPr>
      <w:r w:rsidRPr="00BB6645">
        <w:rPr>
          <w:lang w:val="es-AR"/>
        </w:rPr>
        <w:t>Sin otro particular, se emite la presente nota a los fines que correspondan.</w:t>
      </w:r>
    </w:p>
    <w:p w:rsidR="000D558A" w:rsidRPr="00BB6645" w:rsidRDefault="00BB6645">
      <w:pPr>
        <w:rPr>
          <w:lang w:val="es-AR"/>
        </w:rPr>
      </w:pPr>
      <w:bookmarkStart w:id="0" w:name="_GoBack"/>
      <w:bookmarkEnd w:id="0"/>
    </w:p>
    <w:sectPr w:rsidR="000D558A" w:rsidRPr="00BB66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645"/>
    <w:rsid w:val="006652D1"/>
    <w:rsid w:val="00BB6645"/>
    <w:rsid w:val="00EC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B72AE-9523-4984-99A4-C9F56D6D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B664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6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8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2026-03-26T17:35:00Z</dcterms:created>
  <dcterms:modified xsi:type="dcterms:W3CDTF">2026-03-26T17:37:00Z</dcterms:modified>
</cp:coreProperties>
</file>