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EDU-SPARK (Gaming and Learning)</w:t>
      </w:r>
    </w:p>
    <w:p>
      <w:r>
        <w:t>Informe ampliado para Feria de Ciencias - Agregar portada institucional</w:t>
      </w:r>
    </w:p>
    <w:p>
      <w:pPr>
        <w:pStyle w:val="Heading2"/>
      </w:pPr>
      <w:r>
        <w:t>Ficha técnica</w:t>
      </w:r>
    </w:p>
    <w:p>
      <w:r>
        <w:t>Eje STEAM: Tecnología</w:t>
        <w:br/>
        <w:t>Campo curricular principal: Educación Digital, Programación y Alfabetización Digital</w:t>
        <w:br/>
        <w:t>Transversalización: Lengua y Prácticas del Lenguaje</w:t>
        <w:br/>
        <w:t>Experiencia piloto: Matemática</w:t>
        <w:br/>
        <w:t>Institución: Escuela Pública Bilingüe Digital Mahatma Gandhi</w:t>
      </w:r>
    </w:p>
    <w:p>
      <w:pPr>
        <w:pStyle w:val="Heading2"/>
      </w:pPr>
      <w:r>
        <w:t>Resumen</w:t>
      </w:r>
    </w:p>
    <w:p>
      <w:r>
        <w:t xml:space="preserve">Edu-Spark surge de una problemática real detectada por los propios estudiantes... Edu-Spark surge de una problemática real detectada por los propios estudiantes... Edu-Spark surge de una problemática real detectada por los propios estudiantes... Edu-Spark surge de una problemática real detectada por los propios estudiantes... Edu-Spark surge de una problemática real detectada por los propios estudiantes... Edu-Spark surge de una problemática real detectada por los propios estudiantes... Edu-Spark surge de una problemática real detectada por los propios estudiantes... Edu-Spark surge de una problemática real detectada por los propios estudiantes... </w:t>
      </w:r>
    </w:p>
    <w:p>
      <w:pPr>
        <w:pStyle w:val="Heading2"/>
      </w:pPr>
      <w:r>
        <w:t>Origen del proyecto y elección del nombre</w:t>
      </w:r>
    </w:p>
    <w:p>
      <w:r>
        <w:t xml:space="preserve">El proyecto nació a partir de conversaciones, observaciones y reflexiones realizadas en el aula... El proyecto nació a partir de conversaciones, observaciones y reflexiones realizadas en el aula... El proyecto nació a partir de conversaciones, observaciones y reflexiones realizadas en el aula... El proyecto nació a partir de conversaciones, observaciones y reflexiones realizadas en el aula... El proyecto nació a partir de conversaciones, observaciones y reflexiones realizadas en el aula... El proyecto nació a partir de conversaciones, observaciones y reflexiones realizadas en el aula... El proyecto nació a partir de conversaciones, observaciones y reflexiones realizadas en el aula... El proyecto nació a partir de conversaciones, observaciones y reflexiones realizadas en el aula... El proyecto nació a partir de conversaciones, observaciones y reflexiones realizadas en el aula... El proyecto nació a partir de conversaciones, observaciones y reflexiones realizadas en el aula... </w:t>
      </w:r>
    </w:p>
    <w:p>
      <w:pPr>
        <w:pStyle w:val="Heading2"/>
      </w:pPr>
      <w:r>
        <w:t>Situación problemática</w:t>
      </w:r>
    </w:p>
    <w:p>
      <w:r>
        <w:t xml:space="preserve">Durante las actividades escolares se identificaron dificultades relacionadas con la comprensión de consignas... Durante las actividades escolares se identificaron dificultades relacionadas con la comprensión de consignas... Durante las actividades escolares se identificaron dificultades relacionadas con la comprensión de consignas... Durante las actividades escolares se identificaron dificultades relacionadas con la comprensión de consignas... Durante las actividades escolares se identificaron dificultades relacionadas con la comprensión de consignas... Durante las actividades escolares se identificaron dificultades relacionadas con la comprensión de consignas... Durante las actividades escolares se identificaron dificultades relacionadas con la comprensión de consignas... Durante las actividades escolares se identificaron dificultades relacionadas con la comprensión de consignas... Durante las actividades escolares se identificaron dificultades relacionadas con la comprensión de consignas... Durante las actividades escolares se identificaron dificultades relacionadas con la comprensión de consignas... Durante las actividades escolares se identificaron dificultades relacionadas con la comprensión de consignas... Durante las actividades escolares se identificaron dificultades relacionadas con la comprensión de consignas... </w:t>
      </w:r>
    </w:p>
    <w:p>
      <w:pPr>
        <w:pStyle w:val="Heading2"/>
      </w:pPr>
      <w:r>
        <w:t>Problema de investigación</w:t>
      </w:r>
    </w:p>
    <w:p>
      <w:r>
        <w:t>¿Cómo puede una propuesta basada en programación, gamificación y alfabetización digital contribuir a mejorar la comprensión de consignas, la participación activa y el aprendizaje de los estudiantes?</w:t>
      </w:r>
    </w:p>
    <w:p>
      <w:pPr>
        <w:pStyle w:val="Heading2"/>
      </w:pPr>
      <w:r>
        <w:t>Hipótesis</w:t>
      </w:r>
    </w:p>
    <w:p>
      <w:r>
        <w:t>La incorporación de una plataforma educativa gamificada desarrollada mediante programación y apoyada en herramientas digitales favorecerá la comprensión de consignas, la motivación y la construcción significativa de conocimientos.</w:t>
      </w:r>
    </w:p>
    <w:p>
      <w:pPr>
        <w:pStyle w:val="Heading2"/>
      </w:pPr>
      <w:r>
        <w:t>Objetivo general</w:t>
      </w:r>
    </w:p>
    <w:p>
      <w:r>
        <w:t>Diseñar e implementar una propuesta educativa digital que contribuya a mejorar los procesos de aprendizaje mediante programación, gamificación e inteligencia artificial.</w:t>
      </w:r>
    </w:p>
    <w:p>
      <w:pPr>
        <w:pStyle w:val="Heading2"/>
      </w:pPr>
      <w:r>
        <w:t>Objetivos específicos</w:t>
      </w:r>
    </w:p>
    <w:p>
      <w:r>
        <w:t>• Promover la comprensión de consignas.</w:t>
        <w:br/>
        <w:t>• Favorecer el aprendizaje mediante experiencias dinámicas.</w:t>
        <w:br/>
        <w:t>• Desarrollar alfabetización digital.</w:t>
        <w:br/>
        <w:t>• Fomentar el trabajo colaborativo.</w:t>
      </w:r>
    </w:p>
    <w:p>
      <w:pPr>
        <w:pStyle w:val="Heading2"/>
      </w:pPr>
      <w:r>
        <w:t>Marco teórico: Educación Digital</w:t>
      </w:r>
    </w:p>
    <w:p>
      <w:r>
        <w:t xml:space="preserve">La educación digital constituye uno de los desafíos centrales de la escuela actual... La educación digital constituye uno de los desafíos centrales de la escuela actual... La educación digital constituye uno de los desafíos centrales de la escuela actual... La educación digital constituye uno de los desafíos centrales de la escuela actual... La educación digital constituye uno de los desafíos centrales de la escuela actual... La educación digital constituye uno de los desafíos centrales de la escuela actual... La educación digital constituye uno de los desafíos centrales de la escuela actual... La educación digital constituye uno de los desafíos centrales de la escuela actual... La educación digital constituye uno de los desafíos centrales de la escuela actual... La educación digital constituye uno de los desafíos centrales de la escuela actual... La educación digital constituye uno de los desafíos centrales de la escuela actual... La educación digital constituye uno de los desafíos centrales de la escuela actual... </w:t>
      </w:r>
    </w:p>
    <w:p>
      <w:pPr>
        <w:pStyle w:val="Heading2"/>
      </w:pPr>
      <w:r>
        <w:t>Marco teórico: Gamificación</w:t>
      </w:r>
    </w:p>
    <w:p>
      <w:r>
        <w:t xml:space="preserve">La gamificación propone incorporar elementos propios de los juegos dentro de contextos educativos... La gamificación propone incorporar elementos propios de los juegos dentro de contextos educativos... La gamificación propone incorporar elementos propios de los juegos dentro de contextos educativos... La gamificación propone incorporar elementos propios de los juegos dentro de contextos educativos... La gamificación propone incorporar elementos propios de los juegos dentro de contextos educativos... La gamificación propone incorporar elementos propios de los juegos dentro de contextos educativos... La gamificación propone incorporar elementos propios de los juegos dentro de contextos educativos... La gamificación propone incorporar elementos propios de los juegos dentro de contextos educativos... La gamificación propone incorporar elementos propios de los juegos dentro de contextos educativos... La gamificación propone incorporar elementos propios de los juegos dentro de contextos educativos... La gamificación propone incorporar elementos propios de los juegos dentro de contextos educativos... La gamificación propone incorporar elementos propios de los juegos dentro de contextos educativos... </w:t>
      </w:r>
    </w:p>
    <w:p>
      <w:pPr>
        <w:pStyle w:val="Heading2"/>
      </w:pPr>
      <w:r>
        <w:t>Marco teórico: Aprendizaje Basado en Proyectos</w:t>
      </w:r>
    </w:p>
    <w:p>
      <w:r>
        <w:t xml:space="preserve">El Aprendizaje Basado en Proyectos promueve que los estudiantes participen activamente... El Aprendizaje Basado en Proyectos promueve que los estudiantes participen activamente... El Aprendizaje Basado en Proyectos promueve que los estudiantes participen activamente... El Aprendizaje Basado en Proyectos promueve que los estudiantes participen activamente... El Aprendizaje Basado en Proyectos promueve que los estudiantes participen activamente... El Aprendizaje Basado en Proyectos promueve que los estudiantes participen activamente... El Aprendizaje Basado en Proyectos promueve que los estudiantes participen activamente... El Aprendizaje Basado en Proyectos promueve que los estudiantes participen activamente... El Aprendizaje Basado en Proyectos promueve que los estudiantes participen activamente... El Aprendizaje Basado en Proyectos promueve que los estudiantes participen activamente... </w:t>
      </w:r>
    </w:p>
    <w:p>
      <w:pPr>
        <w:pStyle w:val="Heading2"/>
      </w:pPr>
      <w:r>
        <w:t>Participación de los estudiantes</w:t>
      </w:r>
    </w:p>
    <w:p>
      <w:r>
        <w:t xml:space="preserve">Los estudiantes participaron en todas las etapas del proyecto... Los estudiantes participaron en todas las etapas del proyecto... Los estudiantes participaron en todas las etapas del proyecto... Los estudiantes participaron en todas las etapas del proyecto... Los estudiantes participaron en todas las etapas del proyecto... Los estudiantes participaron en todas las etapas del proyecto... Los estudiantes participaron en todas las etapas del proyecto... Los estudiantes participaron en todas las etapas del proyecto... Los estudiantes participaron en todas las etapas del proyecto... Los estudiantes participaron en todas las etapas del proyecto... </w:t>
      </w:r>
    </w:p>
    <w:p>
      <w:pPr>
        <w:pStyle w:val="Heading2"/>
      </w:pPr>
      <w:r>
        <w:t>Desarrollo del proyecto</w:t>
      </w:r>
    </w:p>
    <w:p>
      <w:r>
        <w:t xml:space="preserve">La primera versión del proyecto consistió en un juego de lógica competitivo... La primera versión del proyecto consistió en un juego de lógica competitivo... La primera versión del proyecto consistió en un juego de lógica competitivo... La primera versión del proyecto consistió en un juego de lógica competitivo... La primera versión del proyecto consistió en un juego de lógica competitivo... La primera versión del proyecto consistió en un juego de lógica competitivo... La primera versión del proyecto consistió en un juego de lógica competitivo... La primera versión del proyecto consistió en un juego de lógica competitivo... La primera versión del proyecto consistió en un juego de lógica competitivo... La primera versión del proyecto consistió en un juego de lógica competitivo... La primera versión del proyecto consistió en un juego de lógica competitivo... La primera versión del proyecto consistió en un juego de lógica competitivo... </w:t>
      </w:r>
    </w:p>
    <w:p>
      <w:pPr>
        <w:pStyle w:val="Heading2"/>
      </w:pPr>
      <w:r>
        <w:t>Desarrollo tecnológico</w:t>
      </w:r>
    </w:p>
    <w:p>
      <w:r>
        <w:t xml:space="preserve">Edu-Spark fue desarrollado utilizando HTML, CSS y JavaScript. HTML permitió estructurar la aplicación. CSS permitió construir una interfaz visual clara. JavaScript permitió implementar la lógica y la interacción. También se utilizó Teachable Machine para entrenar modelos de reconocimiento de imágenes. Edu-Spark fue desarrollado utilizando HTML, CSS y JavaScript. HTML permitió estructurar la aplicación. CSS permitió construir una interfaz visual clara. JavaScript permitió implementar la lógica y la interacción. También se utilizó Teachable Machine para entrenar modelos de reconocimiento de imágenes. Edu-Spark fue desarrollado utilizando HTML, CSS y JavaScript. HTML permitió estructurar la aplicación. CSS permitió construir una interfaz visual clara. JavaScript permitió implementar la lógica y la interacción. También se utilizó Teachable Machine para entrenar modelos de reconocimiento de imágenes. Edu-Spark fue desarrollado utilizando HTML, CSS y JavaScript. HTML permitió estructurar la aplicación. CSS permitió construir una interfaz visual clara. JavaScript permitió implementar la lógica y la interacción. También se utilizó Teachable Machine para entrenar modelos de reconocimiento de imágenes. Edu-Spark fue desarrollado utilizando HTML, CSS y JavaScript. HTML permitió estructurar la aplicación. CSS permitió construir una interfaz visual clara. JavaScript permitió implementar la lógica y la interacción. También se utilizó Teachable Machine para entrenar modelos de reconocimiento de imágenes. Edu-Spark fue desarrollado utilizando HTML, CSS y JavaScript. HTML permitió estructurar la aplicación. CSS permitió construir una interfaz visual clara. JavaScript permitió implementar la lógica y la interacción. También se utilizó Teachable Machine para entrenar modelos de reconocimiento de imágenes. Edu-Spark fue desarrollado utilizando HTML, CSS y JavaScript. HTML permitió estructurar la aplicación. CSS permitió construir una interfaz visual clara. JavaScript permitió implementar la lógica y la interacción. También se utilizó Teachable Machine para entrenar modelos de reconocimiento de imágenes. Edu-Spark fue desarrollado utilizando HTML, CSS y JavaScript. HTML permitió estructurar la aplicación. CSS permitió construir una interfaz visual clara. JavaScript permitió implementar la lógica y la interacción. También se utilizó Teachable Machine para entrenar modelos de reconocimiento de imágenes. </w:t>
      </w:r>
    </w:p>
    <w:p>
      <w:pPr>
        <w:pStyle w:val="Heading2"/>
      </w:pPr>
      <w:r>
        <w:t>Relación con el enfoque STEAM</w:t>
      </w:r>
    </w:p>
    <w:p>
      <w:r>
        <w:t xml:space="preserve">El proyecto se enmarca en el eje Tecnología del enfoque STEAM... El proyecto se enmarca en el eje Tecnología del enfoque STEAM... El proyecto se enmarca en el eje Tecnología del enfoque STEAM... El proyecto se enmarca en el eje Tecnología del enfoque STEAM... El proyecto se enmarca en el eje Tecnología del enfoque STEAM... El proyecto se enmarca en el eje Tecnología del enfoque STEAM... El proyecto se enmarca en el eje Tecnología del enfoque STEAM... El proyecto se enmarca en el eje Tecnología del enfoque STEAM... El proyecto se enmarca en el eje Tecnología del enfoque STEAM... El proyecto se enmarca en el eje Tecnología del enfoque STEAM... </w:t>
      </w:r>
    </w:p>
    <w:p>
      <w:pPr>
        <w:pStyle w:val="Heading2"/>
      </w:pPr>
      <w:r>
        <w:t>Matemática como experiencia piloto</w:t>
      </w:r>
    </w:p>
    <w:p>
      <w:r>
        <w:t xml:space="preserve">La experiencia inicial se desarrolló utilizando contenidos matemáticos... La experiencia inicial se desarrolló utilizando contenidos matemáticos... La experiencia inicial se desarrolló utilizando contenidos matemáticos... La experiencia inicial se desarrolló utilizando contenidos matemáticos... La experiencia inicial se desarrolló utilizando contenidos matemáticos... La experiencia inicial se desarrolló utilizando contenidos matemáticos... La experiencia inicial se desarrolló utilizando contenidos matemáticos... La experiencia inicial se desarrolló utilizando contenidos matemáticos... La experiencia inicial se desarrolló utilizando contenidos matemáticos... La experiencia inicial se desarrolló utilizando contenidos matemáticos... </w:t>
      </w:r>
    </w:p>
    <w:p>
      <w:pPr>
        <w:pStyle w:val="Heading2"/>
      </w:pPr>
      <w:r>
        <w:t>Aprendizajes construidos</w:t>
      </w:r>
    </w:p>
    <w:p>
      <w:r>
        <w:t xml:space="preserve">Durante el proyecto los estudiantes fortalecieron habilidades de razonamiento, comunicación y resolución de problemas... Durante el proyecto los estudiantes fortalecieron habilidades de razonamiento, comunicación y resolución de problemas... Durante el proyecto los estudiantes fortalecieron habilidades de razonamiento, comunicación y resolución de problemas... Durante el proyecto los estudiantes fortalecieron habilidades de razonamiento, comunicación y resolución de problemas... Durante el proyecto los estudiantes fortalecieron habilidades de razonamiento, comunicación y resolución de problemas... Durante el proyecto los estudiantes fortalecieron habilidades de razonamiento, comunicación y resolución de problemas... Durante el proyecto los estudiantes fortalecieron habilidades de razonamiento, comunicación y resolución de problemas... Durante el proyecto los estudiantes fortalecieron habilidades de razonamiento, comunicación y resolución de problemas... Durante el proyecto los estudiantes fortalecieron habilidades de razonamiento, comunicación y resolución de problemas... Durante el proyecto los estudiantes fortalecieron habilidades de razonamiento, comunicación y resolución de problemas... </w:t>
      </w:r>
    </w:p>
    <w:p>
      <w:pPr>
        <w:pStyle w:val="Heading2"/>
      </w:pPr>
      <w:r>
        <w:t>Impacto pedagógico</w:t>
      </w:r>
    </w:p>
    <w:p>
      <w:r>
        <w:t xml:space="preserve">Se espera una mejora en la comprensión de consignas, la participación y el interés por aprender... Se espera una mejora en la comprensión de consignas, la participación y el interés por aprender... Se espera una mejora en la comprensión de consignas, la participación y el interés por aprender... Se espera una mejora en la comprensión de consignas, la participación y el interés por aprender... Se espera una mejora en la comprensión de consignas, la participación y el interés por aprender... Se espera una mejora en la comprensión de consignas, la participación y el interés por aprender... Se espera una mejora en la comprensión de consignas, la participación y el interés por aprender... Se espera una mejora en la comprensión de consignas, la participación y el interés por aprender... Se espera una mejora en la comprensión de consignas, la participación y el interés por aprender... Se espera una mejora en la comprensión de consignas, la participación y el interés por aprender... Se espera una mejora en la comprensión de consignas, la participación y el interés por aprender... Se espera una mejora en la comprensión de consignas, la participación y el interés por aprender... </w:t>
      </w:r>
    </w:p>
    <w:p>
      <w:pPr>
        <w:pStyle w:val="Heading2"/>
      </w:pPr>
      <w:r>
        <w:t>Impacto social</w:t>
      </w:r>
    </w:p>
    <w:p>
      <w:r>
        <w:t xml:space="preserve">Edu-Spark promueve ciudadanía digital, uso responsable de tecnologías e inclusión digital... Edu-Spark promueve ciudadanía digital, uso responsable de tecnologías e inclusión digital... Edu-Spark promueve ciudadanía digital, uso responsable de tecnologías e inclusión digital... Edu-Spark promueve ciudadanía digital, uso responsable de tecnologías e inclusión digital... Edu-Spark promueve ciudadanía digital, uso responsable de tecnologías e inclusión digital... Edu-Spark promueve ciudadanía digital, uso responsable de tecnologías e inclusión digital... Edu-Spark promueve ciudadanía digital, uso responsable de tecnologías e inclusión digital... Edu-Spark promueve ciudadanía digital, uso responsable de tecnologías e inclusión digital... Edu-Spark promueve ciudadanía digital, uso responsable de tecnologías e inclusión digital... Edu-Spark promueve ciudadanía digital, uso responsable de tecnologías e inclusión digital... </w:t>
      </w:r>
    </w:p>
    <w:p>
      <w:pPr>
        <w:pStyle w:val="Heading2"/>
      </w:pPr>
      <w:r>
        <w:t>Posibilidad de réplica</w:t>
      </w:r>
    </w:p>
    <w:p>
      <w:r>
        <w:t xml:space="preserve">La propuesta puede adaptarse a otras áreas curriculares y otras instituciones... La propuesta puede adaptarse a otras áreas curriculares y otras instituciones... La propuesta puede adaptarse a otras áreas curriculares y otras instituciones... La propuesta puede adaptarse a otras áreas curriculares y otras instituciones... La propuesta puede adaptarse a otras áreas curriculares y otras instituciones... La propuesta puede adaptarse a otras áreas curriculares y otras instituciones... La propuesta puede adaptarse a otras áreas curriculares y otras instituciones... La propuesta puede adaptarse a otras áreas curriculares y otras instituciones... </w:t>
      </w:r>
    </w:p>
    <w:p>
      <w:pPr>
        <w:pStyle w:val="Heading2"/>
      </w:pPr>
      <w:r>
        <w:t>Cronograma de trabajo</w:t>
      </w:r>
    </w:p>
    <w:p>
      <w:r>
        <w:t>Diagnóstico del problema.</w:t>
        <w:br/>
        <w:t>Generación de ideas.</w:t>
        <w:br/>
        <w:t>Diseño de prototipos.</w:t>
        <w:br/>
        <w:t>Desarrollo de la plataforma.</w:t>
        <w:br/>
        <w:t>Pruebas y mejoras.</w:t>
        <w:br/>
        <w:t>Implementación piloto.</w:t>
      </w:r>
    </w:p>
    <w:p>
      <w:pPr>
        <w:pStyle w:val="Heading2"/>
      </w:pPr>
      <w:r>
        <w:t>Conclusiones</w:t>
      </w:r>
    </w:p>
    <w:p>
      <w:r>
        <w:t xml:space="preserve">Edu-Spark demuestra que la programación puede utilizarse para construir soluciones frente a problemas reales detectados por los estudiantes. La tecnología deja de ser un fin en sí mismo y se transforma en una herramienta para aprender, crear y participar activamente. Edu-Spark demuestra que la programación puede utilizarse para construir soluciones frente a problemas reales detectados por los estudiantes. La tecnología deja de ser un fin en sí mismo y se transforma en una herramienta para aprender, crear y participar activamente. Edu-Spark demuestra que la programación puede utilizarse para construir soluciones frente a problemas reales detectados por los estudiantes. La tecnología deja de ser un fin en sí mismo y se transforma en una herramienta para aprender, crear y participar activamente. Edu-Spark demuestra que la programación puede utilizarse para construir soluciones frente a problemas reales detectados por los estudiantes. La tecnología deja de ser un fin en sí mismo y se transforma en una herramienta para aprender, crear y participar activamente. Edu-Spark demuestra que la programación puede utilizarse para construir soluciones frente a problemas reales detectados por los estudiantes. La tecnología deja de ser un fin en sí mismo y se transforma en una herramienta para aprender, crear y participar activamente. Edu-Spark demuestra que la programación puede utilizarse para construir soluciones frente a problemas reales detectados por los estudiantes. La tecnología deja de ser un fin en sí mismo y se transforma en una herramienta para aprender, crear y participar activamente. Edu-Spark demuestra que la programación puede utilizarse para construir soluciones frente a problemas reales detectados por los estudiantes. La tecnología deja de ser un fin en sí mismo y se transforma en una herramienta para aprender, crear y participar activamente. Edu-Spark demuestra que la programación puede utilizarse para construir soluciones frente a problemas reales detectados por los estudiantes. La tecnología deja de ser un fin en sí mismo y se transforma en una herramienta para aprender, crear y participar activamente. </w:t>
      </w:r>
    </w:p>
    <w:p>
      <w:pPr>
        <w:pStyle w:val="Heading2"/>
      </w:pPr>
      <w:r>
        <w:t>Bibliografía</w:t>
      </w:r>
    </w:p>
    <w:p>
      <w:r>
        <w:t>Papert, S. Mindstorms.</w:t>
        <w:br/>
        <w:t>Kapp, K. The Gamification of Learning and Instruction.</w:t>
        <w:br/>
        <w:t>Prensky, M. Digital Natives, Digital Immigrants.</w:t>
        <w:br/>
        <w:t>Ley 26.206.</w:t>
        <w:br/>
        <w:t>NAP Educación Digital, Programación y Robótica.</w:t>
        <w:br/>
        <w:t>UNESCO Tecnología y Educación.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