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B8943E"/>
          <w:spacing w:val="300"/>
          <w:sz w:val="20"/>
          <w:szCs w:val="20"/>
        </w:rPr>
        <w:t xml:space="preserve">WHITEPAPER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3A2A1D"/>
          <w:sz w:val="72"/>
          <w:szCs w:val="72"/>
        </w:rPr>
        <w:t xml:space="preserve">ЭПОХА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6B4C3B"/>
          <w:sz w:val="28"/>
          <w:szCs w:val="28"/>
        </w:rPr>
        <w:t xml:space="preserve">Винтажный Маркетплейс</w:t>
      </w:r>
    </w:p>
    <w:p>
      <w:pPr>
        <w:pBdr>
          <w:top w:val="single" w:color="B8943E" w:sz="2" w:space="1"/>
        </w:pBdr>
        <w:spacing w:after="200" w:before="400"/>
        <w:jc w:val="center"/>
      </w:pPr>
      <w:r>
        <w:rPr>
          <w:rFonts w:ascii="Arial" w:cs="Arial" w:eastAsia="Arial" w:hAnsi="Arial"/>
          <w:color w:val="6B4C3B"/>
          <w:sz w:val="20"/>
          <w:szCs w:val="20"/>
        </w:rPr>
        <w:t xml:space="preserve">Концепция проекта, архитектура и стратегия развития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Версия 1.0 — Март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ЭПОХА — это русскоязычная платформа для продажи уникальных винтажных товаров с фокусом на эмоцию, подлинность и эстетику. Проект построен на современном стеке (React, Supabase, Tailwind CSS) и развёртывается через Vercel.</w:t>
      </w:r>
    </w:p>
    <w:p>
      <w:pPr>
        <w:spacing w:after="200"/>
      </w:pPr>
      <w:r>
        <w:rPr>
          <w:sz w:val="22"/>
          <w:szCs w:val="22"/>
        </w:rPr>
        <w:t xml:space="preserve">Целевая аудитория: русскоязычные ценители винтажа в Европе и СНГ, коллекционеры, дизайнеры интерьеров и любители эксклюзивных вещей.</w:t>
      </w:r>
    </w:p>
    <w:p>
      <w:pPr>
        <w:pStyle w:val="Heading1"/>
      </w:pPr>
      <w:r>
        <w:t xml:space="preserve">2. Проблема и Решение</w:t>
      </w:r>
    </w:p>
    <w:p>
      <w:pPr>
        <w:pStyle w:val="Heading2"/>
      </w:pPr>
      <w:r>
        <w:t xml:space="preserve">Проблема</w:t>
      </w:r>
    </w:p>
    <w:p>
      <w:pPr>
        <w:spacing w:after="200"/>
      </w:pPr>
      <w:r>
        <w:rPr>
          <w:sz w:val="22"/>
          <w:szCs w:val="22"/>
        </w:rPr>
        <w:t xml:space="preserve">Рынок винтажных товаров фрагментирован: товары разбросаны по блошиным рынкам, Instagram-аккаунтам и общим маркетплейсам. Отсутствует специализированная платформа с фокусом на русскоязычную аудиторию.</w:t>
      </w:r>
    </w:p>
    <w:p>
      <w:pPr>
        <w:pStyle w:val="Heading2"/>
      </w:pPr>
      <w:r>
        <w:t xml:space="preserve">Решение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Единая платформа с профессиональным дизайном и 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Админ-панель с аналитикой и управлением товарами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Винтажный дизайн, который продаёт эмоцию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SEO-оптимизированный, быстрый, мобильный</w:t>
      </w:r>
    </w:p>
    <w:p>
      <w:pPr>
        <w:pStyle w:val="Heading1"/>
      </w:pPr>
      <w:r>
        <w:t xml:space="preserve">3. Архитектура</w:t>
      </w:r>
    </w:p>
    <w:p>
      <w:pPr>
        <w:pStyle w:val="Heading2"/>
      </w:pPr>
      <w:r>
        <w:t xml:space="preserve">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React 18 + Vite 5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Styling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Tailwind CSS 3 + Custom Vintage Design System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Supabase (PostgreSQL + Auth + Storage)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Recharts (Line, Pie, Bar)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Vercel (Edge Network, Auto-Deploy)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Auth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Supabase Auth + Row Level Security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База данных</w:t>
      </w:r>
    </w:p>
    <w:p>
      <w:pPr>
        <w:spacing w:after="200"/>
      </w:pPr>
      <w:r>
        <w:rPr>
          <w:sz w:val="22"/>
          <w:szCs w:val="22"/>
        </w:rPr>
        <w:t xml:space="preserve">Основная таблица products содержит всю информацию о товарах: id, title, description, price, category, condition, size, era, brand, image_url, status, views, created_at.</w:t>
      </w:r>
    </w:p>
    <w:p>
      <w:pPr>
        <w:pStyle w:val="Heading1"/>
      </w:pPr>
      <w:r>
        <w:t xml:space="preserve">4. Функциональность MVP</w:t>
      </w:r>
    </w:p>
    <w:p>
      <w:pPr>
        <w:pStyle w:val="Heading2"/>
      </w:pPr>
      <w:r>
        <w:t xml:space="preserve">Публичная витрина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Главная страница с Hero-блоком, категориями и новыми поступлениями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Каталог с фильтрацией по категории и состоянию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Страница товара с характеристиками и CTA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Поиск по каталогу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Контактная форма, страница «О нас»</w:t>
      </w:r>
    </w:p>
    <w:p>
      <w:pPr>
        <w:pStyle w:val="Heading2"/>
      </w:pPr>
      <w:r>
        <w:t xml:space="preserve">Админ-панель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Dashboard: 6 метрик + 3 графика (LineChart, PieChart, BarChart)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CRUD для товаров с поиском и фильтрацией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Аутентификация через Supabase Auth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Демо-режим без настройки Supabase</w:t>
      </w:r>
    </w:p>
    <w:p>
      <w:r>
        <w:br w:type="page"/>
      </w:r>
    </w:p>
    <w:p>
      <w:pPr>
        <w:pStyle w:val="Heading1"/>
      </w:pPr>
      <w:r>
        <w:t xml:space="preserve">5. Дизайн-система</w:t>
      </w:r>
    </w:p>
    <w:p>
      <w:pPr>
        <w:spacing w:after="200"/>
      </w:pPr>
      <w:r>
        <w:rPr>
          <w:sz w:val="22"/>
          <w:szCs w:val="22"/>
        </w:rPr>
        <w:t xml:space="preserve">Визуальный стиль проекта вдохновлён editorial-эстетикой и классическим винтажным дизайном: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Палитра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Cream #F5F0E8, Beige #E8DFD0, Brown #6B4C3B, Dark #3A2A1D, Green #2D4A3E, Gold #B8943E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Шрифты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Playfair Display (display), Cormorant Garamond (body), Outfit (UI)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Лейаут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Большой белый пространство, editorial-карточки, бумажная текстура фона</w:t>
            </w:r>
          </w:p>
        </w:tc>
      </w:tr>
      <w:tr>
        <w:tc>
          <w:tcPr>
            <w:tcW w:type="dxa" w:w="2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6526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Fade-in, slide-up, scale-in, плавные hover-эффекты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Стоимость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shd w:fill="E8DF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2A1D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MVP (самостоятельно)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0–300€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2–4 недели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С разработчиком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3.000–8.000€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4–8 недель</w:t>
            </w:r>
          </w:p>
        </w:tc>
      </w:tr>
      <w:tr>
        <w:tc>
          <w:tcPr>
            <w:tcW w:type="dxa" w:w="3500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Full E-Commerce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8.000–20.000€</w:t>
            </w:r>
          </w:p>
        </w:tc>
        <w:tc>
          <w:tcPr>
            <w:tcW w:type="dxa" w:w="2763"/>
            <w:tcBorders>
              <w:top w:val="single" w:color="D4C5A9" w:sz="1"/>
              <w:left w:val="single" w:color="D4C5A9" w:sz="1"/>
              <w:bottom w:val="single" w:color="D4C5A9" w:sz="1"/>
              <w:right w:val="single" w:color="D4C5A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2A1D"/>
                <w:sz w:val="20"/>
                <w:szCs w:val="20"/>
              </w:rPr>
              <w:t xml:space="preserve">2–4 месяца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Roadmap</w:t>
      </w:r>
    </w:p>
    <w:p>
      <w:pPr>
        <w:pStyle w:val="Heading3"/>
      </w:pPr>
      <w:r>
        <w:t xml:space="preserve">Phase 1 — MVP (Current)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Витрина + Админ-панель + Dashboard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Supabase + Vercel Deploy</w:t>
      </w:r>
    </w:p>
    <w:p>
      <w:pPr>
        <w:pStyle w:val="Heading3"/>
      </w:pPr>
      <w:r>
        <w:t xml:space="preserve">Phase 2 — Growth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Загрузка изображений в Supabase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Мультиязычность (RU/DE/EN)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Telegram-бот уведомления</w:t>
      </w:r>
    </w:p>
    <w:p>
      <w:pPr>
        <w:pStyle w:val="Heading3"/>
      </w:pPr>
      <w:r>
        <w:t xml:space="preserve">Phase 3 — Scale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Пользовательские аккаунты и фавориты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Онлайн-оплата (Stripe)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KI-генерация описаний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Vintage-Эхтхеитс-Score</w:t>
      </w:r>
    </w:p>
    <w:p>
      <w:pPr>
        <w:spacing w:before="600"/>
      </w:pPr>
    </w:p>
    <w:p>
      <w:pPr>
        <w:pBdr>
          <w:top w:val="single" w:color="B8943E" w:sz="2" w:space="1"/>
        </w:pBdr>
        <w:spacing w:before="200"/>
        <w:jc w:val="center"/>
      </w:pPr>
      <w:r>
        <w:rPr>
          <w:rFonts w:ascii="Georgia" w:cs="Georgia" w:eastAsia="Georgia" w:hAnsi="Georgia"/>
          <w:color w:val="6B4C3B"/>
          <w:sz w:val="24"/>
          <w:szCs w:val="24"/>
        </w:rPr>
        <w:t xml:space="preserve">Винтаж продаёт эмоцию. А эмоция продаёт лучше любого KPI.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2A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3A2A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6B4C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4A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2026-03-03T11:42:11.402Z</dcterms:created>
  <dcterms:modified xsi:type="dcterms:W3CDTF">2026-03-03T11:42:11.403Z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