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24"/>
          <w:szCs w:val="24"/>
        </w:rPr>
        <w:t xml:space="preserve">Isi Surat:</w:t>
      </w:r>
    </w:p>
    <w:p>
      <w:pPr/>
      <w:r>
        <w:rPr>
          <w:sz w:val="24"/>
          <w:szCs w:val="24"/>
        </w:rPr>
        <w:t xml:space="preserve">HM.03.01.11A.10.24.2737</w:t>
      </w:r>
    </w:p>
    <w:p/>
    <w:p>
      <w:pPr/>
      <w:r>
        <w:rPr>
          <w:sz w:val="24"/>
          <w:szCs w:val="24"/>
        </w:rPr>
        <w:t xml:space="preserve">Menimbang:</w:t>
      </w:r>
    </w:p>
    <w:p>
      <w:pPr/>
      <w:r>
        <w:rPr>
          <w:sz w:val="24"/>
          <w:szCs w:val="24"/>
        </w:rPr>
        <w:t xml:space="preserve">Bahwa dalam rangka melaksanakan kebijakan pengawasan di bidang Obat dan Makanan tahun 2024, maka perlu dikeluarkan Surat Tugas</w:t>
      </w:r>
    </w:p>
    <w:p>
      <w:pPr/>
      <w:r>
        <w:rPr/>
        <w:t xml:space="preserve">Dasar :</w:t>
      </w:r>
    </w:p>
    <w:p>
      <w:pPr/>
      <w:r>
        <w:rPr>
          <w:sz w:val="24"/>
          <w:szCs w:val="24"/>
        </w:rPr>
        <w:t xml:space="preserve">1. Peraturan Mentri Dalam Negeri Nomor 41 Tahun 2018 tentang peningkatan Koordinasi Pembinaan dan Pengawasan Obat dan Makanan di Daerah.</w:t>
      </w:r>
    </w:p>
    <w:p>
      <w:pPr/>
      <w:r>
        <w:rPr>
          <w:sz w:val="24"/>
          <w:szCs w:val="24"/>
        </w:rPr>
        <w:t xml:space="preserve">2. Peraturan Presiden No. 80 Tahun 2017 tentang Badan Pengawasan Obat dan Makanan.</w:t>
      </w:r>
    </w:p>
    <w:p>
      <w:pPr/>
      <w:r>
        <w:rPr>
          <w:sz w:val="24"/>
          <w:szCs w:val="24"/>
          <w:b w:val="1"/>
          <w:bCs w:val="1"/>
        </w:rPr>
        <w:t xml:space="preserve">Memberi Tugas</w:t>
      </w:r>
    </w:p>
    <w:p/>
    <w:p>
      <w:pPr/>
      <w:r>
        <w:rPr>
          <w:sz w:val="24"/>
          <w:szCs w:val="24"/>
        </w:rPr>
        <w:t xml:space="preserve">Kepada :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 xml:space="preserve">Nama: Dra. Hesti Sila Rahayu, Apt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 xml:space="preserve">NIP: 123456789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 xml:space="preserve">Pangkat/Gol: Pembina / Gol.IV-a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 xml:space="preserve">Jabatan: Pengawas Farmasi dan Makanan Ahli Madya</w:t>
      </w:r>
    </w:p>
    <w:p/>
    <w:p>
      <w:pPr>
        <w:numPr>
          <w:ilvl w:val="0"/>
          <w:numId w:val="1"/>
        </w:numPr>
      </w:pPr>
      <w:r>
        <w:rPr>
          <w:sz w:val="24"/>
          <w:szCs w:val="24"/>
        </w:rPr>
        <w:t xml:space="preserve">Nama: Agus Salim, S.Farm, Apt, M.Farm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 xml:space="preserve">NIP: 987654321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 xml:space="preserve">Pangkat/Gol: Penata Tk.I / Gol.II-d</w:t>
      </w:r>
    </w:p>
    <w:p>
      <w:pPr>
        <w:numPr>
          <w:ilvl w:val="0"/>
          <w:numId w:val="1"/>
        </w:numPr>
      </w:pPr>
      <w:r>
        <w:rPr>
          <w:sz w:val="24"/>
          <w:szCs w:val="24"/>
        </w:rPr>
        <w:t xml:space="preserve">Jabatan: Pengawas Farmasi dan Makanan Ahli Muda</w:t>
      </w:r>
    </w:p>
    <w:p/>
    <w:p>
      <w:pPr/>
      <w:r>
        <w:rPr>
          <w:sz w:val="24"/>
          <w:szCs w:val="24"/>
        </w:rPr>
        <w:t xml:space="preserve">Untuk :</w:t>
      </w:r>
    </w:p>
    <w:p>
      <w:pPr/>
      <w:r>
        <w:rPr>
          <w:sz w:val="24"/>
          <w:szCs w:val="24"/>
        </w:rPr>
        <w:t xml:space="preserve">adc</w:t>
      </w:r>
    </w:p>
    <w:p>
      <w:pPr/>
      <w:r>
        <w:rPr>
          <w:sz w:val="24"/>
          <w:szCs w:val="24"/>
        </w:rPr>
        <w:t xml:space="preserve">Waktu  : Senin, 18 November 2024</w:t>
      </w:r>
    </w:p>
    <w:p>
      <w:pPr/>
      <w:r>
        <w:rPr>
          <w:sz w:val="24"/>
          <w:szCs w:val="24"/>
        </w:rPr>
        <w:t xml:space="preserve">Tujuan : asd</w:t>
      </w:r>
    </w:p>
    <w:p>
      <w:pPr>
        <w:jc w:val="both"/>
      </w:pPr>
      <w:r>
        <w:rPr>
          <w:sz w:val="24"/>
          <w:szCs w:val="24"/>
        </w:rPr>
        <w:t xml:space="preserve">Agar yang bersangkutan melaksanakan tugas dengan baik dan penuh tanggung jawab.</w:t>
      </w:r>
    </w:p>
    <w:p/>
    <w:p>
      <w:pPr>
        <w:jc w:val="right"/>
      </w:pPr>
      <w:r>
        <w:rPr>
          <w:sz w:val="24"/>
          <w:szCs w:val="24"/>
        </w:rPr>
        <w:t xml:space="preserve">Surabaya, 17 November 2024,</w:t>
      </w:r>
    </w:p>
    <w:p>
      <w:pPr>
        <w:jc w:val="right"/>
      </w:pPr>
      <w:r>
        <w:rPr>
          <w:sz w:val="24"/>
          <w:szCs w:val="24"/>
        </w:rPr>
        <w:t xml:space="preserve">Plt. Kepala Balai Besar POM di Surabaya</w:t>
      </w:r>
    </w:p>
    <w:p/>
    <w:p/>
    <w:p/>
    <w:p>
      <w:pPr>
        <w:jc w:val="right"/>
      </w:pPr>
      <w:r>
        <w:rPr>
          <w:sz w:val="24"/>
          <w:szCs w:val="24"/>
        </w:rPr>
        <w:t xml:space="preserve">Budi Sulistyowati, S.Farm, Apt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00pt; height:1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00pt; height:9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481A70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2024-11-18T05:56:49+00:00</dcterms:created>
  <dcterms:modified xsi:type="dcterms:W3CDTF">2024-11-18T05:56:49+00:00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