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NOMOR: PW.01.05.11A.07.24.183555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Bahwa dalam rangka melaksanakan kebijakan pengawasan  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Peraturan Presiden No. 80 Tahun 2017 tentang Badan Pengawasan Obat dan Makanan.</w:t>
            </w:r>
          </w:p>
          <w:p>
            <w:pPr>
              <w:jc w:val="both"/>
            </w:pPr>
            <w:r>
              <w:rPr/>
              <w:t xml:space="preserve">2. Peraturan Mentri Dalam Negeri Nomor 41 Tahun 2018 tentang peningkatan Koordinasi Pembinaan dan Pengawasan Obat dan Makanan di Daerah.</w:t>
            </w:r>
          </w:p>
          <w:p>
            <w:pPr>
              <w:jc w:val="both"/>
            </w:pPr>
            <w:r>
              <w:rPr/>
              <w:t xml:space="preserve">3. Peraturan Badan Pengawasan Obat dan Makanan No. 22 Tahun 2021 tentang Tata Cara Penerbitan Izin Penerapan Cara Produksi Pangan Oalahan yang baik.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  <w:spacing w:after="0"/>
            </w:pPr>
            <w:r>
              <w:rPr/>
              <w:t xml:space="preserve">1. Nama: Agus Salim, S.Farm, Apt, M.Farm</w:t>
            </w:r>
          </w:p>
          <w:p>
            <w:pPr>
              <w:jc w:val="both"/>
              <w:spacing w:after="0"/>
            </w:pPr>
            <w:r>
              <w:rPr/>
              <w:t xml:space="preserve">   NIP: 121203456</w:t>
            </w:r>
          </w:p>
          <w:p>
            <w:pPr>
              <w:jc w:val="both"/>
              <w:spacing w:after="0"/>
            </w:pPr>
            <w:r>
              <w:rPr/>
              <w:t xml:space="preserve">   Pangkat/Gol: Penata Tk.I / Gol.II-d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  <w:spacing w:after="0"/>
            </w:pPr>
            <w:r>
              <w:rPr/>
              <w:t xml:space="preserve">1. Sebagai: sfsfdsdf</w:t>
            </w:r>
          </w:p>
          <w:p>
            <w:pPr>
              <w:jc w:val="both"/>
              <w:spacing w:after="0"/>
            </w:pPr>
            <w:r>
              <w:rPr/>
              <w:t xml:space="preserve">2. Waktu: Minggu - Selasa, 22 - 24 Desember 2024</w:t>
            </w:r>
          </w:p>
          <w:p>
            <w:pPr>
              <w:jc w:val="both"/>
              <w:spacing w:after="0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Surabaya, 21 December 2024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Plt. Kepala Balai Besar POM di Surabaya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p>
      <w:pPr>
        <w:jc w:val="center"/>
      </w:pPr>
      <w:r>
        <w:pict>
          <v:shape type="#_x0000_t0202" style="width:452pt; height:40pt; margin-left:0pt; margin-top:0pt; mso-position-horizontal:left; mso-position-vertical:top; mso-position-horizontal-relative:char; mso-position-vertical-relative:line;">
            <w10:wrap type="inline"/>
            <v:stroke weight="1pt" color="000000"/>
            <v:textbox>
              <w:txbxContent>
                <w:p>
                  <w:pPr>
                    <w:spacing w:line="240" w:lineRule="auto"/>
                  </w:pPr>
                  <w:r>
                    <w:rPr/>
                    <w:t xml:space="preserve">Petugas tidak diperkenankan menerima gratifikasi dalam bentuk apapun.</w:t>
                  </w:r>
                </w:p>
              </w:txbxContent>
            </v:textbox>
          </v:shape>
        </w:pict>
      </w:r>
    </w:p>
    <w:sectPr>
      <w:headerReference w:type="first" r:id="rId7"/>
      <w:footerReference w:type="first" r:id="rId8"/>
      <w:titlePg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3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280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2025-01-01T19:12:33+00:00</dcterms:created>
  <dcterms:modified xsi:type="dcterms:W3CDTF">2025-01-01T19:12:33+00:00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