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127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ILMA 2019-2020 PUBLICATIONS AS AT February 21, 2020</w:t>
      </w:r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Publications</w:t>
      </w:r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K.O.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Oyesomi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Eds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2020.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Emerging Trends in Indigenous Language Media, Communication, Gender and Health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Hershey, PA: IGI Global. </w:t>
      </w:r>
    </w:p>
    <w:bookmarkEnd w:id="0"/>
    <w:p w:rsidR="00112752" w:rsidRPr="00112752" w:rsidRDefault="00112752" w:rsidP="001127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12752" w:rsidRPr="00112752" w:rsidRDefault="00112752" w:rsidP="00112752">
      <w:pPr>
        <w:spacing w:after="200" w:line="240" w:lineRule="auto"/>
        <w:ind w:left="720"/>
        <w:rPr>
          <w:rFonts w:ascii="Times New Roman" w:eastAsia="SimSun" w:hAnsi="Times New Roman" w:cs="Times New Roman"/>
          <w:sz w:val="24"/>
          <w:szCs w:val="24"/>
          <w:lang w:val="en-GB" w:eastAsia="en-GB"/>
        </w:rPr>
      </w:pPr>
      <w:proofErr w:type="spellStart"/>
      <w:r w:rsidRPr="00112752">
        <w:rPr>
          <w:rFonts w:ascii="Times New Roman" w:eastAsia="SimSun" w:hAnsi="Times New Roman" w:cs="Times New Roman"/>
          <w:sz w:val="24"/>
          <w:szCs w:val="24"/>
          <w:lang w:val="en-GB" w:eastAsia="en-GB"/>
        </w:rPr>
        <w:t>Odiboh</w:t>
      </w:r>
      <w:proofErr w:type="spellEnd"/>
      <w:r w:rsidRPr="00112752">
        <w:rPr>
          <w:rFonts w:ascii="Times New Roman" w:eastAsia="SimSun" w:hAnsi="Times New Roman" w:cs="Times New Roman"/>
          <w:sz w:val="24"/>
          <w:szCs w:val="24"/>
          <w:lang w:val="en-GB" w:eastAsia="en-GB"/>
        </w:rPr>
        <w:t xml:space="preserve">, O., </w:t>
      </w:r>
      <w:proofErr w:type="spellStart"/>
      <w:r w:rsidRPr="00112752">
        <w:rPr>
          <w:rFonts w:ascii="Times New Roman" w:eastAsia="SimSun" w:hAnsi="Times New Roman" w:cs="Times New Roman"/>
          <w:sz w:val="24"/>
          <w:szCs w:val="24"/>
          <w:lang w:val="en-GB" w:eastAsia="en-GB"/>
        </w:rPr>
        <w:t>Salawu</w:t>
      </w:r>
      <w:proofErr w:type="spellEnd"/>
      <w:r w:rsidRPr="00112752">
        <w:rPr>
          <w:rFonts w:ascii="Times New Roman" w:eastAsia="SimSun" w:hAnsi="Times New Roman" w:cs="Times New Roman"/>
          <w:sz w:val="24"/>
          <w:szCs w:val="24"/>
          <w:lang w:val="en-GB" w:eastAsia="en-GB"/>
        </w:rPr>
        <w:t xml:space="preserve">, A., &amp; </w:t>
      </w:r>
      <w:proofErr w:type="spellStart"/>
      <w:r w:rsidRPr="00112752">
        <w:rPr>
          <w:rFonts w:ascii="Times New Roman" w:eastAsia="SimSun" w:hAnsi="Times New Roman" w:cs="Times New Roman"/>
          <w:sz w:val="24"/>
          <w:szCs w:val="24"/>
          <w:lang w:val="en-GB" w:eastAsia="en-GB"/>
        </w:rPr>
        <w:t>Doghudje</w:t>
      </w:r>
      <w:proofErr w:type="spellEnd"/>
      <w:r w:rsidRPr="00112752">
        <w:rPr>
          <w:rFonts w:ascii="Times New Roman" w:eastAsia="SimSun" w:hAnsi="Times New Roman" w:cs="Times New Roman"/>
          <w:sz w:val="24"/>
          <w:szCs w:val="24"/>
          <w:lang w:val="en-GB" w:eastAsia="en-GB"/>
        </w:rPr>
        <w:t xml:space="preserve">, C. (Eds.). 2019. </w:t>
      </w:r>
      <w:r w:rsidRPr="00112752">
        <w:rPr>
          <w:rFonts w:ascii="Times New Roman" w:eastAsia="SimSun" w:hAnsi="Times New Roman" w:cs="Times New Roman"/>
          <w:i/>
          <w:sz w:val="24"/>
          <w:szCs w:val="24"/>
          <w:lang w:val="en-GB" w:eastAsia="en-GB"/>
        </w:rPr>
        <w:t>Introduction to Philosophy of Mass Communication for Higher Institutions</w:t>
      </w:r>
      <w:r w:rsidRPr="00112752">
        <w:rPr>
          <w:rFonts w:ascii="Times New Roman" w:eastAsia="SimSun" w:hAnsi="Times New Roman" w:cs="Times New Roman"/>
          <w:sz w:val="24"/>
          <w:szCs w:val="24"/>
          <w:lang w:val="en-GB" w:eastAsia="en-GB"/>
        </w:rPr>
        <w:t xml:space="preserve">. Ibadan: Stirling </w:t>
      </w:r>
      <w:proofErr w:type="spellStart"/>
      <w:r w:rsidRPr="00112752">
        <w:rPr>
          <w:rFonts w:ascii="Times New Roman" w:eastAsia="SimSun" w:hAnsi="Times New Roman" w:cs="Times New Roman"/>
          <w:sz w:val="24"/>
          <w:szCs w:val="24"/>
          <w:lang w:val="en-GB" w:eastAsia="en-GB"/>
        </w:rPr>
        <w:t>Horden</w:t>
      </w:r>
      <w:proofErr w:type="spellEnd"/>
      <w:r w:rsidRPr="00112752">
        <w:rPr>
          <w:rFonts w:ascii="Times New Roman" w:eastAsia="SimSun" w:hAnsi="Times New Roman" w:cs="Times New Roman"/>
          <w:sz w:val="24"/>
          <w:szCs w:val="24"/>
          <w:lang w:val="en-GB" w:eastAsia="en-GB"/>
        </w:rPr>
        <w:t>.</w:t>
      </w:r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(Ed.). 2019.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African Language Digital Media and Communication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. London: Routledge. ISBN: 978-0-8153-5954-8.</w:t>
      </w:r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2020. Preface to the book,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Emerging Trends in Indigenous Language Media, Communication, Gender and Health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. Hershey, PA: IGI Global. Pp. xvii – xxi.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Mpofu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Handling of sexually offensive expressions on Zimbabwe’s selected radio stations. In K.O.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Oyesomi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Eds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Emerging Trends in Indigenous Language Media, Communication, Gender and Health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. Hershey, PA: IGI Global. Pp. 166 – 187. DOI: 10.4018/978-1-7998-2091-8.ch009.</w:t>
      </w:r>
    </w:p>
    <w:p w:rsidR="00112752" w:rsidRPr="00112752" w:rsidRDefault="00112752" w:rsidP="001127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112752" w:rsidRPr="00112752" w:rsidRDefault="00112752" w:rsidP="001127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27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2019. Introduction: Not to be left behind – African languages, 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media and the digital sphere</w:t>
      </w:r>
      <w:r w:rsidRPr="001127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(Ed.)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African Language Digital Media and Communication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London and New York: Routledge/Taylor and Francis Group. Pp. 1 – 8. </w:t>
      </w:r>
      <w:hyperlink r:id="rId4" w:history="1">
        <w:r w:rsidRPr="001127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https://www.routledge.com/African-Language-Digital-Media-and-Communication/Salawu/p/book/9780815359548</w:t>
        </w:r>
      </w:hyperlink>
    </w:p>
    <w:p w:rsidR="00112752" w:rsidRPr="00112752" w:rsidRDefault="00112752" w:rsidP="001127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2019. </w:t>
      </w:r>
      <w:proofErr w:type="spellStart"/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Alaroye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Isolezwe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adoption of digital technologies. In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(Ed.)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African Language Digital Media and Communication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London and New York: Routledge/Taylor and Francis Group. Pp. 33 – 45. </w:t>
      </w:r>
      <w:hyperlink r:id="rId5" w:history="1">
        <w:r w:rsidRPr="001127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https://www.routledge.com/African-Language-Digital-Media-and-Communication/Salawu/p/book/9780815359548</w:t>
        </w:r>
      </w:hyperlink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Onyenankeya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On bended knees: investigative journalism and changing media culture in Nigeria.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Journal of Media Watch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XI(</w:t>
      </w:r>
      <w:proofErr w:type="gram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1): 97 – 118. ISSN: 0976 0911. E-ISSN: 2249 8818.</w:t>
      </w:r>
    </w:p>
    <w:p w:rsidR="00112752" w:rsidRDefault="00112752" w:rsidP="0011275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Oyesomi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Indigenous Language and MTN Radio Yoruba Advertisement: A Study of Adult Residents of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Olorunda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Community, Ibadan, Oyo State, Nigeria.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Gender and Behaviour 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17(4): 14158 – 14168. ISSN: 1596-9231.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Oyesomi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Assessing the uniqueness of indigenous language in advertising: analysis of figurative language used in selected telecommunication Yoruba advertisement in Nigeria.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Qualitative Report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24(10): 2574 – 2591. https://nsuworks.nova.edu/tqr/vol24/iss10/12. E-ISSN: 2160-3715. 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Onyenankeya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Indigenous Language Radio, Identity and Belonging. </w:t>
      </w:r>
      <w:r w:rsidRPr="00112752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The International Journal of Diverse Identities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19(2): 33 – 49. https:doi.org/10.18848/2327-7866/CGP/v19i02/33-49.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Mpofu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P.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2019. Interrogating the Autonomy of Previously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Marginalised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Languages in Zimbabwe's Indigenous-Language Press.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Language Matters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50:1, 25-44, DOI: 10.1080/10228195.2018.1541925. ISSN: 1022-8195 (Print) 1753-5395 (Online).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Oyesomi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K,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K.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Onyenankeya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Newspapers’ Compliance with the Code of Election Coverage of the 2015 Elections and citizens participation: Implication for Journalism Education and Professionalism.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African Renaissance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16(1): 41 – 64. ISSN: 1744-2532 (Print) ISSN: 2516-5305 (Online).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Nwammuo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A.N.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Are Radio Programmes Via Indigenous Languages the Solution? A Study of Igbo Scholars’ Assessment of the Effectiveness of the British Broadcasting Corporation (BBC) in Promoting African Languages.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African Renaissance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16(1): 83 – 99. ISSN: 1744-2532 (Print) ISSN: 2516-5305 (Online).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Moyo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A survey of communication media preferred by smallholder farmers in the Gweru District of Zimbabwe.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Journal of Rural Studies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66: 112 – 118. </w:t>
      </w:r>
      <w:r w:rsidRPr="00112752">
        <w:rPr>
          <w:rFonts w:ascii="Times New Roman" w:eastAsia="Times New Roman" w:hAnsi="Times New Roman" w:cs="Times New Roman"/>
          <w:sz w:val="24"/>
          <w:szCs w:val="24"/>
        </w:rPr>
        <w:t>https://doi.org/10.1016/j.jrurstud.2018.12.013.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127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2019. New Media: A Review of Some Trends in Journalism Training in Africa.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PONTE: International Journal of Sciences and Research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Vol. 75 | No. 1/1: 41 – 59. DOI: 10.21506/j.ponte.2019.1.4.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Onyenankeya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Folk Theatre: a potent vehicle for rural transformation,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Journal of Multicultural Discourses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13:348 - 361.  DOI: 10.1080/17447143.2019.1566344. ISSN: 1744-7143 (Print) 1747-6615 (Online).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Ojebuyi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B.R. and A.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Salawu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We Are Not Parasites: Intergroup Differentiation in the User-Generated Content of Nigerian News Media.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Media Watch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(1): 145-164. DOI: 10.15655/mw/2019/v10i1/49564. ISSN 0976-0911 e-ISSN 2249-8818.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</w:rPr>
        <w:t>Okudolo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</w:rPr>
        <w:t xml:space="preserve">, ITP and I.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</w:rPr>
        <w:t>Mekoa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</w:rPr>
        <w:t xml:space="preserve">. 2019. 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Legislative behaviour and policy outcome of Nigeria’s 6</w:t>
      </w:r>
      <w:r w:rsidRPr="0011275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national assembly: Impact on nation-building with implications for African Renaissance.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Ubuntu: Journal of Conflict and Social Transformation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Special issue: 177-138.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Molale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BT. 2019. Participatory communication in South African municipality’s integrated development plan (IDP) processes. </w:t>
      </w:r>
      <w:proofErr w:type="spellStart"/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Communicare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38(1): 57 – 75.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</w:rPr>
        <w:t>Okpoko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</w:rPr>
        <w:t xml:space="preserve">, C and PM Chaka. 2019. 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discourse on communication and security in traditional Igbo society.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African Renaissance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16(1): 101-119. 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</w:rPr>
        <w:t>Okpoko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</w:rPr>
        <w:t xml:space="preserve">, C and PM Chaka. 2019. 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Curbing youth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restivenessin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Africa: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Perspetives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mass communication.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Ubuntu: Journal of Conflict and Social Transformation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Special issue: 61 – 88. 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</w:rPr>
        <w:lastRenderedPageBreak/>
        <w:t>Oduaran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</w:rPr>
        <w:t xml:space="preserve">, C. and N.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</w:rPr>
        <w:t>Okorie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</w:rPr>
        <w:t xml:space="preserve">. 2019. Digital Media and Indigenous Edutainment Programming for Promoting Customer Engagements in a Business World.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</w:rPr>
        <w:t>Academy of Strategic Management Journal</w:t>
      </w:r>
      <w:r w:rsidRPr="00112752">
        <w:rPr>
          <w:rFonts w:ascii="Times New Roman" w:eastAsia="Times New Roman" w:hAnsi="Times New Roman" w:cs="Times New Roman"/>
          <w:sz w:val="24"/>
          <w:szCs w:val="24"/>
        </w:rPr>
        <w:t>, 18(3).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Mekoa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2019. Liberation Political Discourses on the land Question in South Africa and the Challenges of International Capitalist Discourses.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Journal of Public Administration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53(2)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Mekoa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2019. Towards non-racialism in South Africa: Acknowledging the Past, Changing the present and building the future.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African Renaissance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Special Issue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Mekoa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2019. Black Resistance to Apartheid in the Methodist Church of Southern Africa (1975-2015): An Essay in the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Honour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Rev. I.T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Moeketsi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History Journal of South Africa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Mekoa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2019. Ritual and prayers: The Case of Premier Soccer League and Amateur Structure for gender balances.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Gender &amp; Behaviour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17(4)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Mekoa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2019.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Anthropolgical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Inquiry into the importance of Gender in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Ukukhapa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Ritual Ceremony: The Case of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eSangweni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Village in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Qeenstown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Eatern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Cape.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Gender &amp; Behaviour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17(4)                          </w:t>
      </w: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</w:rPr>
        <w:t>Okudolo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</w:rPr>
        <w:t xml:space="preserve">, ITP and I.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</w:rPr>
        <w:t>Mekoa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</w:rPr>
        <w:t xml:space="preserve">, G. </w:t>
      </w:r>
      <w:proofErr w:type="spellStart"/>
      <w:r w:rsidRPr="00112752">
        <w:rPr>
          <w:rFonts w:ascii="Times New Roman" w:eastAsia="Times New Roman" w:hAnsi="Times New Roman" w:cs="Times New Roman"/>
          <w:sz w:val="24"/>
          <w:szCs w:val="24"/>
        </w:rPr>
        <w:t>Mutiu</w:t>
      </w:r>
      <w:proofErr w:type="spellEnd"/>
      <w:r w:rsidRPr="00112752">
        <w:rPr>
          <w:rFonts w:ascii="Times New Roman" w:eastAsia="Times New Roman" w:hAnsi="Times New Roman" w:cs="Times New Roman"/>
          <w:sz w:val="24"/>
          <w:szCs w:val="24"/>
        </w:rPr>
        <w:t xml:space="preserve">. 2019. 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Media, Gender Protection and Disaster Risk Reduction in Lagos Mega City: Content Analysis of News Agency of Nigeria (NAN) Reportage of Flood. </w:t>
      </w:r>
      <w:r w:rsidRPr="0011275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Gender &amp; Behaviour</w:t>
      </w:r>
      <w:r w:rsidRPr="00112752">
        <w:rPr>
          <w:rFonts w:ascii="Times New Roman" w:eastAsia="Times New Roman" w:hAnsi="Times New Roman" w:cs="Times New Roman"/>
          <w:sz w:val="24"/>
          <w:szCs w:val="24"/>
          <w:lang w:val="en-US"/>
        </w:rPr>
        <w:t>, Special Issue</w:t>
      </w:r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2752" w:rsidRPr="00112752" w:rsidRDefault="00112752" w:rsidP="00112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4333" w:rsidRDefault="00E35E00"/>
    <w:sectPr w:rsidR="00D5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52"/>
    <w:rsid w:val="00071F48"/>
    <w:rsid w:val="00112752"/>
    <w:rsid w:val="00195CAE"/>
    <w:rsid w:val="00403ECC"/>
    <w:rsid w:val="00521715"/>
    <w:rsid w:val="005227F7"/>
    <w:rsid w:val="006408B4"/>
    <w:rsid w:val="0066290F"/>
    <w:rsid w:val="00942F74"/>
    <w:rsid w:val="00A00260"/>
    <w:rsid w:val="00AA601C"/>
    <w:rsid w:val="00AB325D"/>
    <w:rsid w:val="00AB6F89"/>
    <w:rsid w:val="00B074FC"/>
    <w:rsid w:val="00C4685F"/>
    <w:rsid w:val="00C55859"/>
    <w:rsid w:val="00CB4C51"/>
    <w:rsid w:val="00E3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CEEC15-F212-4687-AEA1-8957DB1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outledge.com/African-Language-Digital-Media-and-Communication/Salawu/p/book/9780815359548" TargetMode="External"/><Relationship Id="rId4" Type="http://schemas.openxmlformats.org/officeDocument/2006/relationships/hyperlink" Target="https://www.routledge.com/African-Language-Digital-Media-and-Communication/Salawu/p/book/9780815359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24947407</dc:creator>
  <cp:keywords/>
  <dc:description/>
  <cp:lastModifiedBy>Lucky Bogatsu</cp:lastModifiedBy>
  <cp:revision>13</cp:revision>
  <dcterms:created xsi:type="dcterms:W3CDTF">2020-02-21T09:40:00Z</dcterms:created>
  <dcterms:modified xsi:type="dcterms:W3CDTF">2020-02-25T13:40:00Z</dcterms:modified>
</cp:coreProperties>
</file>