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b w:val="1"/>
          <w:bCs w:val="1"/>
          <w:rtl w:val="0"/>
          <w:lang w:val="es-ES_tradnl"/>
        </w:rPr>
        <w:t>Breaking Bad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