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D80" w:rsidRPr="00114B9F" w:rsidRDefault="007A2D80" w:rsidP="007A2D80">
      <w:pPr>
        <w:spacing w:after="0" w:line="360" w:lineRule="auto"/>
        <w:jc w:val="center"/>
        <w:rPr>
          <w:b/>
          <w:sz w:val="20"/>
          <w:szCs w:val="20"/>
        </w:rPr>
      </w:pPr>
      <w:r w:rsidRPr="00114B9F">
        <w:rPr>
          <w:b/>
          <w:sz w:val="20"/>
          <w:szCs w:val="20"/>
        </w:rPr>
        <w:t>Zadanie 1.</w:t>
      </w:r>
    </w:p>
    <w:p w:rsidR="009B39F4" w:rsidRPr="00114B9F" w:rsidRDefault="007A2D80" w:rsidP="009B39F4">
      <w:pPr>
        <w:spacing w:after="0" w:line="360" w:lineRule="auto"/>
        <w:rPr>
          <w:sz w:val="20"/>
          <w:szCs w:val="20"/>
        </w:rPr>
      </w:pPr>
      <w:r w:rsidRPr="00114B9F">
        <w:rPr>
          <w:b/>
          <w:sz w:val="20"/>
          <w:szCs w:val="20"/>
        </w:rPr>
        <w:t>Problem:</w:t>
      </w:r>
      <w:r w:rsidR="009B39F4" w:rsidRPr="00114B9F">
        <w:rPr>
          <w:sz w:val="20"/>
          <w:szCs w:val="20"/>
        </w:rPr>
        <w:t xml:space="preserve"> </w:t>
      </w:r>
    </w:p>
    <w:p w:rsidR="009B39F4" w:rsidRPr="00114B9F" w:rsidRDefault="009B39F4" w:rsidP="009B39F4">
      <w:pPr>
        <w:spacing w:after="0" w:line="360" w:lineRule="auto"/>
        <w:jc w:val="both"/>
        <w:rPr>
          <w:sz w:val="20"/>
          <w:szCs w:val="20"/>
        </w:rPr>
      </w:pPr>
      <w:r w:rsidRPr="00114B9F">
        <w:rPr>
          <w:sz w:val="20"/>
          <w:szCs w:val="20"/>
        </w:rPr>
        <w:t xml:space="preserve">Pojedynczy aminokwas kodowany jest przez trójkę położonych obok siebie nukleotydów zwanych </w:t>
      </w:r>
      <w:r w:rsidRPr="00114B9F">
        <w:rPr>
          <w:rStyle w:val="Strong"/>
          <w:sz w:val="20"/>
          <w:szCs w:val="20"/>
        </w:rPr>
        <w:t>kodonem</w:t>
      </w:r>
      <w:r w:rsidRPr="00114B9F">
        <w:rPr>
          <w:sz w:val="20"/>
          <w:szCs w:val="20"/>
        </w:rPr>
        <w:t xml:space="preserve"> (tripletem).</w:t>
      </w:r>
    </w:p>
    <w:p w:rsidR="009B39F4" w:rsidRPr="00114B9F" w:rsidRDefault="009B39F4" w:rsidP="009B39F4">
      <w:pPr>
        <w:pStyle w:val="NormalWeb"/>
        <w:jc w:val="both"/>
        <w:rPr>
          <w:rFonts w:asciiTheme="minorHAnsi" w:hAnsiTheme="minorHAnsi"/>
          <w:sz w:val="20"/>
          <w:szCs w:val="20"/>
        </w:rPr>
      </w:pPr>
      <w:r w:rsidRPr="00114B9F">
        <w:rPr>
          <w:rFonts w:asciiTheme="minorHAnsi" w:hAnsiTheme="minorHAnsi"/>
          <w:b/>
          <w:bCs/>
          <w:sz w:val="20"/>
          <w:szCs w:val="20"/>
        </w:rPr>
        <w:t>Kodon (triplet)</w:t>
      </w:r>
      <w:r w:rsidRPr="00114B9F">
        <w:rPr>
          <w:rFonts w:asciiTheme="minorHAnsi" w:hAnsiTheme="minorHAnsi"/>
          <w:sz w:val="20"/>
          <w:szCs w:val="20"/>
        </w:rPr>
        <w:t xml:space="preserve"> – jednostka w sekwencji </w:t>
      </w:r>
      <w:r w:rsidR="00114B9F" w:rsidRPr="00114B9F">
        <w:rPr>
          <w:rFonts w:asciiTheme="minorHAnsi" w:hAnsiTheme="minorHAnsi"/>
          <w:sz w:val="20"/>
          <w:szCs w:val="20"/>
        </w:rPr>
        <w:fldChar w:fldCharType="begin"/>
      </w:r>
      <w:r w:rsidR="00114B9F" w:rsidRPr="00114B9F">
        <w:rPr>
          <w:rFonts w:asciiTheme="minorHAnsi" w:hAnsiTheme="minorHAnsi"/>
          <w:sz w:val="20"/>
          <w:szCs w:val="20"/>
        </w:rPr>
        <w:instrText xml:space="preserve"> HYPERLINK "https://pl.wikipedia.org/wiki/MRNA" \o "MRNA" </w:instrText>
      </w:r>
      <w:r w:rsidR="00114B9F" w:rsidRPr="00114B9F">
        <w:rPr>
          <w:rFonts w:asciiTheme="minorHAnsi" w:hAnsiTheme="minorHAnsi"/>
          <w:sz w:val="20"/>
          <w:szCs w:val="20"/>
        </w:rPr>
        <w:fldChar w:fldCharType="separate"/>
      </w:r>
      <w:r w:rsidRPr="00114B9F">
        <w:rPr>
          <w:rStyle w:val="Hyperlink"/>
          <w:rFonts w:asciiTheme="minorHAnsi" w:hAnsiTheme="minorHAnsi"/>
          <w:color w:val="auto"/>
          <w:sz w:val="20"/>
          <w:szCs w:val="20"/>
          <w:u w:val="none"/>
        </w:rPr>
        <w:t>mRNA</w:t>
      </w:r>
      <w:r w:rsidR="00114B9F" w:rsidRPr="00114B9F">
        <w:rPr>
          <w:rStyle w:val="Hyperlink"/>
          <w:rFonts w:asciiTheme="minorHAnsi" w:hAnsiTheme="minorHAnsi"/>
          <w:color w:val="auto"/>
          <w:sz w:val="20"/>
          <w:szCs w:val="20"/>
          <w:u w:val="none"/>
        </w:rPr>
        <w:fldChar w:fldCharType="end"/>
      </w:r>
      <w:r w:rsidRPr="00114B9F">
        <w:rPr>
          <w:rFonts w:asciiTheme="minorHAnsi" w:hAnsiTheme="minorHAnsi"/>
          <w:sz w:val="20"/>
          <w:szCs w:val="20"/>
        </w:rPr>
        <w:t xml:space="preserve"> składająca się z trzech </w:t>
      </w:r>
      <w:r w:rsidR="00114B9F" w:rsidRPr="00114B9F">
        <w:rPr>
          <w:rFonts w:asciiTheme="minorHAnsi" w:hAnsiTheme="minorHAnsi"/>
          <w:sz w:val="20"/>
          <w:szCs w:val="20"/>
        </w:rPr>
        <w:fldChar w:fldCharType="begin"/>
      </w:r>
      <w:r w:rsidR="00114B9F" w:rsidRPr="00114B9F">
        <w:rPr>
          <w:rFonts w:asciiTheme="minorHAnsi" w:hAnsiTheme="minorHAnsi"/>
          <w:sz w:val="20"/>
          <w:szCs w:val="20"/>
        </w:rPr>
        <w:instrText xml:space="preserve"> HYPERLINK "https://pl.wikipedia.org/wiki/Nukleotydy" \o "Nukleotydy" </w:instrText>
      </w:r>
      <w:r w:rsidR="00114B9F" w:rsidRPr="00114B9F">
        <w:rPr>
          <w:rFonts w:asciiTheme="minorHAnsi" w:hAnsiTheme="minorHAnsi"/>
          <w:sz w:val="20"/>
          <w:szCs w:val="20"/>
        </w:rPr>
        <w:fldChar w:fldCharType="separate"/>
      </w:r>
      <w:r w:rsidRPr="00114B9F">
        <w:rPr>
          <w:rStyle w:val="Hyperlink"/>
          <w:rFonts w:asciiTheme="minorHAnsi" w:hAnsiTheme="minorHAnsi"/>
          <w:color w:val="auto"/>
          <w:sz w:val="20"/>
          <w:szCs w:val="20"/>
          <w:u w:val="none"/>
        </w:rPr>
        <w:t>nukleotydów</w:t>
      </w:r>
      <w:r w:rsidR="00114B9F" w:rsidRPr="00114B9F">
        <w:rPr>
          <w:rStyle w:val="Hyperlink"/>
          <w:rFonts w:asciiTheme="minorHAnsi" w:hAnsiTheme="minorHAnsi"/>
          <w:color w:val="auto"/>
          <w:sz w:val="20"/>
          <w:szCs w:val="20"/>
          <w:u w:val="none"/>
        </w:rPr>
        <w:fldChar w:fldCharType="end"/>
      </w:r>
      <w:r w:rsidRPr="00114B9F">
        <w:rPr>
          <w:rFonts w:asciiTheme="minorHAnsi" w:hAnsiTheme="minorHAnsi"/>
          <w:sz w:val="20"/>
          <w:szCs w:val="20"/>
        </w:rPr>
        <w:t xml:space="preserve"> kodujących określony </w:t>
      </w:r>
      <w:r w:rsidR="00114B9F" w:rsidRPr="00114B9F">
        <w:rPr>
          <w:rFonts w:asciiTheme="minorHAnsi" w:hAnsiTheme="minorHAnsi"/>
          <w:sz w:val="20"/>
          <w:szCs w:val="20"/>
        </w:rPr>
        <w:fldChar w:fldCharType="begin"/>
      </w:r>
      <w:r w:rsidR="00114B9F" w:rsidRPr="00114B9F">
        <w:rPr>
          <w:rFonts w:asciiTheme="minorHAnsi" w:hAnsiTheme="minorHAnsi"/>
          <w:sz w:val="20"/>
          <w:szCs w:val="20"/>
        </w:rPr>
        <w:instrText xml:space="preserve"> HYPERLINK "https://pl.wikipedia.org/wiki/Aminokwasy" \o "Aminokwasy" </w:instrText>
      </w:r>
      <w:r w:rsidR="00114B9F" w:rsidRPr="00114B9F">
        <w:rPr>
          <w:rFonts w:asciiTheme="minorHAnsi" w:hAnsiTheme="minorHAnsi"/>
          <w:sz w:val="20"/>
          <w:szCs w:val="20"/>
        </w:rPr>
        <w:fldChar w:fldCharType="separate"/>
      </w:r>
      <w:r w:rsidRPr="00114B9F">
        <w:rPr>
          <w:rStyle w:val="Hyperlink"/>
          <w:rFonts w:asciiTheme="minorHAnsi" w:hAnsiTheme="minorHAnsi"/>
          <w:color w:val="auto"/>
          <w:sz w:val="20"/>
          <w:szCs w:val="20"/>
          <w:u w:val="none"/>
        </w:rPr>
        <w:t>aminokwas</w:t>
      </w:r>
      <w:r w:rsidR="00114B9F" w:rsidRPr="00114B9F">
        <w:rPr>
          <w:rStyle w:val="Hyperlink"/>
          <w:rFonts w:asciiTheme="minorHAnsi" w:hAnsiTheme="minorHAnsi"/>
          <w:color w:val="auto"/>
          <w:sz w:val="20"/>
          <w:szCs w:val="20"/>
          <w:u w:val="none"/>
        </w:rPr>
        <w:fldChar w:fldCharType="end"/>
      </w:r>
      <w:r w:rsidRPr="00114B9F">
        <w:rPr>
          <w:rFonts w:asciiTheme="minorHAnsi" w:hAnsiTheme="minorHAnsi"/>
          <w:sz w:val="20"/>
          <w:szCs w:val="20"/>
        </w:rPr>
        <w:t xml:space="preserve">. Istnieją 64 kodony określające 20 aminokwasów. Wyjątek stanowią cztery kodony: kodon AUG, który inicjuje </w:t>
      </w:r>
      <w:r w:rsidR="00114B9F" w:rsidRPr="00114B9F">
        <w:rPr>
          <w:rFonts w:asciiTheme="minorHAnsi" w:hAnsiTheme="minorHAnsi"/>
          <w:sz w:val="20"/>
          <w:szCs w:val="20"/>
        </w:rPr>
        <w:fldChar w:fldCharType="begin"/>
      </w:r>
      <w:r w:rsidR="00114B9F" w:rsidRPr="00114B9F">
        <w:rPr>
          <w:rFonts w:asciiTheme="minorHAnsi" w:hAnsiTheme="minorHAnsi"/>
          <w:sz w:val="20"/>
          <w:szCs w:val="20"/>
        </w:rPr>
        <w:instrText xml:space="preserve"> HYPERLINK "https://pl.wikipedia.org/wiki/Translacja_%28genetyka%29" \o "Translacja (genetyka)" </w:instrText>
      </w:r>
      <w:r w:rsidR="00114B9F" w:rsidRPr="00114B9F">
        <w:rPr>
          <w:rFonts w:asciiTheme="minorHAnsi" w:hAnsiTheme="minorHAnsi"/>
          <w:sz w:val="20"/>
          <w:szCs w:val="20"/>
        </w:rPr>
        <w:fldChar w:fldCharType="separate"/>
      </w:r>
      <w:r w:rsidRPr="00114B9F">
        <w:rPr>
          <w:rStyle w:val="Hyperlink"/>
          <w:rFonts w:asciiTheme="minorHAnsi" w:hAnsiTheme="minorHAnsi"/>
          <w:color w:val="auto"/>
          <w:sz w:val="20"/>
          <w:szCs w:val="20"/>
          <w:u w:val="none"/>
        </w:rPr>
        <w:t>translację</w:t>
      </w:r>
      <w:r w:rsidR="00114B9F" w:rsidRPr="00114B9F">
        <w:rPr>
          <w:rStyle w:val="Hyperlink"/>
          <w:rFonts w:asciiTheme="minorHAnsi" w:hAnsiTheme="minorHAnsi"/>
          <w:color w:val="auto"/>
          <w:sz w:val="20"/>
          <w:szCs w:val="20"/>
          <w:u w:val="none"/>
        </w:rPr>
        <w:fldChar w:fldCharType="end"/>
      </w:r>
      <w:r w:rsidRPr="00114B9F">
        <w:rPr>
          <w:rFonts w:asciiTheme="minorHAnsi" w:hAnsiTheme="minorHAnsi"/>
          <w:sz w:val="20"/>
          <w:szCs w:val="20"/>
        </w:rPr>
        <w:t xml:space="preserve"> (</w:t>
      </w:r>
      <w:r w:rsidR="00114B9F" w:rsidRPr="00114B9F">
        <w:rPr>
          <w:rFonts w:asciiTheme="minorHAnsi" w:hAnsiTheme="minorHAnsi"/>
          <w:sz w:val="20"/>
          <w:szCs w:val="20"/>
        </w:rPr>
        <w:fldChar w:fldCharType="begin"/>
      </w:r>
      <w:r w:rsidR="00114B9F" w:rsidRPr="00114B9F">
        <w:rPr>
          <w:rFonts w:asciiTheme="minorHAnsi" w:hAnsiTheme="minorHAnsi"/>
          <w:sz w:val="20"/>
          <w:szCs w:val="20"/>
        </w:rPr>
        <w:instrText xml:space="preserve"> HYPERLINK "https://pl.wikipedia.org</w:instrText>
      </w:r>
      <w:r w:rsidR="00114B9F" w:rsidRPr="00114B9F">
        <w:rPr>
          <w:rFonts w:asciiTheme="minorHAnsi" w:hAnsiTheme="minorHAnsi"/>
          <w:sz w:val="20"/>
          <w:szCs w:val="20"/>
        </w:rPr>
        <w:instrText xml:space="preserve">/w/index.php?title=Kodon_startowy&amp;action=edit&amp;redlink=1" \o "Kodon startowy (strona nie istnieje)" </w:instrText>
      </w:r>
      <w:r w:rsidR="00114B9F" w:rsidRPr="00114B9F">
        <w:rPr>
          <w:rFonts w:asciiTheme="minorHAnsi" w:hAnsiTheme="minorHAnsi"/>
          <w:sz w:val="20"/>
          <w:szCs w:val="20"/>
        </w:rPr>
        <w:fldChar w:fldCharType="separate"/>
      </w:r>
      <w:r w:rsidRPr="00114B9F">
        <w:rPr>
          <w:rStyle w:val="Hyperlink"/>
          <w:rFonts w:asciiTheme="minorHAnsi" w:hAnsiTheme="minorHAnsi"/>
          <w:color w:val="auto"/>
          <w:sz w:val="20"/>
          <w:szCs w:val="20"/>
          <w:u w:val="none"/>
        </w:rPr>
        <w:t>kodon startowy</w:t>
      </w:r>
      <w:r w:rsidR="00114B9F" w:rsidRPr="00114B9F">
        <w:rPr>
          <w:rStyle w:val="Hyperlink"/>
          <w:rFonts w:asciiTheme="minorHAnsi" w:hAnsiTheme="minorHAnsi"/>
          <w:color w:val="auto"/>
          <w:sz w:val="20"/>
          <w:szCs w:val="20"/>
          <w:u w:val="none"/>
        </w:rPr>
        <w:fldChar w:fldCharType="end"/>
      </w:r>
      <w:r w:rsidRPr="00114B9F">
        <w:rPr>
          <w:rFonts w:asciiTheme="minorHAnsi" w:hAnsiTheme="minorHAnsi"/>
          <w:sz w:val="20"/>
          <w:szCs w:val="20"/>
        </w:rPr>
        <w:t xml:space="preserve">), oraz kodony UAG, UGA </w:t>
      </w:r>
      <w:r w:rsidRPr="00114B9F">
        <w:rPr>
          <w:rFonts w:asciiTheme="minorHAnsi" w:hAnsiTheme="minorHAnsi"/>
          <w:sz w:val="20"/>
          <w:szCs w:val="20"/>
        </w:rPr>
        <w:br/>
        <w:t>i UAA, które są znakami do zakończenia translacji (</w:t>
      </w:r>
      <w:r w:rsidR="00114B9F" w:rsidRPr="00114B9F">
        <w:rPr>
          <w:rFonts w:asciiTheme="minorHAnsi" w:hAnsiTheme="minorHAnsi"/>
          <w:sz w:val="20"/>
          <w:szCs w:val="20"/>
        </w:rPr>
        <w:fldChar w:fldCharType="begin"/>
      </w:r>
      <w:r w:rsidR="00114B9F" w:rsidRPr="00114B9F">
        <w:rPr>
          <w:rFonts w:asciiTheme="minorHAnsi" w:hAnsiTheme="minorHAnsi"/>
          <w:sz w:val="20"/>
          <w:szCs w:val="20"/>
        </w:rPr>
        <w:instrText xml:space="preserve"> HYPERLINK "https://pl.wikipedia.org/wiki/Kodon_terminacyjny" \o</w:instrText>
      </w:r>
      <w:r w:rsidR="00114B9F" w:rsidRPr="00114B9F">
        <w:rPr>
          <w:rFonts w:asciiTheme="minorHAnsi" w:hAnsiTheme="minorHAnsi"/>
          <w:sz w:val="20"/>
          <w:szCs w:val="20"/>
        </w:rPr>
        <w:instrText xml:space="preserve"> "Kodon terminacyjny" </w:instrText>
      </w:r>
      <w:r w:rsidR="00114B9F" w:rsidRPr="00114B9F">
        <w:rPr>
          <w:rFonts w:asciiTheme="minorHAnsi" w:hAnsiTheme="minorHAnsi"/>
          <w:sz w:val="20"/>
          <w:szCs w:val="20"/>
        </w:rPr>
        <w:fldChar w:fldCharType="separate"/>
      </w:r>
      <w:r w:rsidRPr="00114B9F">
        <w:rPr>
          <w:rStyle w:val="Hyperlink"/>
          <w:rFonts w:asciiTheme="minorHAnsi" w:hAnsiTheme="minorHAnsi"/>
          <w:color w:val="auto"/>
          <w:sz w:val="20"/>
          <w:szCs w:val="20"/>
          <w:u w:val="none"/>
        </w:rPr>
        <w:t>kodon terminacyjny</w:t>
      </w:r>
      <w:r w:rsidR="00114B9F" w:rsidRPr="00114B9F">
        <w:rPr>
          <w:rStyle w:val="Hyperlink"/>
          <w:rFonts w:asciiTheme="minorHAnsi" w:hAnsiTheme="minorHAnsi"/>
          <w:color w:val="auto"/>
          <w:sz w:val="20"/>
          <w:szCs w:val="20"/>
          <w:u w:val="none"/>
        </w:rPr>
        <w:fldChar w:fldCharType="end"/>
      </w:r>
      <w:r w:rsidRPr="00114B9F">
        <w:rPr>
          <w:rFonts w:asciiTheme="minorHAnsi" w:hAnsiTheme="minorHAnsi"/>
          <w:sz w:val="20"/>
          <w:szCs w:val="20"/>
        </w:rPr>
        <w:t>).</w:t>
      </w:r>
    </w:p>
    <w:p w:rsidR="009B39F4" w:rsidRPr="00114B9F" w:rsidRDefault="009B39F4" w:rsidP="009B39F4">
      <w:pPr>
        <w:pStyle w:val="NormalWeb"/>
        <w:jc w:val="both"/>
        <w:rPr>
          <w:rFonts w:asciiTheme="minorHAnsi" w:hAnsiTheme="minorHAnsi"/>
          <w:sz w:val="20"/>
          <w:szCs w:val="20"/>
        </w:rPr>
      </w:pPr>
      <w:r w:rsidRPr="00114B9F">
        <w:rPr>
          <w:rFonts w:asciiTheme="minorHAnsi" w:hAnsiTheme="minorHAnsi"/>
          <w:sz w:val="20"/>
          <w:szCs w:val="20"/>
        </w:rPr>
        <w:t xml:space="preserve">Istnienie większej liczby kodonów niż aminokwasów nazywamy </w:t>
      </w:r>
      <w:r w:rsidR="00114B9F" w:rsidRPr="00114B9F">
        <w:rPr>
          <w:rFonts w:asciiTheme="minorHAnsi" w:hAnsiTheme="minorHAnsi"/>
          <w:sz w:val="20"/>
          <w:szCs w:val="20"/>
        </w:rPr>
        <w:fldChar w:fldCharType="begin"/>
      </w:r>
      <w:r w:rsidR="00114B9F" w:rsidRPr="00114B9F">
        <w:rPr>
          <w:rFonts w:asciiTheme="minorHAnsi" w:hAnsiTheme="minorHAnsi"/>
          <w:sz w:val="20"/>
          <w:szCs w:val="20"/>
        </w:rPr>
        <w:instrText xml:space="preserve"> HYPERLINK "https://pl.wikipedia.org/w/index.php?title=Degeneracja_kodu_genetycznego&amp;action=edit&amp;redlink=1" \o "Degeneracja kodu genetycznego (strona n</w:instrText>
      </w:r>
      <w:r w:rsidR="00114B9F" w:rsidRPr="00114B9F">
        <w:rPr>
          <w:rFonts w:asciiTheme="minorHAnsi" w:hAnsiTheme="minorHAnsi"/>
          <w:sz w:val="20"/>
          <w:szCs w:val="20"/>
        </w:rPr>
        <w:instrText xml:space="preserve">ie istnieje)" </w:instrText>
      </w:r>
      <w:r w:rsidR="00114B9F" w:rsidRPr="00114B9F">
        <w:rPr>
          <w:rFonts w:asciiTheme="minorHAnsi" w:hAnsiTheme="minorHAnsi"/>
          <w:sz w:val="20"/>
          <w:szCs w:val="20"/>
        </w:rPr>
        <w:fldChar w:fldCharType="separate"/>
      </w:r>
      <w:r w:rsidRPr="00114B9F">
        <w:rPr>
          <w:rStyle w:val="Hyperlink"/>
          <w:rFonts w:asciiTheme="minorHAnsi" w:hAnsiTheme="minorHAnsi"/>
          <w:color w:val="auto"/>
          <w:sz w:val="20"/>
          <w:szCs w:val="20"/>
          <w:u w:val="none"/>
        </w:rPr>
        <w:t>degeneracją kodu genetycznego</w:t>
      </w:r>
      <w:r w:rsidR="00114B9F" w:rsidRPr="00114B9F">
        <w:rPr>
          <w:rStyle w:val="Hyperlink"/>
          <w:rFonts w:asciiTheme="minorHAnsi" w:hAnsiTheme="minorHAnsi"/>
          <w:color w:val="auto"/>
          <w:sz w:val="20"/>
          <w:szCs w:val="20"/>
          <w:u w:val="none"/>
        </w:rPr>
        <w:fldChar w:fldCharType="end"/>
      </w:r>
      <w:r w:rsidRPr="00114B9F">
        <w:rPr>
          <w:rFonts w:asciiTheme="minorHAnsi" w:hAnsiTheme="minorHAnsi"/>
          <w:sz w:val="20"/>
          <w:szCs w:val="20"/>
        </w:rPr>
        <w:t xml:space="preserve"> (kilka kodonów może dyktować ten sam aminokwas). Takie synonimy różnią się między sobą </w:t>
      </w:r>
      <w:r w:rsidR="00114B9F" w:rsidRPr="00114B9F">
        <w:rPr>
          <w:rFonts w:asciiTheme="minorHAnsi" w:hAnsiTheme="minorHAnsi"/>
          <w:sz w:val="20"/>
          <w:szCs w:val="20"/>
        </w:rPr>
        <w:fldChar w:fldCharType="begin"/>
      </w:r>
      <w:r w:rsidR="00114B9F" w:rsidRPr="00114B9F">
        <w:rPr>
          <w:rFonts w:asciiTheme="minorHAnsi" w:hAnsiTheme="minorHAnsi"/>
          <w:sz w:val="20"/>
          <w:szCs w:val="20"/>
        </w:rPr>
        <w:instrText xml:space="preserve"> HYPERLINK "https://pl.wikipedia.org/w/index.php?title=Pozycja_tolerancji&amp;action=edit&amp;redlink=1" \o "Pozycja tolerancji (s</w:instrText>
      </w:r>
      <w:r w:rsidR="00114B9F" w:rsidRPr="00114B9F">
        <w:rPr>
          <w:rFonts w:asciiTheme="minorHAnsi" w:hAnsiTheme="minorHAnsi"/>
          <w:sz w:val="20"/>
          <w:szCs w:val="20"/>
        </w:rPr>
        <w:instrText xml:space="preserve">trona nie istnieje)" </w:instrText>
      </w:r>
      <w:r w:rsidR="00114B9F" w:rsidRPr="00114B9F">
        <w:rPr>
          <w:rFonts w:asciiTheme="minorHAnsi" w:hAnsiTheme="minorHAnsi"/>
          <w:sz w:val="20"/>
          <w:szCs w:val="20"/>
        </w:rPr>
        <w:fldChar w:fldCharType="separate"/>
      </w:r>
      <w:r w:rsidRPr="00114B9F">
        <w:rPr>
          <w:rStyle w:val="Hyperlink"/>
          <w:rFonts w:asciiTheme="minorHAnsi" w:hAnsiTheme="minorHAnsi"/>
          <w:color w:val="auto"/>
          <w:sz w:val="20"/>
          <w:szCs w:val="20"/>
          <w:u w:val="none"/>
        </w:rPr>
        <w:t>pozycją tolerancji</w:t>
      </w:r>
      <w:r w:rsidR="00114B9F" w:rsidRPr="00114B9F">
        <w:rPr>
          <w:rStyle w:val="Hyperlink"/>
          <w:rFonts w:asciiTheme="minorHAnsi" w:hAnsiTheme="minorHAnsi"/>
          <w:color w:val="auto"/>
          <w:sz w:val="20"/>
          <w:szCs w:val="20"/>
          <w:u w:val="none"/>
        </w:rPr>
        <w:fldChar w:fldCharType="end"/>
      </w:r>
      <w:r w:rsidRPr="00114B9F">
        <w:rPr>
          <w:rFonts w:asciiTheme="minorHAnsi" w:hAnsiTheme="minorHAnsi"/>
          <w:sz w:val="20"/>
          <w:szCs w:val="20"/>
        </w:rPr>
        <w:t xml:space="preserve"> (trzecią pozycją kodonu).</w:t>
      </w:r>
    </w:p>
    <w:p w:rsidR="009B39F4" w:rsidRPr="00114B9F" w:rsidRDefault="009B39F4" w:rsidP="009B39F4">
      <w:pPr>
        <w:spacing w:after="0" w:line="360" w:lineRule="auto"/>
        <w:jc w:val="both"/>
        <w:rPr>
          <w:sz w:val="20"/>
          <w:szCs w:val="20"/>
        </w:rPr>
      </w:pPr>
      <w:r w:rsidRPr="00114B9F">
        <w:rPr>
          <w:sz w:val="20"/>
          <w:szCs w:val="20"/>
        </w:rPr>
        <w:t>Każdy aminokwas może być zakodowany na kilka różnych sposobów. W rzeczywistości aminokwasy są kodowane przez jeden kodon jak np. metionina (AUG) i tryptofan (UGG) lub przez kilka kodonów jak leucyna (UUA, UUG, CUU, CUC, CUA, CUG) czy seryna (UCU, UCC, UCA, UCG).</w:t>
      </w:r>
    </w:p>
    <w:p w:rsidR="007A2D80" w:rsidRPr="00114B9F" w:rsidRDefault="009B39F4" w:rsidP="009B39F4">
      <w:pPr>
        <w:spacing w:after="0" w:line="360" w:lineRule="auto"/>
        <w:jc w:val="center"/>
        <w:rPr>
          <w:sz w:val="20"/>
          <w:szCs w:val="20"/>
        </w:rPr>
      </w:pPr>
      <w:r w:rsidRPr="00114B9F">
        <w:rPr>
          <w:sz w:val="20"/>
          <w:szCs w:val="20"/>
        </w:rPr>
        <w:t>.</w:t>
      </w:r>
      <w:r w:rsidRPr="00114B9F">
        <w:rPr>
          <w:noProof/>
          <w:sz w:val="20"/>
          <w:szCs w:val="20"/>
          <w:lang w:eastAsia="pl-PL"/>
        </w:rPr>
        <w:t xml:space="preserve"> </w:t>
      </w:r>
      <w:r w:rsidRPr="00114B9F">
        <w:rPr>
          <w:noProof/>
          <w:sz w:val="20"/>
          <w:szCs w:val="20"/>
          <w:lang w:eastAsia="pl-PL"/>
        </w:rPr>
        <w:drawing>
          <wp:inline distT="0" distB="0" distL="0" distR="0" wp14:anchorId="2B56BDFF" wp14:editId="39C399B5">
            <wp:extent cx="2562045" cy="2531598"/>
            <wp:effectExtent l="0" t="0" r="0" b="2540"/>
            <wp:docPr id="9" name="Obraz 9" descr="Plik:Aminoacids tab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ik:Aminoacids table.sv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5193" cy="2534708"/>
                    </a:xfrm>
                    <a:prstGeom prst="rect">
                      <a:avLst/>
                    </a:prstGeom>
                    <a:noFill/>
                    <a:ln>
                      <a:noFill/>
                    </a:ln>
                  </pic:spPr>
                </pic:pic>
              </a:graphicData>
            </a:graphic>
          </wp:inline>
        </w:drawing>
      </w:r>
    </w:p>
    <w:p w:rsidR="007A2D80" w:rsidRPr="00114B9F" w:rsidRDefault="007A2D80" w:rsidP="007A2D80">
      <w:pPr>
        <w:spacing w:after="0" w:line="360" w:lineRule="auto"/>
        <w:ind w:firstLine="708"/>
        <w:rPr>
          <w:sz w:val="20"/>
          <w:szCs w:val="20"/>
        </w:rPr>
      </w:pPr>
      <w:r w:rsidRPr="00114B9F">
        <w:rPr>
          <w:b/>
          <w:sz w:val="20"/>
          <w:szCs w:val="20"/>
        </w:rPr>
        <w:t xml:space="preserve">Dane: </w:t>
      </w:r>
      <w:r w:rsidRPr="00114B9F">
        <w:rPr>
          <w:sz w:val="20"/>
          <w:szCs w:val="20"/>
        </w:rPr>
        <w:t>sekwencja DNA</w:t>
      </w:r>
    </w:p>
    <w:p w:rsidR="00FB6CE2" w:rsidRPr="00114B9F" w:rsidRDefault="00FB6CE2" w:rsidP="007A2D80">
      <w:pPr>
        <w:spacing w:after="0" w:line="360" w:lineRule="auto"/>
        <w:ind w:firstLine="708"/>
        <w:rPr>
          <w:sz w:val="20"/>
          <w:szCs w:val="20"/>
        </w:rPr>
      </w:pPr>
    </w:p>
    <w:p w:rsidR="007A2D80" w:rsidRPr="00114B9F" w:rsidRDefault="007A2D80" w:rsidP="007A2D80">
      <w:pPr>
        <w:spacing w:after="0" w:line="360" w:lineRule="auto"/>
        <w:ind w:firstLine="708"/>
        <w:rPr>
          <w:sz w:val="20"/>
          <w:szCs w:val="20"/>
        </w:rPr>
      </w:pPr>
      <w:r w:rsidRPr="00114B9F">
        <w:rPr>
          <w:b/>
          <w:sz w:val="20"/>
          <w:szCs w:val="20"/>
        </w:rPr>
        <w:t xml:space="preserve">Szukane: </w:t>
      </w:r>
      <w:r w:rsidRPr="00114B9F">
        <w:rPr>
          <w:rFonts w:eastAsia="Times New Roman" w:cs="Arial"/>
          <w:sz w:val="20"/>
          <w:szCs w:val="20"/>
          <w:lang w:eastAsia="pl-PL"/>
        </w:rPr>
        <w:t>zestawienie liczby kodonów leucyny (UUA, UUG, CUU, CUC, CUA, CUG) zawartych w sekwencji RNA</w:t>
      </w:r>
    </w:p>
    <w:p w:rsidR="007A2D80" w:rsidRPr="00114B9F" w:rsidRDefault="007A2D80" w:rsidP="007A2D80">
      <w:pPr>
        <w:spacing w:after="0" w:line="360" w:lineRule="auto"/>
        <w:rPr>
          <w:b/>
          <w:sz w:val="20"/>
          <w:szCs w:val="20"/>
        </w:rPr>
      </w:pPr>
    </w:p>
    <w:p w:rsidR="007A2D80" w:rsidRPr="00114B9F" w:rsidRDefault="007A2D80" w:rsidP="007A2D80">
      <w:pPr>
        <w:spacing w:after="0" w:line="360" w:lineRule="auto"/>
        <w:rPr>
          <w:b/>
          <w:sz w:val="20"/>
          <w:szCs w:val="20"/>
        </w:rPr>
      </w:pPr>
      <w:r w:rsidRPr="00114B9F">
        <w:rPr>
          <w:b/>
          <w:sz w:val="20"/>
          <w:szCs w:val="20"/>
        </w:rPr>
        <w:t xml:space="preserve">Przykładowy zestaw danych: </w:t>
      </w:r>
    </w:p>
    <w:p w:rsidR="00C33C2F" w:rsidRPr="00114B9F" w:rsidRDefault="00C33C2F" w:rsidP="007A2D80">
      <w:pPr>
        <w:spacing w:after="0" w:line="360" w:lineRule="auto"/>
        <w:rPr>
          <w:sz w:val="20"/>
          <w:szCs w:val="20"/>
        </w:rPr>
      </w:pPr>
      <w:r w:rsidRPr="00114B9F">
        <w:rPr>
          <w:sz w:val="20"/>
          <w:szCs w:val="20"/>
        </w:rPr>
        <w:t>„TCTTGGGGCTTGTCGATTTTCGCTGGAAAGAGTCTTTTTAAGGGCTATTCCTTAACATAGACCCCGTTGCCTAAGCGAAATGATACAATTGTAAACCAAC”</w:t>
      </w:r>
    </w:p>
    <w:p w:rsidR="007A2D80" w:rsidRPr="00114B9F" w:rsidRDefault="007A2D80" w:rsidP="007A2D80">
      <w:pPr>
        <w:spacing w:after="0" w:line="360" w:lineRule="auto"/>
        <w:rPr>
          <w:b/>
          <w:sz w:val="20"/>
          <w:szCs w:val="20"/>
        </w:rPr>
      </w:pPr>
    </w:p>
    <w:p w:rsidR="007A2D80" w:rsidRPr="00114B9F" w:rsidRDefault="007A2D80" w:rsidP="007A2D80">
      <w:pPr>
        <w:spacing w:after="0" w:line="360" w:lineRule="auto"/>
        <w:rPr>
          <w:b/>
          <w:sz w:val="20"/>
          <w:szCs w:val="20"/>
        </w:rPr>
      </w:pPr>
      <w:r w:rsidRPr="00114B9F">
        <w:rPr>
          <w:b/>
          <w:sz w:val="20"/>
          <w:szCs w:val="20"/>
        </w:rPr>
        <w:t>Przykładowe wyjście:</w:t>
      </w:r>
    </w:p>
    <w:p w:rsidR="00C33C2F" w:rsidRPr="00114B9F" w:rsidRDefault="00C33C2F" w:rsidP="007A2D80">
      <w:pPr>
        <w:spacing w:after="0" w:line="360" w:lineRule="auto"/>
        <w:rPr>
          <w:sz w:val="20"/>
          <w:szCs w:val="20"/>
        </w:rPr>
      </w:pPr>
      <w:r w:rsidRPr="00114B9F">
        <w:rPr>
          <w:sz w:val="20"/>
          <w:szCs w:val="20"/>
        </w:rPr>
        <w:t>‘{"UUA": 2, "UUG": 4, "CUU": 4, "CUC": 0, "CUA": 2, "CUG": 1}’</w:t>
      </w:r>
    </w:p>
    <w:p w:rsidR="007A2D80" w:rsidRPr="00114B9F" w:rsidRDefault="007A2D80" w:rsidP="007A2D80">
      <w:pPr>
        <w:spacing w:after="0" w:line="360" w:lineRule="auto"/>
        <w:rPr>
          <w:rFonts w:eastAsia="Times New Roman" w:cs="Courier New"/>
          <w:sz w:val="20"/>
          <w:szCs w:val="20"/>
          <w:lang w:eastAsia="pl-PL"/>
        </w:rPr>
      </w:pPr>
    </w:p>
    <w:p w:rsidR="007A2D80" w:rsidRPr="00114B9F" w:rsidRDefault="007A2D80" w:rsidP="007A2D80">
      <w:pPr>
        <w:spacing w:after="0" w:line="360" w:lineRule="auto"/>
        <w:rPr>
          <w:rFonts w:eastAsia="Times New Roman" w:cs="Courier New"/>
          <w:b/>
          <w:sz w:val="20"/>
          <w:szCs w:val="20"/>
          <w:lang w:eastAsia="pl-PL"/>
        </w:rPr>
      </w:pPr>
      <w:r w:rsidRPr="00114B9F">
        <w:rPr>
          <w:rFonts w:eastAsia="Times New Roman" w:cs="Courier New"/>
          <w:b/>
          <w:sz w:val="20"/>
          <w:szCs w:val="20"/>
          <w:lang w:eastAsia="pl-PL"/>
        </w:rPr>
        <w:t>Wskazówka:</w:t>
      </w:r>
    </w:p>
    <w:p w:rsidR="00114B9F" w:rsidRDefault="007A2D80" w:rsidP="00E70AB6">
      <w:pPr>
        <w:spacing w:after="0" w:line="360" w:lineRule="auto"/>
        <w:rPr>
          <w:rFonts w:eastAsia="Times New Roman" w:cs="Courier New"/>
          <w:sz w:val="20"/>
          <w:szCs w:val="20"/>
          <w:lang w:eastAsia="pl-PL"/>
        </w:rPr>
      </w:pPr>
      <w:r w:rsidRPr="00114B9F">
        <w:rPr>
          <w:rFonts w:eastAsia="Times New Roman" w:cs="Courier New"/>
          <w:sz w:val="20"/>
          <w:szCs w:val="20"/>
          <w:lang w:eastAsia="pl-PL"/>
        </w:rPr>
        <w:t>Zamień sekwencje DNA na RNA, następnie czytaj po 3 znaki naraz.</w:t>
      </w:r>
    </w:p>
    <w:p w:rsidR="00114B9F" w:rsidRDefault="00114B9F">
      <w:pPr>
        <w:rPr>
          <w:rFonts w:eastAsia="Times New Roman" w:cs="Courier New"/>
          <w:sz w:val="20"/>
          <w:szCs w:val="20"/>
          <w:lang w:eastAsia="pl-PL"/>
        </w:rPr>
      </w:pPr>
    </w:p>
    <w:p w:rsidR="00114B9F" w:rsidRDefault="00114B9F">
      <w:pPr>
        <w:rPr>
          <w:b/>
          <w:sz w:val="20"/>
          <w:szCs w:val="20"/>
        </w:rPr>
      </w:pPr>
      <w:r>
        <w:rPr>
          <w:b/>
          <w:sz w:val="20"/>
          <w:szCs w:val="20"/>
        </w:rPr>
        <w:br w:type="page"/>
      </w:r>
    </w:p>
    <w:p w:rsidR="00C33C2F" w:rsidRPr="00114B9F" w:rsidRDefault="00C33C2F" w:rsidP="00C33C2F">
      <w:pPr>
        <w:spacing w:after="0" w:line="360" w:lineRule="auto"/>
        <w:jc w:val="center"/>
        <w:rPr>
          <w:b/>
          <w:sz w:val="20"/>
          <w:szCs w:val="20"/>
        </w:rPr>
      </w:pPr>
      <w:r w:rsidRPr="00114B9F">
        <w:rPr>
          <w:b/>
          <w:sz w:val="20"/>
          <w:szCs w:val="20"/>
        </w:rPr>
        <w:lastRenderedPageBreak/>
        <w:t xml:space="preserve">Zadanie </w:t>
      </w:r>
      <w:r w:rsidRPr="00114B9F">
        <w:rPr>
          <w:b/>
          <w:sz w:val="20"/>
          <w:szCs w:val="20"/>
        </w:rPr>
        <w:t>2</w:t>
      </w:r>
      <w:r w:rsidRPr="00114B9F">
        <w:rPr>
          <w:b/>
          <w:sz w:val="20"/>
          <w:szCs w:val="20"/>
        </w:rPr>
        <w:t>.</w:t>
      </w:r>
    </w:p>
    <w:p w:rsidR="00C33C2F" w:rsidRPr="00114B9F" w:rsidRDefault="00C33C2F" w:rsidP="00C33C2F">
      <w:pPr>
        <w:spacing w:after="0" w:line="360" w:lineRule="auto"/>
        <w:rPr>
          <w:b/>
          <w:sz w:val="20"/>
          <w:szCs w:val="20"/>
        </w:rPr>
      </w:pPr>
      <w:r w:rsidRPr="00114B9F">
        <w:rPr>
          <w:b/>
          <w:sz w:val="20"/>
          <w:szCs w:val="20"/>
        </w:rPr>
        <w:t xml:space="preserve">Problem: </w:t>
      </w:r>
    </w:p>
    <w:p w:rsidR="00C33C2F" w:rsidRPr="00114B9F" w:rsidRDefault="00C33C2F" w:rsidP="00C33C2F">
      <w:pPr>
        <w:spacing w:after="0" w:line="360" w:lineRule="auto"/>
        <w:jc w:val="both"/>
        <w:rPr>
          <w:sz w:val="20"/>
          <w:szCs w:val="20"/>
        </w:rPr>
      </w:pPr>
      <w:r w:rsidRPr="00114B9F">
        <w:rPr>
          <w:b/>
          <w:bCs/>
          <w:sz w:val="20"/>
          <w:szCs w:val="20"/>
        </w:rPr>
        <w:t xml:space="preserve">Mutacje punktowe </w:t>
      </w:r>
      <w:r w:rsidRPr="00114B9F">
        <w:rPr>
          <w:sz w:val="20"/>
          <w:szCs w:val="20"/>
        </w:rPr>
        <w:t xml:space="preserve">określane też jako </w:t>
      </w:r>
      <w:r w:rsidRPr="00114B9F">
        <w:rPr>
          <w:rStyle w:val="Strong"/>
          <w:sz w:val="20"/>
          <w:szCs w:val="20"/>
        </w:rPr>
        <w:t>mutacje genowe</w:t>
      </w:r>
      <w:r w:rsidRPr="00114B9F">
        <w:rPr>
          <w:sz w:val="20"/>
          <w:szCs w:val="20"/>
        </w:rPr>
        <w:t xml:space="preserve"> dotyczą sekwencji nukleotydowej. Mogą one polegać na zastąpieniu jednej zasady azotowej inną. Tego typu podstawienie nazywa się substytucją lub bardziej dokładnie tranzycją (w przypadku, gdy puryna zastępowana jest inną puryną lub pirymidyna pirymidyną), bądź transwersją (zamiana zasady purynowej na pirymidynową lub odwrotnie). Prowadzą one do zmian w sekwencji aminokwasowej kodowanego białka. Mogą zatem przyczyniać się do upośledzenia jego funkcjonowania oraz zmiany budowy poprzez skrócenie łańcucha (mutacja nonsens) lub jego wydłużenie (zmiany kodonu terminacyjnego). Wyjątkiem jest tzw. mutacja synonimiczna, w efekcie której powstaje trójka nukleotydów kodująca ten sam aminokwas, co pierwotny kodon. </w:t>
      </w:r>
      <w:r w:rsidRPr="00114B9F">
        <w:rPr>
          <w:sz w:val="20"/>
          <w:szCs w:val="20"/>
        </w:rPr>
        <w:br/>
        <w:t>Jest to możliwe dzięki zdegenerowaniu kodu genetycznego. Mutacje punktowe obejmują również utratę (delecję) oraz wstawienie (insercję) jednego lub kilku nukleotydów. Tego typu zaburzenia powstają głównie w wyniku tzw. poślizgu replikacyjnego fragmentów zawierających krótkie, powtórzone sekwencje i prowadzą do zmiany fazy odczytu kodowanych aminokwasów, czego efektem jest powstawanie zupełnie innego łańcucha polipeptydowego.</w:t>
      </w:r>
    </w:p>
    <w:p w:rsidR="00C33C2F" w:rsidRPr="00114B9F" w:rsidRDefault="00C33C2F" w:rsidP="00C33C2F">
      <w:pPr>
        <w:spacing w:after="0" w:line="360" w:lineRule="auto"/>
        <w:jc w:val="both"/>
        <w:rPr>
          <w:sz w:val="20"/>
          <w:szCs w:val="20"/>
        </w:rPr>
      </w:pPr>
    </w:p>
    <w:p w:rsidR="00C33C2F" w:rsidRPr="00114B9F" w:rsidRDefault="00C33C2F" w:rsidP="00C33C2F">
      <w:pPr>
        <w:spacing w:after="0" w:line="360" w:lineRule="auto"/>
        <w:jc w:val="center"/>
        <w:rPr>
          <w:sz w:val="20"/>
          <w:szCs w:val="20"/>
        </w:rPr>
      </w:pPr>
      <w:r w:rsidRPr="00114B9F">
        <w:rPr>
          <w:noProof/>
          <w:sz w:val="20"/>
          <w:szCs w:val="20"/>
          <w:lang w:eastAsia="pl-PL"/>
        </w:rPr>
        <w:drawing>
          <wp:inline distT="0" distB="0" distL="0" distR="0" wp14:anchorId="2A404DA9" wp14:editId="7FF015BF">
            <wp:extent cx="2251494" cy="1809171"/>
            <wp:effectExtent l="0" t="0" r="0" b="635"/>
            <wp:docPr id="10" name="Obraz 10" descr="The effect of base substitutions, or point mutations, on the messenger-RNA codon AUA, which codes for the amino acid isoleucine. Substitutions (red letters) at the first, second, or third position in the codon can result in nine new codons corresponding to six different amino acids in addition to isoleucine itself. The chemical properties of some of these amino acids are quite different from those of isoleucine. Replacement of one amino acid in a protein by another can seriously affect the protein’s biological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effect of base substitutions, or point mutations, on the messenger-RNA codon AUA, which codes for the amino acid isoleucine. Substitutions (red letters) at the first, second, or third position in the codon can result in nine new codons corresponding to six different amino acids in addition to isoleucine itself. The chemical properties of some of these amino acids are quite different from those of isoleucine. Replacement of one amino acid in a protein by another can seriously affect the protein’s biological fun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2843" cy="1810255"/>
                    </a:xfrm>
                    <a:prstGeom prst="rect">
                      <a:avLst/>
                    </a:prstGeom>
                    <a:noFill/>
                    <a:ln>
                      <a:noFill/>
                    </a:ln>
                  </pic:spPr>
                </pic:pic>
              </a:graphicData>
            </a:graphic>
          </wp:inline>
        </w:drawing>
      </w:r>
    </w:p>
    <w:p w:rsidR="00C33C2F" w:rsidRPr="00114B9F" w:rsidRDefault="00C33C2F" w:rsidP="00C33C2F">
      <w:pPr>
        <w:spacing w:after="0" w:line="360" w:lineRule="auto"/>
        <w:rPr>
          <w:b/>
          <w:sz w:val="20"/>
          <w:szCs w:val="20"/>
        </w:rPr>
      </w:pPr>
    </w:p>
    <w:p w:rsidR="00C33C2F" w:rsidRPr="00114B9F" w:rsidRDefault="00C33C2F" w:rsidP="00C33C2F">
      <w:pPr>
        <w:spacing w:after="0" w:line="360" w:lineRule="auto"/>
        <w:ind w:left="708"/>
        <w:rPr>
          <w:b/>
          <w:sz w:val="20"/>
          <w:szCs w:val="20"/>
        </w:rPr>
      </w:pPr>
      <w:r w:rsidRPr="00114B9F">
        <w:rPr>
          <w:b/>
          <w:sz w:val="20"/>
          <w:szCs w:val="20"/>
        </w:rPr>
        <w:t>Dane:</w:t>
      </w:r>
      <w:r w:rsidRPr="00114B9F">
        <w:rPr>
          <w:rFonts w:eastAsia="Times New Roman" w:cs="Times New Roman"/>
          <w:sz w:val="20"/>
          <w:szCs w:val="20"/>
          <w:lang w:eastAsia="pl-PL"/>
        </w:rPr>
        <w:t xml:space="preserve"> struktura RNA oaz trzy kodony stop: UAA, UAG, UGA</w:t>
      </w:r>
    </w:p>
    <w:p w:rsidR="00C33C2F" w:rsidRPr="00114B9F" w:rsidRDefault="00C33C2F" w:rsidP="00C33C2F">
      <w:pPr>
        <w:spacing w:after="0" w:line="360" w:lineRule="auto"/>
        <w:ind w:left="708"/>
        <w:rPr>
          <w:b/>
          <w:sz w:val="20"/>
          <w:szCs w:val="20"/>
        </w:rPr>
      </w:pPr>
    </w:p>
    <w:p w:rsidR="00C33C2F" w:rsidRPr="00114B9F" w:rsidRDefault="00C33C2F" w:rsidP="00C33C2F">
      <w:pPr>
        <w:spacing w:after="0" w:line="360" w:lineRule="auto"/>
        <w:ind w:left="708"/>
        <w:rPr>
          <w:b/>
          <w:sz w:val="20"/>
          <w:szCs w:val="20"/>
        </w:rPr>
      </w:pPr>
      <w:r w:rsidRPr="00114B9F">
        <w:rPr>
          <w:b/>
          <w:sz w:val="20"/>
          <w:szCs w:val="20"/>
        </w:rPr>
        <w:t xml:space="preserve">Szukane: </w:t>
      </w:r>
      <w:r w:rsidRPr="00114B9F">
        <w:rPr>
          <w:rFonts w:eastAsia="Times New Roman" w:cs="Times New Roman"/>
          <w:sz w:val="20"/>
          <w:szCs w:val="20"/>
          <w:lang w:eastAsia="pl-PL"/>
        </w:rPr>
        <w:t>czy istnieje możliwość mutacji punktowej - zmiana ramki odczytu, podanie miejsca zmiany wraz z dokonaną zmianą</w:t>
      </w:r>
    </w:p>
    <w:p w:rsidR="00C33C2F" w:rsidRPr="00114B9F" w:rsidRDefault="00C33C2F" w:rsidP="00C33C2F">
      <w:pPr>
        <w:spacing w:after="0" w:line="360" w:lineRule="auto"/>
        <w:ind w:left="708"/>
        <w:rPr>
          <w:b/>
          <w:sz w:val="20"/>
          <w:szCs w:val="20"/>
        </w:rPr>
      </w:pPr>
    </w:p>
    <w:p w:rsidR="00C33C2F" w:rsidRPr="00114B9F" w:rsidRDefault="00C33C2F" w:rsidP="00C33C2F">
      <w:pPr>
        <w:spacing w:after="0" w:line="360" w:lineRule="auto"/>
        <w:rPr>
          <w:b/>
          <w:sz w:val="20"/>
          <w:szCs w:val="20"/>
        </w:rPr>
      </w:pPr>
      <w:r w:rsidRPr="00114B9F">
        <w:rPr>
          <w:b/>
          <w:sz w:val="20"/>
          <w:szCs w:val="20"/>
        </w:rPr>
        <w:t xml:space="preserve">Przykładowy zestaw danych: </w:t>
      </w:r>
    </w:p>
    <w:p w:rsidR="00C33C2F" w:rsidRPr="00114B9F" w:rsidRDefault="00C33C2F" w:rsidP="00C33C2F">
      <w:pPr>
        <w:spacing w:after="0" w:line="360" w:lineRule="auto"/>
        <w:rPr>
          <w:rFonts w:cs="Courier New"/>
          <w:sz w:val="20"/>
          <w:szCs w:val="20"/>
        </w:rPr>
      </w:pPr>
      <w:r w:rsidRPr="00114B9F">
        <w:rPr>
          <w:rFonts w:cs="Courier New"/>
          <w:sz w:val="20"/>
          <w:szCs w:val="20"/>
        </w:rPr>
        <w:t>„UGUCUGAGUAACUUGUCGGUCGUAUACAGUGGUAUUGUGCGGAAACAACCGUAGGGAGGUGUUACUGCUGGGAACAGCCUUUCGUUCGCCAGGCAAUAC”</w:t>
      </w:r>
    </w:p>
    <w:p w:rsidR="00C33C2F" w:rsidRPr="00114B9F" w:rsidRDefault="00C33C2F" w:rsidP="00C33C2F">
      <w:pPr>
        <w:spacing w:after="0" w:line="360" w:lineRule="auto"/>
        <w:rPr>
          <w:b/>
          <w:sz w:val="20"/>
          <w:szCs w:val="20"/>
        </w:rPr>
      </w:pPr>
    </w:p>
    <w:p w:rsidR="00C33C2F" w:rsidRPr="00114B9F" w:rsidRDefault="00C33C2F" w:rsidP="00C33C2F">
      <w:pPr>
        <w:spacing w:after="0" w:line="360" w:lineRule="auto"/>
        <w:rPr>
          <w:b/>
          <w:sz w:val="20"/>
          <w:szCs w:val="20"/>
        </w:rPr>
      </w:pPr>
      <w:r w:rsidRPr="00114B9F">
        <w:rPr>
          <w:b/>
          <w:sz w:val="20"/>
          <w:szCs w:val="20"/>
        </w:rPr>
        <w:t>Przykładowe wyjście:</w:t>
      </w:r>
    </w:p>
    <w:p w:rsidR="00C33C2F" w:rsidRPr="00114B9F" w:rsidRDefault="00C33C2F" w:rsidP="00C33C2F">
      <w:pPr>
        <w:rPr>
          <w:sz w:val="20"/>
          <w:szCs w:val="20"/>
        </w:rPr>
      </w:pPr>
      <w:r w:rsidRPr="00114B9F">
        <w:rPr>
          <w:sz w:val="20"/>
          <w:szCs w:val="20"/>
        </w:rPr>
        <w:t xml:space="preserve">'{"UAG": ["UUG", "UCG", "UAC", "UAG", "UCG", "UAC"], </w:t>
      </w:r>
    </w:p>
    <w:p w:rsidR="00C33C2F" w:rsidRPr="00114B9F" w:rsidRDefault="00C33C2F" w:rsidP="00C33C2F">
      <w:pPr>
        <w:rPr>
          <w:sz w:val="20"/>
          <w:szCs w:val="20"/>
        </w:rPr>
      </w:pPr>
      <w:r w:rsidRPr="00114B9F">
        <w:rPr>
          <w:sz w:val="20"/>
          <w:szCs w:val="20"/>
        </w:rPr>
        <w:t xml:space="preserve">   "UAA": ["UAC", "AAA", "CAA", "UAG", "CAA", "UAC"], </w:t>
      </w:r>
    </w:p>
    <w:p w:rsidR="00C33C2F" w:rsidRPr="00114B9F" w:rsidRDefault="00C33C2F" w:rsidP="00C33C2F">
      <w:pPr>
        <w:rPr>
          <w:b/>
          <w:sz w:val="20"/>
          <w:szCs w:val="20"/>
        </w:rPr>
      </w:pPr>
      <w:r w:rsidRPr="00114B9F">
        <w:rPr>
          <w:sz w:val="20"/>
          <w:szCs w:val="20"/>
        </w:rPr>
        <w:t xml:space="preserve">   "UGA": ["UGU", "GGA"]}'</w:t>
      </w:r>
    </w:p>
    <w:p w:rsidR="00114B9F" w:rsidRDefault="00114B9F">
      <w:pPr>
        <w:rPr>
          <w:b/>
          <w:sz w:val="20"/>
          <w:szCs w:val="20"/>
        </w:rPr>
      </w:pPr>
      <w:r>
        <w:rPr>
          <w:b/>
          <w:sz w:val="20"/>
          <w:szCs w:val="20"/>
        </w:rPr>
        <w:br w:type="page"/>
      </w:r>
    </w:p>
    <w:p w:rsidR="007A2D80" w:rsidRPr="00114B9F" w:rsidRDefault="007A2D80" w:rsidP="007A2D80">
      <w:pPr>
        <w:spacing w:after="0" w:line="360" w:lineRule="auto"/>
        <w:jc w:val="center"/>
        <w:rPr>
          <w:b/>
          <w:sz w:val="20"/>
          <w:szCs w:val="20"/>
        </w:rPr>
      </w:pPr>
      <w:r w:rsidRPr="00114B9F">
        <w:rPr>
          <w:b/>
          <w:sz w:val="20"/>
          <w:szCs w:val="20"/>
        </w:rPr>
        <w:lastRenderedPageBreak/>
        <w:t xml:space="preserve">Zadanie </w:t>
      </w:r>
      <w:r w:rsidR="00C33C2F" w:rsidRPr="00114B9F">
        <w:rPr>
          <w:b/>
          <w:sz w:val="20"/>
          <w:szCs w:val="20"/>
        </w:rPr>
        <w:t>3</w:t>
      </w:r>
      <w:r w:rsidRPr="00114B9F">
        <w:rPr>
          <w:b/>
          <w:sz w:val="20"/>
          <w:szCs w:val="20"/>
        </w:rPr>
        <w:t>.</w:t>
      </w:r>
    </w:p>
    <w:p w:rsidR="009B39F4" w:rsidRPr="00114B9F" w:rsidRDefault="007A2D80" w:rsidP="009B39F4">
      <w:pPr>
        <w:spacing w:after="0" w:line="360" w:lineRule="auto"/>
        <w:rPr>
          <w:sz w:val="20"/>
          <w:szCs w:val="20"/>
        </w:rPr>
      </w:pPr>
      <w:r w:rsidRPr="00114B9F">
        <w:rPr>
          <w:b/>
          <w:sz w:val="20"/>
          <w:szCs w:val="20"/>
        </w:rPr>
        <w:t>Problem:</w:t>
      </w:r>
      <w:r w:rsidR="009B39F4" w:rsidRPr="00114B9F">
        <w:rPr>
          <w:sz w:val="20"/>
          <w:szCs w:val="20"/>
        </w:rPr>
        <w:t xml:space="preserve"> </w:t>
      </w:r>
    </w:p>
    <w:p w:rsidR="009B39F4" w:rsidRPr="00114B9F" w:rsidRDefault="009B39F4" w:rsidP="009B39F4">
      <w:pPr>
        <w:spacing w:after="0" w:line="360" w:lineRule="auto"/>
        <w:jc w:val="both"/>
        <w:rPr>
          <w:sz w:val="20"/>
          <w:szCs w:val="20"/>
        </w:rPr>
      </w:pPr>
      <w:r w:rsidRPr="00114B9F">
        <w:rPr>
          <w:sz w:val="20"/>
          <w:szCs w:val="20"/>
        </w:rPr>
        <w:t xml:space="preserve">Struktura drugorzędna RNA jest często definiowana przy użyciu notacji na pasku (ang. Dot-Bracket Notation DBN). Ważnymi strukturami </w:t>
      </w:r>
      <w:r w:rsidRPr="00114B9F">
        <w:rPr>
          <w:sz w:val="20"/>
          <w:szCs w:val="20"/>
        </w:rPr>
        <w:br/>
        <w:t>w formacie DBN są dobrze zsynchronizowane słowa składające się z kropek '.', Otwierające nawiasy "(" i zamykające ")”. Pozycje kropkowane są niesparowane, podczas gdy dopasowanie do położeń w nawiasach jest reprezentacją nukleotydów wiązania zasad. Ponieważ liczba nukleotydów oddziałujących jest zawsze równa (każdy musi mieć partnera), nawiasy muszą być zrównoważone.</w:t>
      </w:r>
      <w:r w:rsidRPr="00114B9F">
        <w:rPr>
          <w:sz w:val="20"/>
          <w:szCs w:val="20"/>
        </w:rPr>
        <w:br/>
      </w:r>
      <w:r w:rsidRPr="00114B9F">
        <w:rPr>
          <w:sz w:val="20"/>
          <w:szCs w:val="20"/>
        </w:rPr>
        <w:br/>
        <w:t>Pseudowęzeł jest strukturą drugorzędową kwasu nukleinowego zawierającą co najmniej dwie struktury pętli macierzystej, w których połowa jednej macierzystej jest sprzężona między dwiema połówkami innego trzonu.. Pseudowęzeł został po raz pierwszy rozpoznany w rzepiku żółtej mozaiki wirusowej w 1982 roku. Pseudowęzeł składają się na trójwymiarowe konformacje w kształcie węzłów, ale nie są prawdziwymi węzłami topologicznymi, takimi jak matematyka. Pseudowęzły są oznaczone przy użyciu alternatywnych [..] lub {..} par kątowych.</w:t>
      </w:r>
    </w:p>
    <w:p w:rsidR="009B39F4" w:rsidRPr="00114B9F" w:rsidRDefault="009B39F4" w:rsidP="009B39F4">
      <w:pPr>
        <w:spacing w:after="0" w:line="360" w:lineRule="auto"/>
        <w:jc w:val="both"/>
        <w:rPr>
          <w:sz w:val="20"/>
          <w:szCs w:val="20"/>
        </w:rPr>
      </w:pPr>
    </w:p>
    <w:tbl>
      <w:tblPr>
        <w:tblStyle w:val="TableGrid"/>
        <w:tblW w:w="0" w:type="auto"/>
        <w:tblLook w:val="04A0" w:firstRow="1" w:lastRow="0" w:firstColumn="1" w:lastColumn="0" w:noHBand="0" w:noVBand="1"/>
      </w:tblPr>
      <w:tblGrid>
        <w:gridCol w:w="2605"/>
        <w:gridCol w:w="3577"/>
        <w:gridCol w:w="4500"/>
      </w:tblGrid>
      <w:tr w:rsidR="009B39F4" w:rsidRPr="00114B9F" w:rsidTr="009B39F4">
        <w:tc>
          <w:tcPr>
            <w:tcW w:w="0" w:type="auto"/>
          </w:tcPr>
          <w:p w:rsidR="009B39F4" w:rsidRPr="00114B9F" w:rsidRDefault="009B39F4" w:rsidP="009B39F4">
            <w:pPr>
              <w:spacing w:line="360" w:lineRule="auto"/>
              <w:rPr>
                <w:sz w:val="20"/>
                <w:szCs w:val="20"/>
              </w:rPr>
            </w:pPr>
            <w:r w:rsidRPr="00114B9F">
              <w:rPr>
                <w:sz w:val="20"/>
                <w:szCs w:val="20"/>
              </w:rPr>
              <w:t xml:space="preserve">3-way junction </w:t>
            </w:r>
            <w:r w:rsidRPr="00114B9F">
              <w:rPr>
                <w:rStyle w:val="HTMLCode"/>
                <w:rFonts w:asciiTheme="minorHAnsi" w:eastAsiaTheme="minorHAnsi" w:hAnsiTheme="minorHAnsi"/>
              </w:rPr>
              <w:t>((((...((())).....((()))..))))</w:t>
            </w:r>
            <w:r w:rsidRPr="00114B9F">
              <w:rPr>
                <w:sz w:val="20"/>
                <w:szCs w:val="20"/>
              </w:rPr>
              <w:t xml:space="preserve"> </w:t>
            </w:r>
            <w:r w:rsidRPr="00114B9F">
              <w:rPr>
                <w:sz w:val="20"/>
                <w:szCs w:val="20"/>
              </w:rPr>
              <w:br w:type="textWrapping" w:clear="all"/>
            </w:r>
            <w:r w:rsidRPr="00114B9F">
              <w:rPr>
                <w:noProof/>
                <w:sz w:val="20"/>
                <w:szCs w:val="20"/>
                <w:lang w:eastAsia="pl-PL"/>
              </w:rPr>
              <w:drawing>
                <wp:inline distT="0" distB="0" distL="0" distR="0" wp14:anchorId="067588C7" wp14:editId="660CDEDB">
                  <wp:extent cx="1466491" cy="1632853"/>
                  <wp:effectExtent l="0" t="0" r="635" b="5715"/>
                  <wp:docPr id="5" name="Obraz 5" descr="http://www.cs.put.poznan.pl/tzok/wiki/index.php?n=BioinformatykaStrukturalna2.AlgorytmyPrzewidywaniaStrukturyDrugorz%c4%99dowejRNA?action=download&amp;upname=3way-j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put.poznan.pl/tzok/wiki/index.php?n=BioinformatykaStrukturalna2.AlgorytmyPrzewidywaniaStrukturyDrugorz%c4%99dowejRNA?action=download&amp;upname=3way-junc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6582" cy="1632954"/>
                          </a:xfrm>
                          <a:prstGeom prst="rect">
                            <a:avLst/>
                          </a:prstGeom>
                          <a:noFill/>
                          <a:ln>
                            <a:noFill/>
                          </a:ln>
                        </pic:spPr>
                      </pic:pic>
                    </a:graphicData>
                  </a:graphic>
                </wp:inline>
              </w:drawing>
            </w:r>
          </w:p>
        </w:tc>
        <w:tc>
          <w:tcPr>
            <w:tcW w:w="0" w:type="auto"/>
          </w:tcPr>
          <w:p w:rsidR="009B39F4" w:rsidRPr="00114B9F" w:rsidRDefault="009B39F4" w:rsidP="009B39F4">
            <w:pPr>
              <w:spacing w:line="360" w:lineRule="auto"/>
              <w:rPr>
                <w:sz w:val="20"/>
                <w:szCs w:val="20"/>
              </w:rPr>
            </w:pPr>
            <w:r w:rsidRPr="00114B9F">
              <w:rPr>
                <w:rFonts w:eastAsia="Times New Roman" w:cs="Times New Roman"/>
                <w:sz w:val="20"/>
                <w:szCs w:val="20"/>
                <w:lang w:eastAsia="pl-PL"/>
              </w:rPr>
              <w:t xml:space="preserve">4-way junction </w:t>
            </w:r>
            <w:r w:rsidRPr="00114B9F">
              <w:rPr>
                <w:rFonts w:eastAsia="Times New Roman" w:cs="Courier New"/>
                <w:sz w:val="20"/>
                <w:szCs w:val="20"/>
                <w:lang w:eastAsia="pl-PL"/>
              </w:rPr>
              <w:t>((((...((())).....((()))..(()).........))))</w:t>
            </w:r>
            <w:r w:rsidRPr="00114B9F">
              <w:rPr>
                <w:rFonts w:eastAsia="Times New Roman" w:cs="Times New Roman"/>
                <w:noProof/>
                <w:sz w:val="20"/>
                <w:szCs w:val="20"/>
                <w:lang w:eastAsia="pl-PL"/>
              </w:rPr>
              <w:drawing>
                <wp:inline distT="0" distB="0" distL="0" distR="0" wp14:anchorId="16CE69FA" wp14:editId="07C45D50">
                  <wp:extent cx="1854679" cy="2092914"/>
                  <wp:effectExtent l="0" t="0" r="0" b="3175"/>
                  <wp:docPr id="8" name="Obraz 8" descr="http://www.cs.put.poznan.pl/tzok/wiki/index.php?n=BioinformatykaStrukturalna2.AlgorytmyPrzewidywaniaStrukturyDrugorz%c4%99dowejRNA?action=download&amp;upname=4way-j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put.poznan.pl/tzok/wiki/index.php?n=BioinformatykaStrukturalna2.AlgorytmyPrzewidywaniaStrukturyDrugorz%c4%99dowejRNA?action=download&amp;upname=4way-junct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4737" cy="2092979"/>
                          </a:xfrm>
                          <a:prstGeom prst="rect">
                            <a:avLst/>
                          </a:prstGeom>
                          <a:noFill/>
                          <a:ln>
                            <a:noFill/>
                          </a:ln>
                        </pic:spPr>
                      </pic:pic>
                    </a:graphicData>
                  </a:graphic>
                </wp:inline>
              </w:drawing>
            </w:r>
          </w:p>
        </w:tc>
        <w:tc>
          <w:tcPr>
            <w:tcW w:w="0" w:type="auto"/>
          </w:tcPr>
          <w:p w:rsidR="009B39F4" w:rsidRPr="00114B9F" w:rsidRDefault="009B39F4" w:rsidP="009B39F4">
            <w:pPr>
              <w:spacing w:line="360" w:lineRule="auto"/>
              <w:rPr>
                <w:sz w:val="20"/>
                <w:szCs w:val="20"/>
              </w:rPr>
            </w:pPr>
            <w:r w:rsidRPr="00114B9F">
              <w:rPr>
                <w:rFonts w:eastAsia="Times New Roman" w:cs="Times New Roman"/>
                <w:sz w:val="20"/>
                <w:szCs w:val="20"/>
                <w:lang w:eastAsia="pl-PL"/>
              </w:rPr>
              <w:t xml:space="preserve">Pseudoknot </w:t>
            </w:r>
            <w:r w:rsidRPr="00114B9F">
              <w:rPr>
                <w:rFonts w:eastAsia="Times New Roman" w:cs="Courier New"/>
                <w:sz w:val="20"/>
                <w:szCs w:val="20"/>
                <w:lang w:eastAsia="pl-PL"/>
              </w:rPr>
              <w:t>...[[..((((..]]....))))..</w:t>
            </w:r>
            <w:r w:rsidRPr="00114B9F">
              <w:rPr>
                <w:rFonts w:eastAsia="Times New Roman" w:cs="Times New Roman"/>
                <w:noProof/>
                <w:sz w:val="20"/>
                <w:szCs w:val="20"/>
                <w:lang w:eastAsia="pl-PL"/>
              </w:rPr>
              <w:t xml:space="preserve"> </w:t>
            </w:r>
            <w:r w:rsidRPr="00114B9F">
              <w:rPr>
                <w:rFonts w:eastAsia="Times New Roman" w:cs="Times New Roman"/>
                <w:noProof/>
                <w:sz w:val="20"/>
                <w:szCs w:val="20"/>
                <w:lang w:eastAsia="pl-PL"/>
              </w:rPr>
              <w:drawing>
                <wp:inline distT="0" distB="0" distL="0" distR="0" wp14:anchorId="133C701A" wp14:editId="10A5451A">
                  <wp:extent cx="2527540" cy="1245301"/>
                  <wp:effectExtent l="0" t="0" r="6350" b="0"/>
                  <wp:docPr id="7" name="Obraz 7" descr="http://www.cs.put.poznan.pl/tzok/wiki/index.php?n=BioinformatykaStrukturalna2.AlgorytmyPrzewidywaniaStrukturyDrugorz%c4%99dowejRNA?action=download&amp;upname=pseudok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put.poznan.pl/tzok/wiki/index.php?n=BioinformatykaStrukturalna2.AlgorytmyPrzewidywaniaStrukturyDrugorz%c4%99dowejRNA?action=download&amp;upname=pseudokn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7711" cy="1245385"/>
                          </a:xfrm>
                          <a:prstGeom prst="rect">
                            <a:avLst/>
                          </a:prstGeom>
                          <a:noFill/>
                          <a:ln>
                            <a:noFill/>
                          </a:ln>
                        </pic:spPr>
                      </pic:pic>
                    </a:graphicData>
                  </a:graphic>
                </wp:inline>
              </w:drawing>
            </w:r>
          </w:p>
        </w:tc>
      </w:tr>
    </w:tbl>
    <w:p w:rsidR="007A2D80" w:rsidRPr="00114B9F" w:rsidRDefault="007A2D80" w:rsidP="009B39F4">
      <w:pPr>
        <w:spacing w:after="0" w:line="240" w:lineRule="auto"/>
        <w:rPr>
          <w:rFonts w:eastAsia="Times New Roman" w:cs="Times New Roman"/>
          <w:sz w:val="20"/>
          <w:szCs w:val="20"/>
          <w:lang w:eastAsia="pl-PL"/>
        </w:rPr>
      </w:pPr>
    </w:p>
    <w:p w:rsidR="007A2D80" w:rsidRPr="00114B9F" w:rsidRDefault="007A2D80" w:rsidP="007A2D80">
      <w:pPr>
        <w:spacing w:after="0" w:line="360" w:lineRule="auto"/>
        <w:ind w:firstLine="708"/>
        <w:rPr>
          <w:rFonts w:eastAsia="Times New Roman" w:cs="Times New Roman"/>
          <w:sz w:val="20"/>
          <w:szCs w:val="20"/>
          <w:lang w:eastAsia="pl-PL"/>
        </w:rPr>
      </w:pPr>
      <w:r w:rsidRPr="00114B9F">
        <w:rPr>
          <w:b/>
          <w:sz w:val="20"/>
          <w:szCs w:val="20"/>
        </w:rPr>
        <w:t xml:space="preserve">Dane: </w:t>
      </w:r>
      <w:r w:rsidRPr="00114B9F">
        <w:rPr>
          <w:rFonts w:eastAsia="Times New Roman" w:cs="Times New Roman"/>
          <w:sz w:val="20"/>
          <w:szCs w:val="20"/>
          <w:lang w:eastAsia="pl-PL"/>
        </w:rPr>
        <w:t>struktura zapisana w notacji dot-bracket</w:t>
      </w:r>
    </w:p>
    <w:p w:rsidR="00FB6CE2" w:rsidRPr="00114B9F" w:rsidRDefault="00FB6CE2" w:rsidP="007A2D80">
      <w:pPr>
        <w:spacing w:after="0" w:line="360" w:lineRule="auto"/>
        <w:ind w:firstLine="708"/>
        <w:rPr>
          <w:rFonts w:eastAsia="Times New Roman" w:cs="Times New Roman"/>
          <w:sz w:val="20"/>
          <w:szCs w:val="20"/>
          <w:lang w:eastAsia="pl-PL"/>
        </w:rPr>
      </w:pPr>
    </w:p>
    <w:p w:rsidR="007A2D80" w:rsidRPr="00114B9F" w:rsidRDefault="007A2D80" w:rsidP="007A2D80">
      <w:pPr>
        <w:spacing w:after="0" w:line="360" w:lineRule="auto"/>
        <w:ind w:left="708"/>
        <w:rPr>
          <w:b/>
          <w:sz w:val="20"/>
          <w:szCs w:val="20"/>
        </w:rPr>
      </w:pPr>
      <w:r w:rsidRPr="00114B9F">
        <w:rPr>
          <w:b/>
          <w:sz w:val="20"/>
          <w:szCs w:val="20"/>
        </w:rPr>
        <w:t xml:space="preserve">Szukane: </w:t>
      </w:r>
      <w:r w:rsidRPr="00114B9F">
        <w:rPr>
          <w:sz w:val="20"/>
          <w:szCs w:val="20"/>
        </w:rPr>
        <w:t>maksymalny stopień zagnieżdżenia pseudowęzłów oraz największy występujący w tej strukturze stopień skrzyżowań</w:t>
      </w:r>
    </w:p>
    <w:p w:rsidR="007A2D80" w:rsidRPr="00114B9F" w:rsidRDefault="007A2D80" w:rsidP="007A2D80">
      <w:pPr>
        <w:spacing w:after="0" w:line="360" w:lineRule="auto"/>
        <w:rPr>
          <w:b/>
          <w:sz w:val="20"/>
          <w:szCs w:val="20"/>
        </w:rPr>
      </w:pPr>
    </w:p>
    <w:p w:rsidR="007A2D80" w:rsidRPr="00114B9F" w:rsidRDefault="007A2D80" w:rsidP="007A2D80">
      <w:pPr>
        <w:spacing w:after="0" w:line="360" w:lineRule="auto"/>
        <w:rPr>
          <w:b/>
          <w:sz w:val="20"/>
          <w:szCs w:val="20"/>
        </w:rPr>
      </w:pPr>
      <w:r w:rsidRPr="00114B9F">
        <w:rPr>
          <w:b/>
          <w:sz w:val="20"/>
          <w:szCs w:val="20"/>
        </w:rPr>
        <w:t>Przykładowy zestaw danych:</w:t>
      </w:r>
    </w:p>
    <w:p w:rsidR="007A2D80" w:rsidRPr="00114B9F" w:rsidRDefault="00C33C2F" w:rsidP="00C33C2F">
      <w:pPr>
        <w:spacing w:after="0" w:line="360" w:lineRule="auto"/>
        <w:rPr>
          <w:sz w:val="20"/>
          <w:szCs w:val="20"/>
        </w:rPr>
      </w:pPr>
      <w:r w:rsidRPr="00114B9F">
        <w:rPr>
          <w:sz w:val="20"/>
          <w:szCs w:val="20"/>
        </w:rPr>
        <w:t>"(....((()...().......()....()...().......)).)Aa(....()...()....().......()....()........()...().......))...)(()...()......()........()....().....()......()..){..}&lt;...&gt;[...](..)((....))"</w:t>
      </w:r>
    </w:p>
    <w:p w:rsidR="00C33C2F" w:rsidRPr="00114B9F" w:rsidRDefault="00C33C2F" w:rsidP="007A2D80">
      <w:pPr>
        <w:spacing w:after="0" w:line="360" w:lineRule="auto"/>
        <w:rPr>
          <w:sz w:val="20"/>
          <w:szCs w:val="20"/>
        </w:rPr>
      </w:pPr>
    </w:p>
    <w:p w:rsidR="007A2D80" w:rsidRPr="00114B9F" w:rsidRDefault="007A2D80" w:rsidP="007A2D80">
      <w:pPr>
        <w:spacing w:after="0" w:line="360" w:lineRule="auto"/>
        <w:rPr>
          <w:b/>
          <w:sz w:val="20"/>
          <w:szCs w:val="20"/>
        </w:rPr>
      </w:pPr>
      <w:r w:rsidRPr="00114B9F">
        <w:rPr>
          <w:b/>
          <w:sz w:val="20"/>
          <w:szCs w:val="20"/>
        </w:rPr>
        <w:t>Przykładowe wyjście:</w:t>
      </w:r>
    </w:p>
    <w:p w:rsidR="00C33C2F" w:rsidRPr="00114B9F" w:rsidRDefault="00C33C2F">
      <w:pPr>
        <w:rPr>
          <w:rFonts w:cs="Courier New"/>
          <w:sz w:val="20"/>
          <w:szCs w:val="20"/>
          <w:lang w:val="en-US"/>
        </w:rPr>
      </w:pPr>
      <w:r w:rsidRPr="00114B9F">
        <w:rPr>
          <w:rFonts w:cs="Courier New"/>
          <w:sz w:val="20"/>
          <w:szCs w:val="20"/>
          <w:lang w:val="en-US"/>
        </w:rPr>
        <w:t>'{"</w:t>
      </w:r>
      <w:proofErr w:type="spellStart"/>
      <w:r w:rsidRPr="00114B9F">
        <w:rPr>
          <w:rFonts w:cs="Courier New"/>
          <w:sz w:val="20"/>
          <w:szCs w:val="20"/>
          <w:lang w:val="en-US"/>
        </w:rPr>
        <w:t>junction_type</w:t>
      </w:r>
      <w:proofErr w:type="spellEnd"/>
      <w:r w:rsidRPr="00114B9F">
        <w:rPr>
          <w:rFonts w:cs="Courier New"/>
          <w:sz w:val="20"/>
          <w:szCs w:val="20"/>
          <w:lang w:val="en-US"/>
        </w:rPr>
        <w:t>": 8, "</w:t>
      </w:r>
      <w:proofErr w:type="spellStart"/>
      <w:r w:rsidRPr="00114B9F">
        <w:rPr>
          <w:rFonts w:cs="Courier New"/>
          <w:sz w:val="20"/>
          <w:szCs w:val="20"/>
          <w:lang w:val="en-US"/>
        </w:rPr>
        <w:t>junction_count</w:t>
      </w:r>
      <w:proofErr w:type="spellEnd"/>
      <w:r w:rsidRPr="00114B9F">
        <w:rPr>
          <w:rFonts w:cs="Courier New"/>
          <w:sz w:val="20"/>
          <w:szCs w:val="20"/>
          <w:lang w:val="en-US"/>
        </w:rPr>
        <w:t>": 2, "</w:t>
      </w:r>
      <w:proofErr w:type="spellStart"/>
      <w:r w:rsidRPr="00114B9F">
        <w:rPr>
          <w:rFonts w:cs="Courier New"/>
          <w:sz w:val="20"/>
          <w:szCs w:val="20"/>
          <w:lang w:val="en-US"/>
        </w:rPr>
        <w:t>pseudoknot_complexity</w:t>
      </w:r>
      <w:proofErr w:type="spellEnd"/>
      <w:r w:rsidRPr="00114B9F">
        <w:rPr>
          <w:rFonts w:cs="Courier New"/>
          <w:sz w:val="20"/>
          <w:szCs w:val="20"/>
          <w:lang w:val="en-US"/>
        </w:rPr>
        <w:t>": "</w:t>
      </w:r>
      <w:proofErr w:type="spellStart"/>
      <w:r w:rsidRPr="00114B9F">
        <w:rPr>
          <w:rFonts w:cs="Courier New"/>
          <w:sz w:val="20"/>
          <w:szCs w:val="20"/>
          <w:lang w:val="en-US"/>
        </w:rPr>
        <w:t>Aa</w:t>
      </w:r>
      <w:proofErr w:type="spellEnd"/>
      <w:r w:rsidRPr="00114B9F">
        <w:rPr>
          <w:rFonts w:cs="Courier New"/>
          <w:sz w:val="20"/>
          <w:szCs w:val="20"/>
          <w:lang w:val="en-US"/>
        </w:rPr>
        <w:t>", "</w:t>
      </w:r>
      <w:proofErr w:type="spellStart"/>
      <w:r w:rsidRPr="00114B9F">
        <w:rPr>
          <w:rFonts w:cs="Courier New"/>
          <w:sz w:val="20"/>
          <w:szCs w:val="20"/>
          <w:lang w:val="en-US"/>
        </w:rPr>
        <w:t>pseudoknot_count</w:t>
      </w:r>
      <w:proofErr w:type="spellEnd"/>
      <w:r w:rsidRPr="00114B9F">
        <w:rPr>
          <w:rFonts w:cs="Courier New"/>
          <w:sz w:val="20"/>
          <w:szCs w:val="20"/>
          <w:lang w:val="en-US"/>
        </w:rPr>
        <w:t>": 1}'</w:t>
      </w:r>
      <w:r w:rsidRPr="00114B9F">
        <w:rPr>
          <w:rFonts w:cs="Courier New"/>
          <w:sz w:val="20"/>
          <w:szCs w:val="20"/>
          <w:lang w:val="en-US"/>
        </w:rPr>
        <w:br w:type="page"/>
      </w:r>
    </w:p>
    <w:p w:rsidR="007A2D80" w:rsidRPr="00114B9F" w:rsidRDefault="007A2D80" w:rsidP="007A2D80">
      <w:pPr>
        <w:spacing w:after="0" w:line="360" w:lineRule="auto"/>
        <w:jc w:val="center"/>
        <w:rPr>
          <w:b/>
          <w:sz w:val="20"/>
          <w:szCs w:val="20"/>
        </w:rPr>
      </w:pPr>
      <w:bookmarkStart w:id="0" w:name="_GoBack"/>
      <w:bookmarkEnd w:id="0"/>
      <w:r w:rsidRPr="00114B9F">
        <w:rPr>
          <w:b/>
          <w:sz w:val="20"/>
          <w:szCs w:val="20"/>
        </w:rPr>
        <w:lastRenderedPageBreak/>
        <w:t xml:space="preserve">Zadanie </w:t>
      </w:r>
      <w:r w:rsidR="00C33C2F" w:rsidRPr="00114B9F">
        <w:rPr>
          <w:b/>
          <w:sz w:val="20"/>
          <w:szCs w:val="20"/>
        </w:rPr>
        <w:t>4</w:t>
      </w:r>
      <w:r w:rsidRPr="00114B9F">
        <w:rPr>
          <w:b/>
          <w:sz w:val="20"/>
          <w:szCs w:val="20"/>
        </w:rPr>
        <w:t>.</w:t>
      </w:r>
    </w:p>
    <w:p w:rsidR="009B39F4" w:rsidRPr="00114B9F" w:rsidRDefault="00FF7DBA" w:rsidP="00FF7DBA">
      <w:pPr>
        <w:spacing w:after="0" w:line="360" w:lineRule="auto"/>
        <w:jc w:val="both"/>
        <w:rPr>
          <w:b/>
          <w:sz w:val="20"/>
          <w:szCs w:val="20"/>
        </w:rPr>
      </w:pPr>
      <w:r w:rsidRPr="00114B9F">
        <w:rPr>
          <w:b/>
          <w:sz w:val="20"/>
          <w:szCs w:val="20"/>
        </w:rPr>
        <w:t>Problem:</w:t>
      </w:r>
      <w:r w:rsidRPr="00114B9F">
        <w:rPr>
          <w:sz w:val="20"/>
          <w:szCs w:val="20"/>
        </w:rPr>
        <w:br/>
        <w:t>Notacja kropkowo-nawiasowa (ang. dot-bracket)  jest wygodnym sposobem reprezentowania struktury drugorzędnej. Każdy znak reprezentuje bazę. Otwarte nawiasy wskazują, że baza jest połączona z inną bazą przed nią. Zamknięte nawiasy wskazują, że baza jest powiązana z inną bazą za nią. Okresy lub kropki wskazują na niesparowaną podstawę. Liczba otwartych i zamkniętych nawiasów zawsze będzie równa. Niektóre bazy danych struktury drugorzędnych obejmują inne znaki ([], {}, &lt;&gt;, a, itd.) W celu reprezentowania parowania w pseudowęzłach.</w:t>
      </w:r>
    </w:p>
    <w:p w:rsidR="00FF7DBA" w:rsidRPr="00114B9F" w:rsidRDefault="00FF7DBA" w:rsidP="00FF7DBA">
      <w:pPr>
        <w:pStyle w:val="NormalWeb"/>
        <w:jc w:val="both"/>
        <w:rPr>
          <w:rFonts w:asciiTheme="minorHAnsi" w:hAnsiTheme="minorHAnsi"/>
          <w:sz w:val="20"/>
          <w:szCs w:val="20"/>
        </w:rPr>
      </w:pPr>
      <w:r w:rsidRPr="00114B9F">
        <w:rPr>
          <w:rFonts w:asciiTheme="minorHAnsi" w:hAnsiTheme="minorHAnsi"/>
          <w:sz w:val="20"/>
          <w:szCs w:val="20"/>
        </w:rPr>
        <w:t>Drugorzędowa struktura RNA jest tworzona przez parowanie zasad między regionami komplementarnymi.</w:t>
      </w:r>
    </w:p>
    <w:p w:rsidR="00FF7DBA" w:rsidRPr="00114B9F" w:rsidRDefault="00FF7DBA" w:rsidP="00FF7DBA">
      <w:pPr>
        <w:pStyle w:val="NormalWeb"/>
        <w:jc w:val="center"/>
        <w:rPr>
          <w:rFonts w:asciiTheme="minorHAnsi" w:hAnsiTheme="minorHAnsi"/>
          <w:sz w:val="20"/>
          <w:szCs w:val="20"/>
        </w:rPr>
      </w:pPr>
      <w:r w:rsidRPr="00114B9F">
        <w:rPr>
          <w:rFonts w:asciiTheme="minorHAnsi" w:hAnsiTheme="minorHAnsi"/>
          <w:noProof/>
          <w:sz w:val="20"/>
          <w:szCs w:val="20"/>
        </w:rPr>
        <w:drawing>
          <wp:inline distT="0" distB="0" distL="0" distR="0">
            <wp:extent cx="1026543" cy="1804894"/>
            <wp:effectExtent l="0" t="0" r="2540" b="5080"/>
            <wp:docPr id="6" name="Obraz 6" descr="http://eternawiki.org/wiki/images/Dotbra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ernawiki.org/wiki/images/Dotbracke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6633" cy="1805052"/>
                    </a:xfrm>
                    <a:prstGeom prst="rect">
                      <a:avLst/>
                    </a:prstGeom>
                    <a:noFill/>
                    <a:ln>
                      <a:noFill/>
                    </a:ln>
                  </pic:spPr>
                </pic:pic>
              </a:graphicData>
            </a:graphic>
          </wp:inline>
        </w:drawing>
      </w:r>
    </w:p>
    <w:p w:rsidR="009B39F4" w:rsidRPr="00114B9F" w:rsidRDefault="009B39F4" w:rsidP="007A2D80">
      <w:pPr>
        <w:spacing w:after="0" w:line="360" w:lineRule="auto"/>
        <w:rPr>
          <w:b/>
          <w:sz w:val="20"/>
          <w:szCs w:val="20"/>
        </w:rPr>
      </w:pPr>
    </w:p>
    <w:p w:rsidR="00FB6CE2" w:rsidRPr="00114B9F" w:rsidRDefault="007A2D80" w:rsidP="00FB6CE2">
      <w:pPr>
        <w:spacing w:after="0" w:line="360" w:lineRule="auto"/>
        <w:ind w:left="708"/>
        <w:rPr>
          <w:b/>
          <w:sz w:val="20"/>
          <w:szCs w:val="20"/>
        </w:rPr>
      </w:pPr>
      <w:r w:rsidRPr="00114B9F">
        <w:rPr>
          <w:b/>
          <w:sz w:val="20"/>
          <w:szCs w:val="20"/>
        </w:rPr>
        <w:t xml:space="preserve">Dane: </w:t>
      </w:r>
      <w:r w:rsidR="007810C6" w:rsidRPr="00114B9F">
        <w:rPr>
          <w:rFonts w:eastAsia="Times New Roman" w:cs="Arial"/>
          <w:sz w:val="20"/>
          <w:szCs w:val="20"/>
          <w:lang w:eastAsia="pl-PL"/>
        </w:rPr>
        <w:t>funkcja (</w:t>
      </w:r>
      <w:r w:rsidRPr="00114B9F">
        <w:rPr>
          <w:rFonts w:eastAsia="Times New Roman" w:cs="Arial"/>
          <w:sz w:val="20"/>
          <w:szCs w:val="20"/>
          <w:lang w:eastAsia="pl-PL"/>
        </w:rPr>
        <w:t>poprawna struktura  drugorzędowa (dot-bracket), przewidzi</w:t>
      </w:r>
      <w:r w:rsidR="007810C6" w:rsidRPr="00114B9F">
        <w:rPr>
          <w:rFonts w:eastAsia="Times New Roman" w:cs="Arial"/>
          <w:sz w:val="20"/>
          <w:szCs w:val="20"/>
          <w:lang w:eastAsia="pl-PL"/>
        </w:rPr>
        <w:t xml:space="preserve">ana struktura drugorzędowa (dot- </w:t>
      </w:r>
      <w:r w:rsidRPr="00114B9F">
        <w:rPr>
          <w:rFonts w:eastAsia="Times New Roman" w:cs="Arial"/>
          <w:sz w:val="20"/>
          <w:szCs w:val="20"/>
          <w:lang w:eastAsia="pl-PL"/>
        </w:rPr>
        <w:t>bracket))oceniająca poprawność przewidzianej struktury, jako miarę  przyjmując procent poprawnie przewidzianych pozycji (nukleotyd niesparowany /  otwierający / zamykający parę,  wchodzący w skład pseudowęzła).</w:t>
      </w:r>
    </w:p>
    <w:p w:rsidR="00FB6CE2" w:rsidRPr="00114B9F" w:rsidRDefault="00FB6CE2" w:rsidP="00FB6CE2">
      <w:pPr>
        <w:spacing w:after="0" w:line="360" w:lineRule="auto"/>
        <w:ind w:left="708"/>
        <w:rPr>
          <w:b/>
          <w:sz w:val="20"/>
          <w:szCs w:val="20"/>
        </w:rPr>
      </w:pPr>
    </w:p>
    <w:p w:rsidR="007A2D80" w:rsidRPr="00114B9F" w:rsidRDefault="007A2D80" w:rsidP="00FB6CE2">
      <w:pPr>
        <w:spacing w:after="0" w:line="360" w:lineRule="auto"/>
        <w:ind w:left="708"/>
        <w:rPr>
          <w:b/>
          <w:sz w:val="20"/>
          <w:szCs w:val="20"/>
        </w:rPr>
      </w:pPr>
      <w:r w:rsidRPr="00114B9F">
        <w:rPr>
          <w:b/>
          <w:sz w:val="20"/>
          <w:szCs w:val="20"/>
        </w:rPr>
        <w:t xml:space="preserve">Szukane: </w:t>
      </w:r>
      <w:r w:rsidRPr="00114B9F">
        <w:rPr>
          <w:rFonts w:eastAsia="Times New Roman" w:cs="Arial"/>
          <w:sz w:val="20"/>
          <w:szCs w:val="20"/>
          <w:lang w:eastAsia="pl-PL"/>
        </w:rPr>
        <w:t xml:space="preserve">zestawienie poprawnej struktury z przewidzianą oraz wartość liczbowa precyzująca </w:t>
      </w:r>
      <w:r w:rsidR="00FB6CE2" w:rsidRPr="00114B9F">
        <w:rPr>
          <w:rFonts w:eastAsia="Times New Roman" w:cs="Arial"/>
          <w:sz w:val="20"/>
          <w:szCs w:val="20"/>
          <w:lang w:eastAsia="pl-PL"/>
        </w:rPr>
        <w:t xml:space="preserve">procent </w:t>
      </w:r>
      <w:r w:rsidRPr="00114B9F">
        <w:rPr>
          <w:rFonts w:eastAsia="Times New Roman" w:cs="Arial"/>
          <w:sz w:val="20"/>
          <w:szCs w:val="20"/>
          <w:lang w:eastAsia="pl-PL"/>
        </w:rPr>
        <w:t>pozycji identycznych.</w:t>
      </w:r>
    </w:p>
    <w:p w:rsidR="007A2D80" w:rsidRPr="00114B9F" w:rsidRDefault="007A2D80" w:rsidP="007A2D80">
      <w:pPr>
        <w:spacing w:after="0" w:line="360" w:lineRule="auto"/>
        <w:rPr>
          <w:b/>
          <w:sz w:val="20"/>
          <w:szCs w:val="20"/>
        </w:rPr>
      </w:pPr>
    </w:p>
    <w:p w:rsidR="007A2D80" w:rsidRPr="00114B9F" w:rsidRDefault="007A2D80" w:rsidP="007A2D80">
      <w:pPr>
        <w:spacing w:after="0" w:line="360" w:lineRule="auto"/>
        <w:rPr>
          <w:b/>
          <w:sz w:val="20"/>
          <w:szCs w:val="20"/>
        </w:rPr>
      </w:pPr>
      <w:r w:rsidRPr="00114B9F">
        <w:rPr>
          <w:b/>
          <w:sz w:val="20"/>
          <w:szCs w:val="20"/>
        </w:rPr>
        <w:t>Przykładowy zestaw danych:</w:t>
      </w:r>
    </w:p>
    <w:p w:rsidR="00114B9F" w:rsidRPr="00114B9F" w:rsidRDefault="00114B9F" w:rsidP="00114B9F">
      <w:pPr>
        <w:spacing w:after="0" w:line="360" w:lineRule="auto"/>
        <w:rPr>
          <w:rFonts w:cs="Courier New"/>
          <w:sz w:val="20"/>
          <w:szCs w:val="20"/>
        </w:rPr>
      </w:pPr>
      <w:r w:rsidRPr="00114B9F">
        <w:rPr>
          <w:rFonts w:cs="Courier New"/>
          <w:sz w:val="20"/>
          <w:szCs w:val="20"/>
        </w:rPr>
        <w:t>'["(.....(&lt;.&gt;A...a(..().......()........()........()..)</w:t>
      </w:r>
    </w:p>
    <w:p w:rsidR="00114B9F" w:rsidRPr="00114B9F" w:rsidRDefault="00114B9F" w:rsidP="00114B9F">
      <w:pPr>
        <w:spacing w:after="0" w:line="360" w:lineRule="auto"/>
        <w:rPr>
          <w:rFonts w:cs="Courier New"/>
          <w:sz w:val="20"/>
          <w:szCs w:val="20"/>
        </w:rPr>
      </w:pPr>
      <w:r w:rsidRPr="00114B9F">
        <w:rPr>
          <w:rFonts w:cs="Courier New"/>
          <w:sz w:val="20"/>
          <w:szCs w:val="20"/>
        </w:rPr>
        <w:t xml:space="preserve"> </w:t>
      </w:r>
      <w:r w:rsidRPr="00114B9F">
        <w:rPr>
          <w:rFonts w:cs="Courier New"/>
          <w:sz w:val="20"/>
          <w:szCs w:val="20"/>
        </w:rPr>
        <w:t xml:space="preserve">  </w:t>
      </w:r>
      <w:r w:rsidRPr="00114B9F">
        <w:rPr>
          <w:rFonts w:cs="Courier New"/>
          <w:sz w:val="20"/>
          <w:szCs w:val="20"/>
        </w:rPr>
        <w:t xml:space="preserve">(....([](((....)))(...(((((.....)))){...}(...(", </w:t>
      </w:r>
    </w:p>
    <w:p w:rsidR="00114B9F" w:rsidRPr="00114B9F" w:rsidRDefault="00114B9F" w:rsidP="00114B9F">
      <w:pPr>
        <w:spacing w:after="0" w:line="360" w:lineRule="auto"/>
        <w:rPr>
          <w:rFonts w:cs="Courier New"/>
          <w:sz w:val="20"/>
          <w:szCs w:val="20"/>
        </w:rPr>
      </w:pPr>
      <w:r w:rsidRPr="00114B9F">
        <w:rPr>
          <w:rFonts w:cs="Courier New"/>
          <w:sz w:val="20"/>
          <w:szCs w:val="20"/>
        </w:rPr>
        <w:t xml:space="preserve"> </w:t>
      </w:r>
      <w:r w:rsidRPr="00114B9F">
        <w:rPr>
          <w:rFonts w:cs="Courier New"/>
          <w:sz w:val="20"/>
          <w:szCs w:val="20"/>
        </w:rPr>
        <w:t xml:space="preserve"> </w:t>
      </w:r>
      <w:r w:rsidRPr="00114B9F">
        <w:rPr>
          <w:rFonts w:cs="Courier New"/>
          <w:sz w:val="20"/>
          <w:szCs w:val="20"/>
        </w:rPr>
        <w:t>"(.....(&lt;.&gt;A...a(..().......()........()........()..)</w:t>
      </w:r>
    </w:p>
    <w:p w:rsidR="007A2D80" w:rsidRPr="00114B9F" w:rsidRDefault="00114B9F" w:rsidP="00114B9F">
      <w:pPr>
        <w:spacing w:after="0" w:line="360" w:lineRule="auto"/>
        <w:rPr>
          <w:rFonts w:cs="Courier New"/>
          <w:sz w:val="20"/>
          <w:szCs w:val="20"/>
        </w:rPr>
      </w:pPr>
      <w:r w:rsidRPr="00114B9F">
        <w:rPr>
          <w:rFonts w:cs="Courier New"/>
          <w:sz w:val="20"/>
          <w:szCs w:val="20"/>
        </w:rPr>
        <w:t xml:space="preserve">   (....([](((....)))(...(((((.....)))){...}(...("]'</w:t>
      </w:r>
    </w:p>
    <w:p w:rsidR="007A2D80" w:rsidRPr="00114B9F" w:rsidRDefault="007A2D80" w:rsidP="007A2D80">
      <w:pPr>
        <w:spacing w:after="0" w:line="360" w:lineRule="auto"/>
        <w:rPr>
          <w:sz w:val="20"/>
          <w:szCs w:val="20"/>
        </w:rPr>
      </w:pPr>
    </w:p>
    <w:p w:rsidR="007A2D80" w:rsidRPr="00114B9F" w:rsidRDefault="007A2D80" w:rsidP="007A2D80">
      <w:pPr>
        <w:spacing w:after="0" w:line="360" w:lineRule="auto"/>
        <w:rPr>
          <w:b/>
          <w:sz w:val="20"/>
          <w:szCs w:val="20"/>
        </w:rPr>
      </w:pPr>
      <w:r w:rsidRPr="00114B9F">
        <w:rPr>
          <w:b/>
          <w:sz w:val="20"/>
          <w:szCs w:val="20"/>
        </w:rPr>
        <w:t>Przykładowe wyjście:</w:t>
      </w:r>
    </w:p>
    <w:p w:rsidR="007A2D80" w:rsidRPr="00114B9F" w:rsidRDefault="00114B9F" w:rsidP="007A2D80">
      <w:pPr>
        <w:spacing w:after="0" w:line="360" w:lineRule="auto"/>
        <w:rPr>
          <w:rFonts w:cs="Courier New"/>
          <w:sz w:val="20"/>
          <w:szCs w:val="20"/>
        </w:rPr>
      </w:pPr>
      <w:r w:rsidRPr="00114B9F">
        <w:rPr>
          <w:rFonts w:cs="Courier New"/>
          <w:sz w:val="20"/>
          <w:szCs w:val="20"/>
        </w:rPr>
        <w:t>'{"(": "100.00%", ")": "100.00%", ".": "100.00%", "pseudoknot": "100.00%"}'</w:t>
      </w:r>
    </w:p>
    <w:p w:rsidR="00C90FBD" w:rsidRPr="00114B9F" w:rsidRDefault="00C90FBD" w:rsidP="00C33C2F">
      <w:pPr>
        <w:rPr>
          <w:rFonts w:cs="Courier New"/>
          <w:sz w:val="20"/>
          <w:szCs w:val="20"/>
        </w:rPr>
      </w:pPr>
    </w:p>
    <w:sectPr w:rsidR="00C90FBD" w:rsidRPr="00114B9F" w:rsidSect="00277A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CF"/>
    <w:rsid w:val="00042D03"/>
    <w:rsid w:val="00114B9F"/>
    <w:rsid w:val="001F64A7"/>
    <w:rsid w:val="00277AEE"/>
    <w:rsid w:val="0028584F"/>
    <w:rsid w:val="003023BF"/>
    <w:rsid w:val="003452B2"/>
    <w:rsid w:val="003834D5"/>
    <w:rsid w:val="004868E1"/>
    <w:rsid w:val="005B47B4"/>
    <w:rsid w:val="005E5DA1"/>
    <w:rsid w:val="00652BBD"/>
    <w:rsid w:val="006B503B"/>
    <w:rsid w:val="00743552"/>
    <w:rsid w:val="007562E3"/>
    <w:rsid w:val="00766F9A"/>
    <w:rsid w:val="007810C6"/>
    <w:rsid w:val="007A2D80"/>
    <w:rsid w:val="007B0B50"/>
    <w:rsid w:val="009B39F4"/>
    <w:rsid w:val="009C70CA"/>
    <w:rsid w:val="00A129AA"/>
    <w:rsid w:val="00A35408"/>
    <w:rsid w:val="00A95B17"/>
    <w:rsid w:val="00AD1BCF"/>
    <w:rsid w:val="00B14366"/>
    <w:rsid w:val="00BD585B"/>
    <w:rsid w:val="00BE680A"/>
    <w:rsid w:val="00C33C2F"/>
    <w:rsid w:val="00C40771"/>
    <w:rsid w:val="00C53B02"/>
    <w:rsid w:val="00C90137"/>
    <w:rsid w:val="00C90FBD"/>
    <w:rsid w:val="00CA45A8"/>
    <w:rsid w:val="00CD51CC"/>
    <w:rsid w:val="00D04F38"/>
    <w:rsid w:val="00DA16A0"/>
    <w:rsid w:val="00DE5149"/>
    <w:rsid w:val="00E70AB6"/>
    <w:rsid w:val="00E75D8D"/>
    <w:rsid w:val="00E7688F"/>
    <w:rsid w:val="00EE250E"/>
    <w:rsid w:val="00F16F8C"/>
    <w:rsid w:val="00F8017F"/>
    <w:rsid w:val="00FB00A1"/>
    <w:rsid w:val="00FB6CE2"/>
    <w:rsid w:val="00FF7D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9D71B9-B333-4E50-A482-D53F96FB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766F9A"/>
  </w:style>
  <w:style w:type="table" w:styleId="TableGrid">
    <w:name w:val="Table Grid"/>
    <w:basedOn w:val="TableNormal"/>
    <w:uiPriority w:val="59"/>
    <w:rsid w:val="00DE51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7B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7B0B50"/>
    <w:rPr>
      <w:rFonts w:ascii="Courier New" w:eastAsia="Times New Roman" w:hAnsi="Courier New" w:cs="Courier New"/>
      <w:sz w:val="20"/>
      <w:szCs w:val="20"/>
      <w:lang w:eastAsia="pl-PL"/>
    </w:rPr>
  </w:style>
  <w:style w:type="paragraph" w:styleId="BalloonText">
    <w:name w:val="Balloon Text"/>
    <w:basedOn w:val="Normal"/>
    <w:link w:val="BalloonTextChar"/>
    <w:uiPriority w:val="99"/>
    <w:semiHidden/>
    <w:unhideWhenUsed/>
    <w:rsid w:val="00BD5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5B"/>
    <w:rPr>
      <w:rFonts w:ascii="Tahoma" w:hAnsi="Tahoma" w:cs="Tahoma"/>
      <w:sz w:val="16"/>
      <w:szCs w:val="16"/>
    </w:rPr>
  </w:style>
  <w:style w:type="character" w:styleId="Hyperlink">
    <w:name w:val="Hyperlink"/>
    <w:basedOn w:val="DefaultParagraphFont"/>
    <w:uiPriority w:val="99"/>
    <w:unhideWhenUsed/>
    <w:rsid w:val="00C90FBD"/>
    <w:rPr>
      <w:color w:val="0000FF" w:themeColor="hyperlink"/>
      <w:u w:val="single"/>
    </w:rPr>
  </w:style>
  <w:style w:type="paragraph" w:styleId="NormalWeb">
    <w:name w:val="Normal (Web)"/>
    <w:basedOn w:val="Normal"/>
    <w:uiPriority w:val="99"/>
    <w:semiHidden/>
    <w:unhideWhenUsed/>
    <w:rsid w:val="00E70AB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Strong">
    <w:name w:val="Strong"/>
    <w:basedOn w:val="DefaultParagraphFont"/>
    <w:uiPriority w:val="22"/>
    <w:qFormat/>
    <w:rsid w:val="00E70AB6"/>
    <w:rPr>
      <w:b/>
      <w:bCs/>
    </w:rPr>
  </w:style>
  <w:style w:type="character" w:styleId="HTMLCode">
    <w:name w:val="HTML Code"/>
    <w:basedOn w:val="DefaultParagraphFont"/>
    <w:uiPriority w:val="99"/>
    <w:semiHidden/>
    <w:unhideWhenUsed/>
    <w:rsid w:val="00EE250E"/>
    <w:rPr>
      <w:rFonts w:ascii="Courier New" w:eastAsia="Times New Roman" w:hAnsi="Courier New" w:cs="Courier New"/>
      <w:sz w:val="20"/>
      <w:szCs w:val="20"/>
    </w:rPr>
  </w:style>
  <w:style w:type="character" w:customStyle="1" w:styleId="mono">
    <w:name w:val="mono"/>
    <w:basedOn w:val="DefaultParagraphFont"/>
    <w:rsid w:val="00A95B17"/>
  </w:style>
  <w:style w:type="character" w:customStyle="1" w:styleId="pre">
    <w:name w:val="pre"/>
    <w:basedOn w:val="DefaultParagraphFont"/>
    <w:rsid w:val="00756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5434">
      <w:bodyDiv w:val="1"/>
      <w:marLeft w:val="0"/>
      <w:marRight w:val="0"/>
      <w:marTop w:val="0"/>
      <w:marBottom w:val="0"/>
      <w:divBdr>
        <w:top w:val="none" w:sz="0" w:space="0" w:color="auto"/>
        <w:left w:val="none" w:sz="0" w:space="0" w:color="auto"/>
        <w:bottom w:val="none" w:sz="0" w:space="0" w:color="auto"/>
        <w:right w:val="none" w:sz="0" w:space="0" w:color="auto"/>
      </w:divBdr>
      <w:divsChild>
        <w:div w:id="1285305501">
          <w:marLeft w:val="0"/>
          <w:marRight w:val="0"/>
          <w:marTop w:val="0"/>
          <w:marBottom w:val="0"/>
          <w:divBdr>
            <w:top w:val="none" w:sz="0" w:space="0" w:color="auto"/>
            <w:left w:val="none" w:sz="0" w:space="0" w:color="auto"/>
            <w:bottom w:val="none" w:sz="0" w:space="0" w:color="auto"/>
            <w:right w:val="none" w:sz="0" w:space="0" w:color="auto"/>
          </w:divBdr>
          <w:divsChild>
            <w:div w:id="19335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60451">
      <w:bodyDiv w:val="1"/>
      <w:marLeft w:val="0"/>
      <w:marRight w:val="0"/>
      <w:marTop w:val="0"/>
      <w:marBottom w:val="0"/>
      <w:divBdr>
        <w:top w:val="none" w:sz="0" w:space="0" w:color="auto"/>
        <w:left w:val="none" w:sz="0" w:space="0" w:color="auto"/>
        <w:bottom w:val="none" w:sz="0" w:space="0" w:color="auto"/>
        <w:right w:val="none" w:sz="0" w:space="0" w:color="auto"/>
      </w:divBdr>
    </w:div>
    <w:div w:id="451901735">
      <w:bodyDiv w:val="1"/>
      <w:marLeft w:val="0"/>
      <w:marRight w:val="0"/>
      <w:marTop w:val="0"/>
      <w:marBottom w:val="0"/>
      <w:divBdr>
        <w:top w:val="none" w:sz="0" w:space="0" w:color="auto"/>
        <w:left w:val="none" w:sz="0" w:space="0" w:color="auto"/>
        <w:bottom w:val="none" w:sz="0" w:space="0" w:color="auto"/>
        <w:right w:val="none" w:sz="0" w:space="0" w:color="auto"/>
      </w:divBdr>
      <w:divsChild>
        <w:div w:id="1014770209">
          <w:marLeft w:val="0"/>
          <w:marRight w:val="0"/>
          <w:marTop w:val="0"/>
          <w:marBottom w:val="0"/>
          <w:divBdr>
            <w:top w:val="none" w:sz="0" w:space="0" w:color="auto"/>
            <w:left w:val="none" w:sz="0" w:space="0" w:color="auto"/>
            <w:bottom w:val="none" w:sz="0" w:space="0" w:color="auto"/>
            <w:right w:val="none" w:sz="0" w:space="0" w:color="auto"/>
          </w:divBdr>
        </w:div>
        <w:div w:id="979580014">
          <w:marLeft w:val="0"/>
          <w:marRight w:val="0"/>
          <w:marTop w:val="0"/>
          <w:marBottom w:val="0"/>
          <w:divBdr>
            <w:top w:val="none" w:sz="0" w:space="0" w:color="auto"/>
            <w:left w:val="none" w:sz="0" w:space="0" w:color="auto"/>
            <w:bottom w:val="none" w:sz="0" w:space="0" w:color="auto"/>
            <w:right w:val="none" w:sz="0" w:space="0" w:color="auto"/>
          </w:divBdr>
        </w:div>
        <w:div w:id="1887990818">
          <w:marLeft w:val="0"/>
          <w:marRight w:val="0"/>
          <w:marTop w:val="0"/>
          <w:marBottom w:val="0"/>
          <w:divBdr>
            <w:top w:val="none" w:sz="0" w:space="0" w:color="auto"/>
            <w:left w:val="none" w:sz="0" w:space="0" w:color="auto"/>
            <w:bottom w:val="none" w:sz="0" w:space="0" w:color="auto"/>
            <w:right w:val="none" w:sz="0" w:space="0" w:color="auto"/>
          </w:divBdr>
        </w:div>
        <w:div w:id="1455782541">
          <w:marLeft w:val="0"/>
          <w:marRight w:val="0"/>
          <w:marTop w:val="0"/>
          <w:marBottom w:val="0"/>
          <w:divBdr>
            <w:top w:val="none" w:sz="0" w:space="0" w:color="auto"/>
            <w:left w:val="none" w:sz="0" w:space="0" w:color="auto"/>
            <w:bottom w:val="none" w:sz="0" w:space="0" w:color="auto"/>
            <w:right w:val="none" w:sz="0" w:space="0" w:color="auto"/>
          </w:divBdr>
        </w:div>
        <w:div w:id="540367578">
          <w:marLeft w:val="0"/>
          <w:marRight w:val="0"/>
          <w:marTop w:val="0"/>
          <w:marBottom w:val="0"/>
          <w:divBdr>
            <w:top w:val="none" w:sz="0" w:space="0" w:color="auto"/>
            <w:left w:val="none" w:sz="0" w:space="0" w:color="auto"/>
            <w:bottom w:val="none" w:sz="0" w:space="0" w:color="auto"/>
            <w:right w:val="none" w:sz="0" w:space="0" w:color="auto"/>
          </w:divBdr>
        </w:div>
        <w:div w:id="2081586996">
          <w:marLeft w:val="0"/>
          <w:marRight w:val="0"/>
          <w:marTop w:val="0"/>
          <w:marBottom w:val="0"/>
          <w:divBdr>
            <w:top w:val="none" w:sz="0" w:space="0" w:color="auto"/>
            <w:left w:val="none" w:sz="0" w:space="0" w:color="auto"/>
            <w:bottom w:val="none" w:sz="0" w:space="0" w:color="auto"/>
            <w:right w:val="none" w:sz="0" w:space="0" w:color="auto"/>
          </w:divBdr>
        </w:div>
        <w:div w:id="340592008">
          <w:marLeft w:val="0"/>
          <w:marRight w:val="0"/>
          <w:marTop w:val="0"/>
          <w:marBottom w:val="0"/>
          <w:divBdr>
            <w:top w:val="none" w:sz="0" w:space="0" w:color="auto"/>
            <w:left w:val="none" w:sz="0" w:space="0" w:color="auto"/>
            <w:bottom w:val="none" w:sz="0" w:space="0" w:color="auto"/>
            <w:right w:val="none" w:sz="0" w:space="0" w:color="auto"/>
          </w:divBdr>
        </w:div>
        <w:div w:id="1226256129">
          <w:marLeft w:val="0"/>
          <w:marRight w:val="0"/>
          <w:marTop w:val="0"/>
          <w:marBottom w:val="0"/>
          <w:divBdr>
            <w:top w:val="none" w:sz="0" w:space="0" w:color="auto"/>
            <w:left w:val="none" w:sz="0" w:space="0" w:color="auto"/>
            <w:bottom w:val="none" w:sz="0" w:space="0" w:color="auto"/>
            <w:right w:val="none" w:sz="0" w:space="0" w:color="auto"/>
          </w:divBdr>
        </w:div>
        <w:div w:id="1328704583">
          <w:marLeft w:val="0"/>
          <w:marRight w:val="0"/>
          <w:marTop w:val="0"/>
          <w:marBottom w:val="0"/>
          <w:divBdr>
            <w:top w:val="none" w:sz="0" w:space="0" w:color="auto"/>
            <w:left w:val="none" w:sz="0" w:space="0" w:color="auto"/>
            <w:bottom w:val="none" w:sz="0" w:space="0" w:color="auto"/>
            <w:right w:val="none" w:sz="0" w:space="0" w:color="auto"/>
          </w:divBdr>
        </w:div>
        <w:div w:id="380062600">
          <w:marLeft w:val="0"/>
          <w:marRight w:val="0"/>
          <w:marTop w:val="0"/>
          <w:marBottom w:val="0"/>
          <w:divBdr>
            <w:top w:val="none" w:sz="0" w:space="0" w:color="auto"/>
            <w:left w:val="none" w:sz="0" w:space="0" w:color="auto"/>
            <w:bottom w:val="none" w:sz="0" w:space="0" w:color="auto"/>
            <w:right w:val="none" w:sz="0" w:space="0" w:color="auto"/>
          </w:divBdr>
        </w:div>
        <w:div w:id="776175504">
          <w:marLeft w:val="0"/>
          <w:marRight w:val="0"/>
          <w:marTop w:val="0"/>
          <w:marBottom w:val="0"/>
          <w:divBdr>
            <w:top w:val="none" w:sz="0" w:space="0" w:color="auto"/>
            <w:left w:val="none" w:sz="0" w:space="0" w:color="auto"/>
            <w:bottom w:val="none" w:sz="0" w:space="0" w:color="auto"/>
            <w:right w:val="none" w:sz="0" w:space="0" w:color="auto"/>
          </w:divBdr>
        </w:div>
        <w:div w:id="1718120081">
          <w:marLeft w:val="0"/>
          <w:marRight w:val="0"/>
          <w:marTop w:val="0"/>
          <w:marBottom w:val="0"/>
          <w:divBdr>
            <w:top w:val="none" w:sz="0" w:space="0" w:color="auto"/>
            <w:left w:val="none" w:sz="0" w:space="0" w:color="auto"/>
            <w:bottom w:val="none" w:sz="0" w:space="0" w:color="auto"/>
            <w:right w:val="none" w:sz="0" w:space="0" w:color="auto"/>
          </w:divBdr>
        </w:div>
        <w:div w:id="1436636736">
          <w:marLeft w:val="0"/>
          <w:marRight w:val="0"/>
          <w:marTop w:val="0"/>
          <w:marBottom w:val="0"/>
          <w:divBdr>
            <w:top w:val="none" w:sz="0" w:space="0" w:color="auto"/>
            <w:left w:val="none" w:sz="0" w:space="0" w:color="auto"/>
            <w:bottom w:val="none" w:sz="0" w:space="0" w:color="auto"/>
            <w:right w:val="none" w:sz="0" w:space="0" w:color="auto"/>
          </w:divBdr>
        </w:div>
        <w:div w:id="2040936150">
          <w:marLeft w:val="0"/>
          <w:marRight w:val="0"/>
          <w:marTop w:val="0"/>
          <w:marBottom w:val="0"/>
          <w:divBdr>
            <w:top w:val="none" w:sz="0" w:space="0" w:color="auto"/>
            <w:left w:val="none" w:sz="0" w:space="0" w:color="auto"/>
            <w:bottom w:val="none" w:sz="0" w:space="0" w:color="auto"/>
            <w:right w:val="none" w:sz="0" w:space="0" w:color="auto"/>
          </w:divBdr>
        </w:div>
        <w:div w:id="1422143332">
          <w:marLeft w:val="0"/>
          <w:marRight w:val="0"/>
          <w:marTop w:val="0"/>
          <w:marBottom w:val="0"/>
          <w:divBdr>
            <w:top w:val="none" w:sz="0" w:space="0" w:color="auto"/>
            <w:left w:val="none" w:sz="0" w:space="0" w:color="auto"/>
            <w:bottom w:val="none" w:sz="0" w:space="0" w:color="auto"/>
            <w:right w:val="none" w:sz="0" w:space="0" w:color="auto"/>
          </w:divBdr>
        </w:div>
        <w:div w:id="508957607">
          <w:marLeft w:val="0"/>
          <w:marRight w:val="0"/>
          <w:marTop w:val="0"/>
          <w:marBottom w:val="0"/>
          <w:divBdr>
            <w:top w:val="none" w:sz="0" w:space="0" w:color="auto"/>
            <w:left w:val="none" w:sz="0" w:space="0" w:color="auto"/>
            <w:bottom w:val="none" w:sz="0" w:space="0" w:color="auto"/>
            <w:right w:val="none" w:sz="0" w:space="0" w:color="auto"/>
          </w:divBdr>
        </w:div>
        <w:div w:id="1795440119">
          <w:marLeft w:val="0"/>
          <w:marRight w:val="0"/>
          <w:marTop w:val="0"/>
          <w:marBottom w:val="0"/>
          <w:divBdr>
            <w:top w:val="none" w:sz="0" w:space="0" w:color="auto"/>
            <w:left w:val="none" w:sz="0" w:space="0" w:color="auto"/>
            <w:bottom w:val="none" w:sz="0" w:space="0" w:color="auto"/>
            <w:right w:val="none" w:sz="0" w:space="0" w:color="auto"/>
          </w:divBdr>
        </w:div>
        <w:div w:id="1475101064">
          <w:marLeft w:val="0"/>
          <w:marRight w:val="0"/>
          <w:marTop w:val="0"/>
          <w:marBottom w:val="0"/>
          <w:divBdr>
            <w:top w:val="none" w:sz="0" w:space="0" w:color="auto"/>
            <w:left w:val="none" w:sz="0" w:space="0" w:color="auto"/>
            <w:bottom w:val="none" w:sz="0" w:space="0" w:color="auto"/>
            <w:right w:val="none" w:sz="0" w:space="0" w:color="auto"/>
          </w:divBdr>
        </w:div>
        <w:div w:id="261109640">
          <w:marLeft w:val="0"/>
          <w:marRight w:val="0"/>
          <w:marTop w:val="0"/>
          <w:marBottom w:val="0"/>
          <w:divBdr>
            <w:top w:val="none" w:sz="0" w:space="0" w:color="auto"/>
            <w:left w:val="none" w:sz="0" w:space="0" w:color="auto"/>
            <w:bottom w:val="none" w:sz="0" w:space="0" w:color="auto"/>
            <w:right w:val="none" w:sz="0" w:space="0" w:color="auto"/>
          </w:divBdr>
        </w:div>
        <w:div w:id="86192789">
          <w:marLeft w:val="0"/>
          <w:marRight w:val="0"/>
          <w:marTop w:val="0"/>
          <w:marBottom w:val="0"/>
          <w:divBdr>
            <w:top w:val="none" w:sz="0" w:space="0" w:color="auto"/>
            <w:left w:val="none" w:sz="0" w:space="0" w:color="auto"/>
            <w:bottom w:val="none" w:sz="0" w:space="0" w:color="auto"/>
            <w:right w:val="none" w:sz="0" w:space="0" w:color="auto"/>
          </w:divBdr>
        </w:div>
        <w:div w:id="631979467">
          <w:marLeft w:val="0"/>
          <w:marRight w:val="0"/>
          <w:marTop w:val="0"/>
          <w:marBottom w:val="0"/>
          <w:divBdr>
            <w:top w:val="none" w:sz="0" w:space="0" w:color="auto"/>
            <w:left w:val="none" w:sz="0" w:space="0" w:color="auto"/>
            <w:bottom w:val="none" w:sz="0" w:space="0" w:color="auto"/>
            <w:right w:val="none" w:sz="0" w:space="0" w:color="auto"/>
          </w:divBdr>
        </w:div>
        <w:div w:id="842470124">
          <w:marLeft w:val="0"/>
          <w:marRight w:val="0"/>
          <w:marTop w:val="0"/>
          <w:marBottom w:val="0"/>
          <w:divBdr>
            <w:top w:val="none" w:sz="0" w:space="0" w:color="auto"/>
            <w:left w:val="none" w:sz="0" w:space="0" w:color="auto"/>
            <w:bottom w:val="none" w:sz="0" w:space="0" w:color="auto"/>
            <w:right w:val="none" w:sz="0" w:space="0" w:color="auto"/>
          </w:divBdr>
        </w:div>
        <w:div w:id="1876774678">
          <w:marLeft w:val="0"/>
          <w:marRight w:val="0"/>
          <w:marTop w:val="0"/>
          <w:marBottom w:val="0"/>
          <w:divBdr>
            <w:top w:val="none" w:sz="0" w:space="0" w:color="auto"/>
            <w:left w:val="none" w:sz="0" w:space="0" w:color="auto"/>
            <w:bottom w:val="none" w:sz="0" w:space="0" w:color="auto"/>
            <w:right w:val="none" w:sz="0" w:space="0" w:color="auto"/>
          </w:divBdr>
        </w:div>
        <w:div w:id="489061825">
          <w:marLeft w:val="0"/>
          <w:marRight w:val="0"/>
          <w:marTop w:val="0"/>
          <w:marBottom w:val="0"/>
          <w:divBdr>
            <w:top w:val="none" w:sz="0" w:space="0" w:color="auto"/>
            <w:left w:val="none" w:sz="0" w:space="0" w:color="auto"/>
            <w:bottom w:val="none" w:sz="0" w:space="0" w:color="auto"/>
            <w:right w:val="none" w:sz="0" w:space="0" w:color="auto"/>
          </w:divBdr>
        </w:div>
        <w:div w:id="1979259141">
          <w:marLeft w:val="0"/>
          <w:marRight w:val="0"/>
          <w:marTop w:val="0"/>
          <w:marBottom w:val="0"/>
          <w:divBdr>
            <w:top w:val="none" w:sz="0" w:space="0" w:color="auto"/>
            <w:left w:val="none" w:sz="0" w:space="0" w:color="auto"/>
            <w:bottom w:val="none" w:sz="0" w:space="0" w:color="auto"/>
            <w:right w:val="none" w:sz="0" w:space="0" w:color="auto"/>
          </w:divBdr>
        </w:div>
        <w:div w:id="1429884298">
          <w:marLeft w:val="0"/>
          <w:marRight w:val="0"/>
          <w:marTop w:val="0"/>
          <w:marBottom w:val="0"/>
          <w:divBdr>
            <w:top w:val="none" w:sz="0" w:space="0" w:color="auto"/>
            <w:left w:val="none" w:sz="0" w:space="0" w:color="auto"/>
            <w:bottom w:val="none" w:sz="0" w:space="0" w:color="auto"/>
            <w:right w:val="none" w:sz="0" w:space="0" w:color="auto"/>
          </w:divBdr>
        </w:div>
        <w:div w:id="912395875">
          <w:marLeft w:val="0"/>
          <w:marRight w:val="0"/>
          <w:marTop w:val="0"/>
          <w:marBottom w:val="0"/>
          <w:divBdr>
            <w:top w:val="none" w:sz="0" w:space="0" w:color="auto"/>
            <w:left w:val="none" w:sz="0" w:space="0" w:color="auto"/>
            <w:bottom w:val="none" w:sz="0" w:space="0" w:color="auto"/>
            <w:right w:val="none" w:sz="0" w:space="0" w:color="auto"/>
          </w:divBdr>
        </w:div>
        <w:div w:id="1716200317">
          <w:marLeft w:val="0"/>
          <w:marRight w:val="0"/>
          <w:marTop w:val="0"/>
          <w:marBottom w:val="0"/>
          <w:divBdr>
            <w:top w:val="none" w:sz="0" w:space="0" w:color="auto"/>
            <w:left w:val="none" w:sz="0" w:space="0" w:color="auto"/>
            <w:bottom w:val="none" w:sz="0" w:space="0" w:color="auto"/>
            <w:right w:val="none" w:sz="0" w:space="0" w:color="auto"/>
          </w:divBdr>
        </w:div>
        <w:div w:id="401221064">
          <w:marLeft w:val="0"/>
          <w:marRight w:val="0"/>
          <w:marTop w:val="0"/>
          <w:marBottom w:val="0"/>
          <w:divBdr>
            <w:top w:val="none" w:sz="0" w:space="0" w:color="auto"/>
            <w:left w:val="none" w:sz="0" w:space="0" w:color="auto"/>
            <w:bottom w:val="none" w:sz="0" w:space="0" w:color="auto"/>
            <w:right w:val="none" w:sz="0" w:space="0" w:color="auto"/>
          </w:divBdr>
        </w:div>
        <w:div w:id="57829310">
          <w:marLeft w:val="0"/>
          <w:marRight w:val="0"/>
          <w:marTop w:val="0"/>
          <w:marBottom w:val="0"/>
          <w:divBdr>
            <w:top w:val="none" w:sz="0" w:space="0" w:color="auto"/>
            <w:left w:val="none" w:sz="0" w:space="0" w:color="auto"/>
            <w:bottom w:val="none" w:sz="0" w:space="0" w:color="auto"/>
            <w:right w:val="none" w:sz="0" w:space="0" w:color="auto"/>
          </w:divBdr>
        </w:div>
        <w:div w:id="2072119390">
          <w:marLeft w:val="0"/>
          <w:marRight w:val="0"/>
          <w:marTop w:val="0"/>
          <w:marBottom w:val="0"/>
          <w:divBdr>
            <w:top w:val="none" w:sz="0" w:space="0" w:color="auto"/>
            <w:left w:val="none" w:sz="0" w:space="0" w:color="auto"/>
            <w:bottom w:val="none" w:sz="0" w:space="0" w:color="auto"/>
            <w:right w:val="none" w:sz="0" w:space="0" w:color="auto"/>
          </w:divBdr>
        </w:div>
        <w:div w:id="54815888">
          <w:marLeft w:val="0"/>
          <w:marRight w:val="0"/>
          <w:marTop w:val="0"/>
          <w:marBottom w:val="0"/>
          <w:divBdr>
            <w:top w:val="none" w:sz="0" w:space="0" w:color="auto"/>
            <w:left w:val="none" w:sz="0" w:space="0" w:color="auto"/>
            <w:bottom w:val="none" w:sz="0" w:space="0" w:color="auto"/>
            <w:right w:val="none" w:sz="0" w:space="0" w:color="auto"/>
          </w:divBdr>
        </w:div>
        <w:div w:id="1888223389">
          <w:marLeft w:val="0"/>
          <w:marRight w:val="0"/>
          <w:marTop w:val="0"/>
          <w:marBottom w:val="0"/>
          <w:divBdr>
            <w:top w:val="none" w:sz="0" w:space="0" w:color="auto"/>
            <w:left w:val="none" w:sz="0" w:space="0" w:color="auto"/>
            <w:bottom w:val="none" w:sz="0" w:space="0" w:color="auto"/>
            <w:right w:val="none" w:sz="0" w:space="0" w:color="auto"/>
          </w:divBdr>
        </w:div>
        <w:div w:id="517699840">
          <w:marLeft w:val="0"/>
          <w:marRight w:val="0"/>
          <w:marTop w:val="0"/>
          <w:marBottom w:val="0"/>
          <w:divBdr>
            <w:top w:val="none" w:sz="0" w:space="0" w:color="auto"/>
            <w:left w:val="none" w:sz="0" w:space="0" w:color="auto"/>
            <w:bottom w:val="none" w:sz="0" w:space="0" w:color="auto"/>
            <w:right w:val="none" w:sz="0" w:space="0" w:color="auto"/>
          </w:divBdr>
        </w:div>
      </w:divsChild>
    </w:div>
    <w:div w:id="512499533">
      <w:bodyDiv w:val="1"/>
      <w:marLeft w:val="0"/>
      <w:marRight w:val="0"/>
      <w:marTop w:val="0"/>
      <w:marBottom w:val="0"/>
      <w:divBdr>
        <w:top w:val="none" w:sz="0" w:space="0" w:color="auto"/>
        <w:left w:val="none" w:sz="0" w:space="0" w:color="auto"/>
        <w:bottom w:val="none" w:sz="0" w:space="0" w:color="auto"/>
        <w:right w:val="none" w:sz="0" w:space="0" w:color="auto"/>
      </w:divBdr>
      <w:divsChild>
        <w:div w:id="1752385214">
          <w:marLeft w:val="0"/>
          <w:marRight w:val="0"/>
          <w:marTop w:val="0"/>
          <w:marBottom w:val="0"/>
          <w:divBdr>
            <w:top w:val="none" w:sz="0" w:space="0" w:color="auto"/>
            <w:left w:val="none" w:sz="0" w:space="0" w:color="auto"/>
            <w:bottom w:val="none" w:sz="0" w:space="0" w:color="auto"/>
            <w:right w:val="none" w:sz="0" w:space="0" w:color="auto"/>
          </w:divBdr>
        </w:div>
        <w:div w:id="359209289">
          <w:marLeft w:val="0"/>
          <w:marRight w:val="0"/>
          <w:marTop w:val="0"/>
          <w:marBottom w:val="0"/>
          <w:divBdr>
            <w:top w:val="none" w:sz="0" w:space="0" w:color="auto"/>
            <w:left w:val="none" w:sz="0" w:space="0" w:color="auto"/>
            <w:bottom w:val="none" w:sz="0" w:space="0" w:color="auto"/>
            <w:right w:val="none" w:sz="0" w:space="0" w:color="auto"/>
          </w:divBdr>
        </w:div>
      </w:divsChild>
    </w:div>
    <w:div w:id="530145340">
      <w:bodyDiv w:val="1"/>
      <w:marLeft w:val="0"/>
      <w:marRight w:val="0"/>
      <w:marTop w:val="0"/>
      <w:marBottom w:val="0"/>
      <w:divBdr>
        <w:top w:val="none" w:sz="0" w:space="0" w:color="auto"/>
        <w:left w:val="none" w:sz="0" w:space="0" w:color="auto"/>
        <w:bottom w:val="none" w:sz="0" w:space="0" w:color="auto"/>
        <w:right w:val="none" w:sz="0" w:space="0" w:color="auto"/>
      </w:divBdr>
    </w:div>
    <w:div w:id="786699049">
      <w:bodyDiv w:val="1"/>
      <w:marLeft w:val="0"/>
      <w:marRight w:val="0"/>
      <w:marTop w:val="0"/>
      <w:marBottom w:val="0"/>
      <w:divBdr>
        <w:top w:val="none" w:sz="0" w:space="0" w:color="auto"/>
        <w:left w:val="none" w:sz="0" w:space="0" w:color="auto"/>
        <w:bottom w:val="none" w:sz="0" w:space="0" w:color="auto"/>
        <w:right w:val="none" w:sz="0" w:space="0" w:color="auto"/>
      </w:divBdr>
    </w:div>
    <w:div w:id="867990155">
      <w:bodyDiv w:val="1"/>
      <w:marLeft w:val="0"/>
      <w:marRight w:val="0"/>
      <w:marTop w:val="0"/>
      <w:marBottom w:val="0"/>
      <w:divBdr>
        <w:top w:val="none" w:sz="0" w:space="0" w:color="auto"/>
        <w:left w:val="none" w:sz="0" w:space="0" w:color="auto"/>
        <w:bottom w:val="none" w:sz="0" w:space="0" w:color="auto"/>
        <w:right w:val="none" w:sz="0" w:space="0" w:color="auto"/>
      </w:divBdr>
    </w:div>
    <w:div w:id="959919710">
      <w:bodyDiv w:val="1"/>
      <w:marLeft w:val="0"/>
      <w:marRight w:val="0"/>
      <w:marTop w:val="0"/>
      <w:marBottom w:val="0"/>
      <w:divBdr>
        <w:top w:val="none" w:sz="0" w:space="0" w:color="auto"/>
        <w:left w:val="none" w:sz="0" w:space="0" w:color="auto"/>
        <w:bottom w:val="none" w:sz="0" w:space="0" w:color="auto"/>
        <w:right w:val="none" w:sz="0" w:space="0" w:color="auto"/>
      </w:divBdr>
    </w:div>
    <w:div w:id="1104613166">
      <w:bodyDiv w:val="1"/>
      <w:marLeft w:val="0"/>
      <w:marRight w:val="0"/>
      <w:marTop w:val="0"/>
      <w:marBottom w:val="0"/>
      <w:divBdr>
        <w:top w:val="none" w:sz="0" w:space="0" w:color="auto"/>
        <w:left w:val="none" w:sz="0" w:space="0" w:color="auto"/>
        <w:bottom w:val="none" w:sz="0" w:space="0" w:color="auto"/>
        <w:right w:val="none" w:sz="0" w:space="0" w:color="auto"/>
      </w:divBdr>
    </w:div>
    <w:div w:id="1113018674">
      <w:bodyDiv w:val="1"/>
      <w:marLeft w:val="0"/>
      <w:marRight w:val="0"/>
      <w:marTop w:val="0"/>
      <w:marBottom w:val="0"/>
      <w:divBdr>
        <w:top w:val="none" w:sz="0" w:space="0" w:color="auto"/>
        <w:left w:val="none" w:sz="0" w:space="0" w:color="auto"/>
        <w:bottom w:val="none" w:sz="0" w:space="0" w:color="auto"/>
        <w:right w:val="none" w:sz="0" w:space="0" w:color="auto"/>
      </w:divBdr>
    </w:div>
    <w:div w:id="1168862189">
      <w:bodyDiv w:val="1"/>
      <w:marLeft w:val="0"/>
      <w:marRight w:val="0"/>
      <w:marTop w:val="0"/>
      <w:marBottom w:val="0"/>
      <w:divBdr>
        <w:top w:val="none" w:sz="0" w:space="0" w:color="auto"/>
        <w:left w:val="none" w:sz="0" w:space="0" w:color="auto"/>
        <w:bottom w:val="none" w:sz="0" w:space="0" w:color="auto"/>
        <w:right w:val="none" w:sz="0" w:space="0" w:color="auto"/>
      </w:divBdr>
    </w:div>
    <w:div w:id="1409038086">
      <w:bodyDiv w:val="1"/>
      <w:marLeft w:val="0"/>
      <w:marRight w:val="0"/>
      <w:marTop w:val="0"/>
      <w:marBottom w:val="0"/>
      <w:divBdr>
        <w:top w:val="none" w:sz="0" w:space="0" w:color="auto"/>
        <w:left w:val="none" w:sz="0" w:space="0" w:color="auto"/>
        <w:bottom w:val="none" w:sz="0" w:space="0" w:color="auto"/>
        <w:right w:val="none" w:sz="0" w:space="0" w:color="auto"/>
      </w:divBdr>
    </w:div>
    <w:div w:id="1433042926">
      <w:bodyDiv w:val="1"/>
      <w:marLeft w:val="0"/>
      <w:marRight w:val="0"/>
      <w:marTop w:val="0"/>
      <w:marBottom w:val="0"/>
      <w:divBdr>
        <w:top w:val="none" w:sz="0" w:space="0" w:color="auto"/>
        <w:left w:val="none" w:sz="0" w:space="0" w:color="auto"/>
        <w:bottom w:val="none" w:sz="0" w:space="0" w:color="auto"/>
        <w:right w:val="none" w:sz="0" w:space="0" w:color="auto"/>
      </w:divBdr>
      <w:divsChild>
        <w:div w:id="1088430503">
          <w:marLeft w:val="0"/>
          <w:marRight w:val="0"/>
          <w:marTop w:val="0"/>
          <w:marBottom w:val="0"/>
          <w:divBdr>
            <w:top w:val="none" w:sz="0" w:space="0" w:color="auto"/>
            <w:left w:val="none" w:sz="0" w:space="0" w:color="auto"/>
            <w:bottom w:val="none" w:sz="0" w:space="0" w:color="auto"/>
            <w:right w:val="none" w:sz="0" w:space="0" w:color="auto"/>
          </w:divBdr>
        </w:div>
        <w:div w:id="296880461">
          <w:marLeft w:val="0"/>
          <w:marRight w:val="0"/>
          <w:marTop w:val="0"/>
          <w:marBottom w:val="0"/>
          <w:divBdr>
            <w:top w:val="none" w:sz="0" w:space="0" w:color="auto"/>
            <w:left w:val="none" w:sz="0" w:space="0" w:color="auto"/>
            <w:bottom w:val="none" w:sz="0" w:space="0" w:color="auto"/>
            <w:right w:val="none" w:sz="0" w:space="0" w:color="auto"/>
          </w:divBdr>
        </w:div>
        <w:div w:id="1476333647">
          <w:marLeft w:val="0"/>
          <w:marRight w:val="0"/>
          <w:marTop w:val="0"/>
          <w:marBottom w:val="0"/>
          <w:divBdr>
            <w:top w:val="none" w:sz="0" w:space="0" w:color="auto"/>
            <w:left w:val="none" w:sz="0" w:space="0" w:color="auto"/>
            <w:bottom w:val="none" w:sz="0" w:space="0" w:color="auto"/>
            <w:right w:val="none" w:sz="0" w:space="0" w:color="auto"/>
          </w:divBdr>
        </w:div>
        <w:div w:id="847988586">
          <w:marLeft w:val="0"/>
          <w:marRight w:val="0"/>
          <w:marTop w:val="0"/>
          <w:marBottom w:val="0"/>
          <w:divBdr>
            <w:top w:val="none" w:sz="0" w:space="0" w:color="auto"/>
            <w:left w:val="none" w:sz="0" w:space="0" w:color="auto"/>
            <w:bottom w:val="none" w:sz="0" w:space="0" w:color="auto"/>
            <w:right w:val="none" w:sz="0" w:space="0" w:color="auto"/>
          </w:divBdr>
        </w:div>
        <w:div w:id="1039672794">
          <w:marLeft w:val="0"/>
          <w:marRight w:val="0"/>
          <w:marTop w:val="0"/>
          <w:marBottom w:val="0"/>
          <w:divBdr>
            <w:top w:val="none" w:sz="0" w:space="0" w:color="auto"/>
            <w:left w:val="none" w:sz="0" w:space="0" w:color="auto"/>
            <w:bottom w:val="none" w:sz="0" w:space="0" w:color="auto"/>
            <w:right w:val="none" w:sz="0" w:space="0" w:color="auto"/>
          </w:divBdr>
        </w:div>
        <w:div w:id="865604549">
          <w:marLeft w:val="0"/>
          <w:marRight w:val="0"/>
          <w:marTop w:val="0"/>
          <w:marBottom w:val="0"/>
          <w:divBdr>
            <w:top w:val="none" w:sz="0" w:space="0" w:color="auto"/>
            <w:left w:val="none" w:sz="0" w:space="0" w:color="auto"/>
            <w:bottom w:val="none" w:sz="0" w:space="0" w:color="auto"/>
            <w:right w:val="none" w:sz="0" w:space="0" w:color="auto"/>
          </w:divBdr>
        </w:div>
        <w:div w:id="51466488">
          <w:marLeft w:val="0"/>
          <w:marRight w:val="0"/>
          <w:marTop w:val="0"/>
          <w:marBottom w:val="0"/>
          <w:divBdr>
            <w:top w:val="none" w:sz="0" w:space="0" w:color="auto"/>
            <w:left w:val="none" w:sz="0" w:space="0" w:color="auto"/>
            <w:bottom w:val="none" w:sz="0" w:space="0" w:color="auto"/>
            <w:right w:val="none" w:sz="0" w:space="0" w:color="auto"/>
          </w:divBdr>
        </w:div>
        <w:div w:id="1222016677">
          <w:marLeft w:val="0"/>
          <w:marRight w:val="0"/>
          <w:marTop w:val="0"/>
          <w:marBottom w:val="0"/>
          <w:divBdr>
            <w:top w:val="none" w:sz="0" w:space="0" w:color="auto"/>
            <w:left w:val="none" w:sz="0" w:space="0" w:color="auto"/>
            <w:bottom w:val="none" w:sz="0" w:space="0" w:color="auto"/>
            <w:right w:val="none" w:sz="0" w:space="0" w:color="auto"/>
          </w:divBdr>
        </w:div>
        <w:div w:id="649821740">
          <w:marLeft w:val="0"/>
          <w:marRight w:val="0"/>
          <w:marTop w:val="0"/>
          <w:marBottom w:val="0"/>
          <w:divBdr>
            <w:top w:val="none" w:sz="0" w:space="0" w:color="auto"/>
            <w:left w:val="none" w:sz="0" w:space="0" w:color="auto"/>
            <w:bottom w:val="none" w:sz="0" w:space="0" w:color="auto"/>
            <w:right w:val="none" w:sz="0" w:space="0" w:color="auto"/>
          </w:divBdr>
        </w:div>
        <w:div w:id="2071726243">
          <w:marLeft w:val="0"/>
          <w:marRight w:val="0"/>
          <w:marTop w:val="0"/>
          <w:marBottom w:val="0"/>
          <w:divBdr>
            <w:top w:val="none" w:sz="0" w:space="0" w:color="auto"/>
            <w:left w:val="none" w:sz="0" w:space="0" w:color="auto"/>
            <w:bottom w:val="none" w:sz="0" w:space="0" w:color="auto"/>
            <w:right w:val="none" w:sz="0" w:space="0" w:color="auto"/>
          </w:divBdr>
        </w:div>
        <w:div w:id="1510176020">
          <w:marLeft w:val="0"/>
          <w:marRight w:val="0"/>
          <w:marTop w:val="0"/>
          <w:marBottom w:val="0"/>
          <w:divBdr>
            <w:top w:val="none" w:sz="0" w:space="0" w:color="auto"/>
            <w:left w:val="none" w:sz="0" w:space="0" w:color="auto"/>
            <w:bottom w:val="none" w:sz="0" w:space="0" w:color="auto"/>
            <w:right w:val="none" w:sz="0" w:space="0" w:color="auto"/>
          </w:divBdr>
        </w:div>
        <w:div w:id="925768009">
          <w:marLeft w:val="0"/>
          <w:marRight w:val="0"/>
          <w:marTop w:val="0"/>
          <w:marBottom w:val="0"/>
          <w:divBdr>
            <w:top w:val="none" w:sz="0" w:space="0" w:color="auto"/>
            <w:left w:val="none" w:sz="0" w:space="0" w:color="auto"/>
            <w:bottom w:val="none" w:sz="0" w:space="0" w:color="auto"/>
            <w:right w:val="none" w:sz="0" w:space="0" w:color="auto"/>
          </w:divBdr>
        </w:div>
        <w:div w:id="524096823">
          <w:marLeft w:val="0"/>
          <w:marRight w:val="0"/>
          <w:marTop w:val="0"/>
          <w:marBottom w:val="0"/>
          <w:divBdr>
            <w:top w:val="none" w:sz="0" w:space="0" w:color="auto"/>
            <w:left w:val="none" w:sz="0" w:space="0" w:color="auto"/>
            <w:bottom w:val="none" w:sz="0" w:space="0" w:color="auto"/>
            <w:right w:val="none" w:sz="0" w:space="0" w:color="auto"/>
          </w:divBdr>
        </w:div>
        <w:div w:id="1852453773">
          <w:marLeft w:val="0"/>
          <w:marRight w:val="0"/>
          <w:marTop w:val="0"/>
          <w:marBottom w:val="0"/>
          <w:divBdr>
            <w:top w:val="none" w:sz="0" w:space="0" w:color="auto"/>
            <w:left w:val="none" w:sz="0" w:space="0" w:color="auto"/>
            <w:bottom w:val="none" w:sz="0" w:space="0" w:color="auto"/>
            <w:right w:val="none" w:sz="0" w:space="0" w:color="auto"/>
          </w:divBdr>
        </w:div>
        <w:div w:id="1108618675">
          <w:marLeft w:val="0"/>
          <w:marRight w:val="0"/>
          <w:marTop w:val="0"/>
          <w:marBottom w:val="0"/>
          <w:divBdr>
            <w:top w:val="none" w:sz="0" w:space="0" w:color="auto"/>
            <w:left w:val="none" w:sz="0" w:space="0" w:color="auto"/>
            <w:bottom w:val="none" w:sz="0" w:space="0" w:color="auto"/>
            <w:right w:val="none" w:sz="0" w:space="0" w:color="auto"/>
          </w:divBdr>
        </w:div>
        <w:div w:id="790587478">
          <w:marLeft w:val="0"/>
          <w:marRight w:val="0"/>
          <w:marTop w:val="0"/>
          <w:marBottom w:val="0"/>
          <w:divBdr>
            <w:top w:val="none" w:sz="0" w:space="0" w:color="auto"/>
            <w:left w:val="none" w:sz="0" w:space="0" w:color="auto"/>
            <w:bottom w:val="none" w:sz="0" w:space="0" w:color="auto"/>
            <w:right w:val="none" w:sz="0" w:space="0" w:color="auto"/>
          </w:divBdr>
        </w:div>
        <w:div w:id="1627349211">
          <w:marLeft w:val="0"/>
          <w:marRight w:val="0"/>
          <w:marTop w:val="0"/>
          <w:marBottom w:val="0"/>
          <w:divBdr>
            <w:top w:val="none" w:sz="0" w:space="0" w:color="auto"/>
            <w:left w:val="none" w:sz="0" w:space="0" w:color="auto"/>
            <w:bottom w:val="none" w:sz="0" w:space="0" w:color="auto"/>
            <w:right w:val="none" w:sz="0" w:space="0" w:color="auto"/>
          </w:divBdr>
        </w:div>
        <w:div w:id="1180200399">
          <w:marLeft w:val="0"/>
          <w:marRight w:val="0"/>
          <w:marTop w:val="0"/>
          <w:marBottom w:val="0"/>
          <w:divBdr>
            <w:top w:val="none" w:sz="0" w:space="0" w:color="auto"/>
            <w:left w:val="none" w:sz="0" w:space="0" w:color="auto"/>
            <w:bottom w:val="none" w:sz="0" w:space="0" w:color="auto"/>
            <w:right w:val="none" w:sz="0" w:space="0" w:color="auto"/>
          </w:divBdr>
        </w:div>
      </w:divsChild>
    </w:div>
    <w:div w:id="1451053400">
      <w:bodyDiv w:val="1"/>
      <w:marLeft w:val="0"/>
      <w:marRight w:val="0"/>
      <w:marTop w:val="0"/>
      <w:marBottom w:val="0"/>
      <w:divBdr>
        <w:top w:val="none" w:sz="0" w:space="0" w:color="auto"/>
        <w:left w:val="none" w:sz="0" w:space="0" w:color="auto"/>
        <w:bottom w:val="none" w:sz="0" w:space="0" w:color="auto"/>
        <w:right w:val="none" w:sz="0" w:space="0" w:color="auto"/>
      </w:divBdr>
    </w:div>
    <w:div w:id="1511488265">
      <w:bodyDiv w:val="1"/>
      <w:marLeft w:val="0"/>
      <w:marRight w:val="0"/>
      <w:marTop w:val="0"/>
      <w:marBottom w:val="0"/>
      <w:divBdr>
        <w:top w:val="none" w:sz="0" w:space="0" w:color="auto"/>
        <w:left w:val="none" w:sz="0" w:space="0" w:color="auto"/>
        <w:bottom w:val="none" w:sz="0" w:space="0" w:color="auto"/>
        <w:right w:val="none" w:sz="0" w:space="0" w:color="auto"/>
      </w:divBdr>
    </w:div>
    <w:div w:id="1515345066">
      <w:bodyDiv w:val="1"/>
      <w:marLeft w:val="0"/>
      <w:marRight w:val="0"/>
      <w:marTop w:val="0"/>
      <w:marBottom w:val="0"/>
      <w:divBdr>
        <w:top w:val="none" w:sz="0" w:space="0" w:color="auto"/>
        <w:left w:val="none" w:sz="0" w:space="0" w:color="auto"/>
        <w:bottom w:val="none" w:sz="0" w:space="0" w:color="auto"/>
        <w:right w:val="none" w:sz="0" w:space="0" w:color="auto"/>
      </w:divBdr>
    </w:div>
    <w:div w:id="1550417755">
      <w:bodyDiv w:val="1"/>
      <w:marLeft w:val="0"/>
      <w:marRight w:val="0"/>
      <w:marTop w:val="0"/>
      <w:marBottom w:val="0"/>
      <w:divBdr>
        <w:top w:val="none" w:sz="0" w:space="0" w:color="auto"/>
        <w:left w:val="none" w:sz="0" w:space="0" w:color="auto"/>
        <w:bottom w:val="none" w:sz="0" w:space="0" w:color="auto"/>
        <w:right w:val="none" w:sz="0" w:space="0" w:color="auto"/>
      </w:divBdr>
    </w:div>
    <w:div w:id="1570572558">
      <w:bodyDiv w:val="1"/>
      <w:marLeft w:val="0"/>
      <w:marRight w:val="0"/>
      <w:marTop w:val="0"/>
      <w:marBottom w:val="0"/>
      <w:divBdr>
        <w:top w:val="none" w:sz="0" w:space="0" w:color="auto"/>
        <w:left w:val="none" w:sz="0" w:space="0" w:color="auto"/>
        <w:bottom w:val="none" w:sz="0" w:space="0" w:color="auto"/>
        <w:right w:val="none" w:sz="0" w:space="0" w:color="auto"/>
      </w:divBdr>
    </w:div>
    <w:div w:id="1633898305">
      <w:bodyDiv w:val="1"/>
      <w:marLeft w:val="0"/>
      <w:marRight w:val="0"/>
      <w:marTop w:val="0"/>
      <w:marBottom w:val="0"/>
      <w:divBdr>
        <w:top w:val="none" w:sz="0" w:space="0" w:color="auto"/>
        <w:left w:val="none" w:sz="0" w:space="0" w:color="auto"/>
        <w:bottom w:val="none" w:sz="0" w:space="0" w:color="auto"/>
        <w:right w:val="none" w:sz="0" w:space="0" w:color="auto"/>
      </w:divBdr>
      <w:divsChild>
        <w:div w:id="731856014">
          <w:marLeft w:val="0"/>
          <w:marRight w:val="0"/>
          <w:marTop w:val="0"/>
          <w:marBottom w:val="0"/>
          <w:divBdr>
            <w:top w:val="none" w:sz="0" w:space="0" w:color="auto"/>
            <w:left w:val="none" w:sz="0" w:space="0" w:color="auto"/>
            <w:bottom w:val="none" w:sz="0" w:space="0" w:color="auto"/>
            <w:right w:val="none" w:sz="0" w:space="0" w:color="auto"/>
          </w:divBdr>
        </w:div>
        <w:div w:id="1034424282">
          <w:marLeft w:val="0"/>
          <w:marRight w:val="0"/>
          <w:marTop w:val="0"/>
          <w:marBottom w:val="0"/>
          <w:divBdr>
            <w:top w:val="none" w:sz="0" w:space="0" w:color="auto"/>
            <w:left w:val="none" w:sz="0" w:space="0" w:color="auto"/>
            <w:bottom w:val="none" w:sz="0" w:space="0" w:color="auto"/>
            <w:right w:val="none" w:sz="0" w:space="0" w:color="auto"/>
          </w:divBdr>
        </w:div>
        <w:div w:id="977491250">
          <w:marLeft w:val="0"/>
          <w:marRight w:val="0"/>
          <w:marTop w:val="0"/>
          <w:marBottom w:val="0"/>
          <w:divBdr>
            <w:top w:val="none" w:sz="0" w:space="0" w:color="auto"/>
            <w:left w:val="none" w:sz="0" w:space="0" w:color="auto"/>
            <w:bottom w:val="none" w:sz="0" w:space="0" w:color="auto"/>
            <w:right w:val="none" w:sz="0" w:space="0" w:color="auto"/>
          </w:divBdr>
        </w:div>
        <w:div w:id="233130986">
          <w:marLeft w:val="0"/>
          <w:marRight w:val="0"/>
          <w:marTop w:val="0"/>
          <w:marBottom w:val="0"/>
          <w:divBdr>
            <w:top w:val="none" w:sz="0" w:space="0" w:color="auto"/>
            <w:left w:val="none" w:sz="0" w:space="0" w:color="auto"/>
            <w:bottom w:val="none" w:sz="0" w:space="0" w:color="auto"/>
            <w:right w:val="none" w:sz="0" w:space="0" w:color="auto"/>
          </w:divBdr>
        </w:div>
        <w:div w:id="1833793750">
          <w:marLeft w:val="0"/>
          <w:marRight w:val="0"/>
          <w:marTop w:val="0"/>
          <w:marBottom w:val="0"/>
          <w:divBdr>
            <w:top w:val="none" w:sz="0" w:space="0" w:color="auto"/>
            <w:left w:val="none" w:sz="0" w:space="0" w:color="auto"/>
            <w:bottom w:val="none" w:sz="0" w:space="0" w:color="auto"/>
            <w:right w:val="none" w:sz="0" w:space="0" w:color="auto"/>
          </w:divBdr>
        </w:div>
      </w:divsChild>
    </w:div>
    <w:div w:id="1725176297">
      <w:bodyDiv w:val="1"/>
      <w:marLeft w:val="0"/>
      <w:marRight w:val="0"/>
      <w:marTop w:val="0"/>
      <w:marBottom w:val="0"/>
      <w:divBdr>
        <w:top w:val="none" w:sz="0" w:space="0" w:color="auto"/>
        <w:left w:val="none" w:sz="0" w:space="0" w:color="auto"/>
        <w:bottom w:val="none" w:sz="0" w:space="0" w:color="auto"/>
        <w:right w:val="none" w:sz="0" w:space="0" w:color="auto"/>
      </w:divBdr>
    </w:div>
    <w:div w:id="1809584781">
      <w:bodyDiv w:val="1"/>
      <w:marLeft w:val="0"/>
      <w:marRight w:val="0"/>
      <w:marTop w:val="0"/>
      <w:marBottom w:val="0"/>
      <w:divBdr>
        <w:top w:val="none" w:sz="0" w:space="0" w:color="auto"/>
        <w:left w:val="none" w:sz="0" w:space="0" w:color="auto"/>
        <w:bottom w:val="none" w:sz="0" w:space="0" w:color="auto"/>
        <w:right w:val="none" w:sz="0" w:space="0" w:color="auto"/>
      </w:divBdr>
    </w:div>
    <w:div w:id="1973822613">
      <w:bodyDiv w:val="1"/>
      <w:marLeft w:val="0"/>
      <w:marRight w:val="0"/>
      <w:marTop w:val="0"/>
      <w:marBottom w:val="0"/>
      <w:divBdr>
        <w:top w:val="none" w:sz="0" w:space="0" w:color="auto"/>
        <w:left w:val="none" w:sz="0" w:space="0" w:color="auto"/>
        <w:bottom w:val="none" w:sz="0" w:space="0" w:color="auto"/>
        <w:right w:val="none" w:sz="0" w:space="0" w:color="auto"/>
      </w:divBdr>
      <w:divsChild>
        <w:div w:id="1021904519">
          <w:marLeft w:val="0"/>
          <w:marRight w:val="0"/>
          <w:marTop w:val="0"/>
          <w:marBottom w:val="0"/>
          <w:divBdr>
            <w:top w:val="none" w:sz="0" w:space="0" w:color="auto"/>
            <w:left w:val="none" w:sz="0" w:space="0" w:color="auto"/>
            <w:bottom w:val="none" w:sz="0" w:space="0" w:color="auto"/>
            <w:right w:val="none" w:sz="0" w:space="0" w:color="auto"/>
          </w:divBdr>
        </w:div>
        <w:div w:id="1894152170">
          <w:marLeft w:val="0"/>
          <w:marRight w:val="0"/>
          <w:marTop w:val="0"/>
          <w:marBottom w:val="0"/>
          <w:divBdr>
            <w:top w:val="none" w:sz="0" w:space="0" w:color="auto"/>
            <w:left w:val="none" w:sz="0" w:space="0" w:color="auto"/>
            <w:bottom w:val="none" w:sz="0" w:space="0" w:color="auto"/>
            <w:right w:val="none" w:sz="0" w:space="0" w:color="auto"/>
          </w:divBdr>
        </w:div>
      </w:divsChild>
    </w:div>
    <w:div w:id="2053262711">
      <w:bodyDiv w:val="1"/>
      <w:marLeft w:val="0"/>
      <w:marRight w:val="0"/>
      <w:marTop w:val="0"/>
      <w:marBottom w:val="0"/>
      <w:divBdr>
        <w:top w:val="none" w:sz="0" w:space="0" w:color="auto"/>
        <w:left w:val="none" w:sz="0" w:space="0" w:color="auto"/>
        <w:bottom w:val="none" w:sz="0" w:space="0" w:color="auto"/>
        <w:right w:val="none" w:sz="0" w:space="0" w:color="auto"/>
      </w:divBdr>
      <w:divsChild>
        <w:div w:id="556354392">
          <w:marLeft w:val="0"/>
          <w:marRight w:val="0"/>
          <w:marTop w:val="0"/>
          <w:marBottom w:val="0"/>
          <w:divBdr>
            <w:top w:val="none" w:sz="0" w:space="0" w:color="auto"/>
            <w:left w:val="none" w:sz="0" w:space="0" w:color="auto"/>
            <w:bottom w:val="none" w:sz="0" w:space="0" w:color="auto"/>
            <w:right w:val="none" w:sz="0" w:space="0" w:color="auto"/>
          </w:divBdr>
        </w:div>
        <w:div w:id="140541837">
          <w:marLeft w:val="0"/>
          <w:marRight w:val="0"/>
          <w:marTop w:val="0"/>
          <w:marBottom w:val="0"/>
          <w:divBdr>
            <w:top w:val="none" w:sz="0" w:space="0" w:color="auto"/>
            <w:left w:val="none" w:sz="0" w:space="0" w:color="auto"/>
            <w:bottom w:val="none" w:sz="0" w:space="0" w:color="auto"/>
            <w:right w:val="none" w:sz="0" w:space="0" w:color="auto"/>
          </w:divBdr>
        </w:div>
        <w:div w:id="2067488237">
          <w:marLeft w:val="0"/>
          <w:marRight w:val="0"/>
          <w:marTop w:val="0"/>
          <w:marBottom w:val="0"/>
          <w:divBdr>
            <w:top w:val="none" w:sz="0" w:space="0" w:color="auto"/>
            <w:left w:val="none" w:sz="0" w:space="0" w:color="auto"/>
            <w:bottom w:val="none" w:sz="0" w:space="0" w:color="auto"/>
            <w:right w:val="none" w:sz="0" w:space="0" w:color="auto"/>
          </w:divBdr>
        </w:div>
        <w:div w:id="1953242541">
          <w:marLeft w:val="0"/>
          <w:marRight w:val="0"/>
          <w:marTop w:val="0"/>
          <w:marBottom w:val="0"/>
          <w:divBdr>
            <w:top w:val="none" w:sz="0" w:space="0" w:color="auto"/>
            <w:left w:val="none" w:sz="0" w:space="0" w:color="auto"/>
            <w:bottom w:val="none" w:sz="0" w:space="0" w:color="auto"/>
            <w:right w:val="none" w:sz="0" w:space="0" w:color="auto"/>
          </w:divBdr>
        </w:div>
        <w:div w:id="2047023464">
          <w:marLeft w:val="0"/>
          <w:marRight w:val="0"/>
          <w:marTop w:val="0"/>
          <w:marBottom w:val="0"/>
          <w:divBdr>
            <w:top w:val="none" w:sz="0" w:space="0" w:color="auto"/>
            <w:left w:val="none" w:sz="0" w:space="0" w:color="auto"/>
            <w:bottom w:val="none" w:sz="0" w:space="0" w:color="auto"/>
            <w:right w:val="none" w:sz="0" w:space="0" w:color="auto"/>
          </w:divBdr>
        </w:div>
        <w:div w:id="1263537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4</Pages>
  <Words>1007</Words>
  <Characters>6048</Characters>
  <Application>Microsoft Office Word</Application>
  <DocSecurity>0</DocSecurity>
  <Lines>50</Lines>
  <Paragraphs>14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Magdalena Ptak</dc:creator>
  <cp:lastModifiedBy>Grzegorz Kaczor</cp:lastModifiedBy>
  <cp:revision>33</cp:revision>
  <dcterms:created xsi:type="dcterms:W3CDTF">2017-05-11T13:31:00Z</dcterms:created>
  <dcterms:modified xsi:type="dcterms:W3CDTF">2017-06-09T10:17:00Z</dcterms:modified>
</cp:coreProperties>
</file>