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BDA8D" w14:textId="74EB479B" w:rsidR="00C9361A" w:rsidRDefault="008417A7">
      <w:r>
        <w:t>test</w:t>
      </w:r>
    </w:p>
    <w:sectPr w:rsidR="00C9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C0"/>
    <w:rsid w:val="008417A7"/>
    <w:rsid w:val="00C9361A"/>
    <w:rsid w:val="00C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6186"/>
  <w15:chartTrackingRefBased/>
  <w15:docId w15:val="{35848F7F-72BB-4620-8B9B-AC8A4D4A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Maher Hossney Aboelkhel</dc:creator>
  <cp:keywords/>
  <dc:description/>
  <cp:lastModifiedBy>Maged Maher Hossney Aboelkhel</cp:lastModifiedBy>
  <cp:revision>2</cp:revision>
  <dcterms:created xsi:type="dcterms:W3CDTF">2020-08-12T19:03:00Z</dcterms:created>
  <dcterms:modified xsi:type="dcterms:W3CDTF">2020-08-12T19:03:00Z</dcterms:modified>
</cp:coreProperties>
</file>