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Toc" w:id="0"/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-1813429</wp:posOffset>
            </wp:positionV>
            <wp:extent cx="7729220" cy="1250683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ep-learning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220" cy="12506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3341767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3341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ootnote"/>
                              <w:rPr>
                                <w:color w:val="a7a7a7"/>
                              </w:rPr>
                            </w:pPr>
                            <w:r>
                              <w:rPr>
                                <w:color w:val="a7a7a7"/>
                                <w:rtl w:val="0"/>
                                <w:lang w:val="en-US"/>
                              </w:rPr>
                              <w:t>College of Computer Sciences and Engineering</w:t>
                            </w:r>
                          </w:p>
                          <w:p>
                            <w:pPr>
                              <w:pStyle w:val="Footnote"/>
                              <w:rPr>
                                <w:color w:val="a7a7a7"/>
                              </w:rPr>
                            </w:pPr>
                            <w:r>
                              <w:rPr>
                                <w:color w:val="a7a7a7"/>
                                <w:rtl w:val="0"/>
                                <w:lang w:val="en-US"/>
                              </w:rPr>
                              <w:t>Information and Computer Science Department</w:t>
                            </w:r>
                          </w:p>
                          <w:p>
                            <w:pPr>
                              <w:pStyle w:val="Footnote"/>
                              <w:rPr>
                                <w:color w:val="a7a7a7"/>
                              </w:rPr>
                            </w:pPr>
                            <w:r>
                              <w:rPr>
                                <w:color w:val="a7a7a7"/>
                                <w:rtl w:val="0"/>
                                <w:lang w:val="en-US"/>
                              </w:rPr>
                              <w:t>ICS 411: Senior Project (Term 172)</w:t>
                            </w:r>
                          </w:p>
                          <w:p>
                            <w:pPr>
                              <w:pStyle w:val="Footnote"/>
                              <w:bidi w:val="0"/>
                            </w:pPr>
                          </w:p>
                          <w:p>
                            <w:pPr>
                              <w:pStyle w:val="Footnote"/>
                              <w:bidi w:val="0"/>
                            </w:pPr>
                          </w:p>
                          <w:p>
                            <w:pPr>
                              <w:pStyle w:val="Footnote"/>
                              <w:bidi w:val="0"/>
                            </w:pPr>
                          </w:p>
                          <w:p>
                            <w:pPr>
                              <w:pStyle w:val="Footnote"/>
                              <w:bidi w:val="0"/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color w:val="ed7d31"/>
                                <w:sz w:val="56"/>
                                <w:szCs w:val="5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color w:val="ed7d3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color w:val="ed7d31"/>
                                <w:sz w:val="56"/>
                                <w:szCs w:val="56"/>
                                <w:rtl w:val="0"/>
                                <w:lang w:val="en-US"/>
                              </w:rPr>
                              <w:t>AGE AND GENDER RECOGNITION USING DEEP LEARNING</w:t>
                            </w:r>
                          </w:p>
                          <w:p>
                            <w:pPr>
                              <w:pStyle w:val="No Spacing"/>
                            </w:pP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rtl w:val="0"/>
                              </w:rPr>
                              <w:t>Initial Plan Document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Fonts w:ascii="American Typewriter" w:cs="American Typewriter" w:hAnsi="American Typewriter" w:eastAsia="American Typewriter"/>
                                <w:color w:val="dddddd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Fonts w:ascii="Courier" w:cs="Courier" w:hAnsi="Courier" w:eastAsia="Courier"/>
                                <w:color w:val="dddddd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Fonts w:ascii="Trebuchet MS" w:cs="Trebuchet MS" w:hAnsi="Trebuchet MS" w:eastAsia="Trebuchet MS"/>
                                <w:color w:val="a7a7a7"/>
                                <w:sz w:val="16"/>
                                <w:szCs w:val="16"/>
                              </w:rPr>
                              <w:fldChar w:fldCharType="begin" w:fldLock="0"/>
                            </w:r>
                            <w:r>
                              <w:rPr>
                                <w:rFonts w:ascii="Trebuchet MS" w:cs="Trebuchet MS" w:hAnsi="Trebuchet MS" w:eastAsia="Trebuchet MS"/>
                                <w:color w:val="a7a7a7"/>
                                <w:sz w:val="16"/>
                                <w:szCs w:val="16"/>
                              </w:rPr>
                              <w:instrText xml:space="preserve"> DATE \@ "MMM d, y" </w:instrText>
                            </w:r>
                            <w:r>
                              <w:rPr>
                                <w:rFonts w:ascii="Trebuchet MS" w:cs="Trebuchet MS" w:hAnsi="Trebuchet MS" w:eastAsia="Trebuchet MS"/>
                                <w:color w:val="a7a7a7"/>
                                <w:sz w:val="16"/>
                                <w:szCs w:val="16"/>
                              </w:rPr>
                              <w:fldChar w:fldCharType="separate" w:fldLock="0"/>
                            </w:r>
                            <w:r>
                              <w:rPr>
                                <w:rFonts w:ascii="Trebuchet MS" w:hAnsi="Trebuchet MS"/>
                                <w:color w:val="a7a7a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Feb 10, 2018</w:t>
                            </w:r>
                            <w:r>
                              <w:rPr>
                                <w:rFonts w:ascii="Trebuchet MS" w:cs="Trebuchet MS" w:hAnsi="Trebuchet MS" w:eastAsia="Trebuchet MS"/>
                                <w:color w:val="a7a7a7"/>
                                <w:sz w:val="16"/>
                                <w:szCs w:val="16"/>
                              </w:rPr>
                              <w:fldChar w:fldCharType="end" w:fldLock="1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0.0pt;width:595.0pt;height:263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note"/>
                        <w:rPr>
                          <w:color w:val="a7a7a7"/>
                        </w:rPr>
                      </w:pPr>
                      <w:r>
                        <w:rPr>
                          <w:color w:val="a7a7a7"/>
                          <w:rtl w:val="0"/>
                          <w:lang w:val="en-US"/>
                        </w:rPr>
                        <w:t>College of Computer Sciences and Engineering</w:t>
                      </w:r>
                    </w:p>
                    <w:p>
                      <w:pPr>
                        <w:pStyle w:val="Footnote"/>
                        <w:rPr>
                          <w:color w:val="a7a7a7"/>
                        </w:rPr>
                      </w:pPr>
                      <w:r>
                        <w:rPr>
                          <w:color w:val="a7a7a7"/>
                          <w:rtl w:val="0"/>
                          <w:lang w:val="en-US"/>
                        </w:rPr>
                        <w:t>Information and Computer Science Department</w:t>
                      </w:r>
                    </w:p>
                    <w:p>
                      <w:pPr>
                        <w:pStyle w:val="Footnote"/>
                        <w:rPr>
                          <w:color w:val="a7a7a7"/>
                        </w:rPr>
                      </w:pPr>
                      <w:r>
                        <w:rPr>
                          <w:color w:val="a7a7a7"/>
                          <w:rtl w:val="0"/>
                          <w:lang w:val="en-US"/>
                        </w:rPr>
                        <w:t>ICS 411: Senior Project (Term 172)</w:t>
                      </w:r>
                    </w:p>
                    <w:p>
                      <w:pPr>
                        <w:pStyle w:val="Footnote"/>
                        <w:bidi w:val="0"/>
                      </w:pPr>
                    </w:p>
                    <w:p>
                      <w:pPr>
                        <w:pStyle w:val="Footnote"/>
                        <w:bidi w:val="0"/>
                      </w:pPr>
                    </w:p>
                    <w:p>
                      <w:pPr>
                        <w:pStyle w:val="Footnote"/>
                        <w:bidi w:val="0"/>
                      </w:pPr>
                    </w:p>
                    <w:p>
                      <w:pPr>
                        <w:pStyle w:val="Footnote"/>
                        <w:bidi w:val="0"/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color w:val="ed7d31"/>
                          <w:sz w:val="56"/>
                          <w:szCs w:val="5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color w:val="ed7d31"/>
                          <w:sz w:val="56"/>
                          <w:szCs w:val="56"/>
                        </w:rPr>
                      </w:pPr>
                      <w:r>
                        <w:rPr>
                          <w:rFonts w:ascii="Calibri Light" w:cs="Calibri Light" w:hAnsi="Calibri Light" w:eastAsia="Calibri Light"/>
                          <w:color w:val="ed7d31"/>
                          <w:sz w:val="56"/>
                          <w:szCs w:val="56"/>
                          <w:rtl w:val="0"/>
                          <w:lang w:val="en-US"/>
                        </w:rPr>
                        <w:t>AGE AND GENDER RECOGNITION USING DEEP LEARNING</w:t>
                      </w:r>
                    </w:p>
                    <w:p>
                      <w:pPr>
                        <w:pStyle w:val="No Spacing"/>
                      </w:pPr>
                    </w:p>
                    <w:p>
                      <w:pPr>
                        <w:pStyle w:val="No Spacing"/>
                      </w:pPr>
                      <w:r>
                        <w:rPr>
                          <w:rtl w:val="0"/>
                        </w:rPr>
                        <w:t>Initial Plan Document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Fonts w:ascii="American Typewriter" w:cs="American Typewriter" w:hAnsi="American Typewriter" w:eastAsia="American Typewriter"/>
                          <w:color w:val="dddddd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No Spacing"/>
                        <w:jc w:val="right"/>
                        <w:rPr>
                          <w:rFonts w:ascii="Courier" w:cs="Courier" w:hAnsi="Courier" w:eastAsia="Courier"/>
                          <w:color w:val="dddddd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Fonts w:ascii="Trebuchet MS" w:cs="Trebuchet MS" w:hAnsi="Trebuchet MS" w:eastAsia="Trebuchet MS"/>
                          <w:color w:val="a7a7a7"/>
                          <w:sz w:val="16"/>
                          <w:szCs w:val="16"/>
                        </w:rPr>
                        <w:fldChar w:fldCharType="begin" w:fldLock="0"/>
                      </w:r>
                      <w:r>
                        <w:rPr>
                          <w:rFonts w:ascii="Trebuchet MS" w:cs="Trebuchet MS" w:hAnsi="Trebuchet MS" w:eastAsia="Trebuchet MS"/>
                          <w:color w:val="a7a7a7"/>
                          <w:sz w:val="16"/>
                          <w:szCs w:val="16"/>
                        </w:rPr>
                        <w:instrText xml:space="preserve"> DATE \@ "MMM d, y" </w:instrText>
                      </w:r>
                      <w:r>
                        <w:rPr>
                          <w:rFonts w:ascii="Trebuchet MS" w:cs="Trebuchet MS" w:hAnsi="Trebuchet MS" w:eastAsia="Trebuchet MS"/>
                          <w:color w:val="a7a7a7"/>
                          <w:sz w:val="16"/>
                          <w:szCs w:val="16"/>
                        </w:rPr>
                        <w:fldChar w:fldCharType="separate" w:fldLock="0"/>
                      </w:r>
                      <w:r>
                        <w:rPr>
                          <w:rFonts w:ascii="Trebuchet MS" w:hAnsi="Trebuchet MS"/>
                          <w:color w:val="a7a7a7"/>
                          <w:sz w:val="16"/>
                          <w:szCs w:val="16"/>
                          <w:rtl w:val="0"/>
                          <w:lang w:val="en-US"/>
                        </w:rPr>
                        <w:t>Feb 10, 2018</w:t>
                      </w:r>
                      <w:r>
                        <w:rPr>
                          <w:rFonts w:ascii="Trebuchet MS" w:cs="Trebuchet MS" w:hAnsi="Trebuchet MS" w:eastAsia="Trebuchet MS"/>
                          <w:color w:val="a7a7a7"/>
                          <w:sz w:val="16"/>
                          <w:szCs w:val="16"/>
                        </w:rPr>
                        <w:fldChar w:fldCharType="end" w:fldLock="1"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6448090</wp:posOffset>
            </wp:positionH>
            <wp:positionV relativeFrom="page">
              <wp:posOffset>20</wp:posOffset>
            </wp:positionV>
            <wp:extent cx="1108410" cy="369471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cronym-filtered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410" cy="369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08451" cy="369492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ullsizeoutput_3.jpeg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451" cy="369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7550150</wp:posOffset>
                </wp:positionH>
                <wp:positionV relativeFrom="page">
                  <wp:posOffset>8773159</wp:posOffset>
                </wp:positionV>
                <wp:extent cx="0" cy="12801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8016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594.5pt;margin-top:690.8pt;width:0.0pt;height:100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8773159</wp:posOffset>
                </wp:positionV>
                <wp:extent cx="7556500" cy="128016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2801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900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5950"/>
                              <w:gridCol w:w="5950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72" w:hRule="atLeast"/>
                              </w:trPr>
                              <w:tc>
                                <w:tcPr>
                                  <w:tcW w:type="dxa" w:w="59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 2"/>
                                    <w:jc w:val="center"/>
                                  </w:pPr>
                                  <w:r>
                                    <w:rPr>
                                      <w:rFonts w:ascii="Calibri Light" w:cs="Calibri Light" w:hAnsi="Calibri Light" w:eastAsia="Calibri Light"/>
                                      <w:color w:val="525252"/>
                                      <w:rtl w:val="0"/>
                                    </w:rPr>
                                    <w:t>Mustafa Al-Turki</w:t>
                                  </w:r>
                                </w:p>
                              </w:tc>
                              <w:tc>
                                <w:tcPr>
                                  <w:tcW w:type="dxa" w:w="59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 2"/>
                                    <w:jc w:val="center"/>
                                  </w:pPr>
                                  <w:r>
                                    <w:rPr>
                                      <w:rFonts w:ascii="Calibri Light" w:cs="Calibri Light" w:hAnsi="Calibri Light" w:eastAsia="Calibri Light"/>
                                      <w:color w:val="525252"/>
                                      <w:rtl w:val="0"/>
                                    </w:rPr>
                                    <w:t>201351850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72" w:hRule="atLeast"/>
                              </w:trPr>
                              <w:tc>
                                <w:tcPr>
                                  <w:tcW w:type="dxa" w:w="59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 2"/>
                                    <w:jc w:val="center"/>
                                  </w:pPr>
                                  <w:r>
                                    <w:rPr>
                                      <w:rFonts w:ascii="Calibri Light" w:cs="Calibri Light" w:hAnsi="Calibri Light" w:eastAsia="Calibri Light"/>
                                      <w:color w:val="525252"/>
                                      <w:rtl w:val="0"/>
                                    </w:rPr>
                                    <w:t>Majed Alshaibani</w:t>
                                  </w:r>
                                </w:p>
                              </w:tc>
                              <w:tc>
                                <w:tcPr>
                                  <w:tcW w:type="dxa" w:w="59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 2"/>
                                    <w:jc w:val="center"/>
                                  </w:pPr>
                                  <w:r>
                                    <w:rPr>
                                      <w:rFonts w:ascii="Calibri Light" w:cs="Calibri Light" w:hAnsi="Calibri Light" w:eastAsia="Calibri Light"/>
                                      <w:color w:val="525252"/>
                                      <w:rtl w:val="0"/>
                                    </w:rPr>
                                    <w:t>201381710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72" w:hRule="atLeast"/>
                              </w:trPr>
                              <w:tc>
                                <w:tcPr>
                                  <w:tcW w:type="dxa" w:w="59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 2"/>
                                    <w:jc w:val="center"/>
                                  </w:pPr>
                                  <w:r>
                                    <w:rPr>
                                      <w:rFonts w:ascii="Calibri Light" w:cs="Calibri Light" w:hAnsi="Calibri Light" w:eastAsia="Calibri Light"/>
                                      <w:color w:val="525252"/>
                                      <w:rtl w:val="0"/>
                                    </w:rPr>
                                    <w:t>Haitham Albetairi</w:t>
                                  </w:r>
                                </w:p>
                              </w:tc>
                              <w:tc>
                                <w:tcPr>
                                  <w:tcW w:type="dxa" w:w="595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Heading 2"/>
                                    <w:jc w:val="center"/>
                                  </w:pPr>
                                  <w:r>
                                    <w:rPr>
                                      <w:rFonts w:ascii="Calibri Light" w:cs="Calibri Light" w:hAnsi="Calibri Light" w:eastAsia="Calibri Light"/>
                                      <w:color w:val="525252"/>
                                      <w:rtl w:val="0"/>
                                    </w:rPr>
                                    <w:t>201379790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0.0pt;margin-top:690.8pt;width:595.0pt;height:100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900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5950"/>
                        <w:gridCol w:w="5950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672" w:hRule="atLeast"/>
                        </w:trPr>
                        <w:tc>
                          <w:tcPr>
                            <w:tcW w:type="dxa" w:w="59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Heading 2"/>
                              <w:jc w:val="center"/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color w:val="525252"/>
                                <w:rtl w:val="0"/>
                              </w:rPr>
                              <w:t>Mustafa Al-Turki</w:t>
                            </w:r>
                          </w:p>
                        </w:tc>
                        <w:tc>
                          <w:tcPr>
                            <w:tcW w:type="dxa" w:w="59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Heading 2"/>
                              <w:jc w:val="center"/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color w:val="525252"/>
                                <w:rtl w:val="0"/>
                              </w:rPr>
                              <w:t>201351850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72" w:hRule="atLeast"/>
                        </w:trPr>
                        <w:tc>
                          <w:tcPr>
                            <w:tcW w:type="dxa" w:w="59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Heading 2"/>
                              <w:jc w:val="center"/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color w:val="525252"/>
                                <w:rtl w:val="0"/>
                              </w:rPr>
                              <w:t>Majed Alshaibani</w:t>
                            </w:r>
                          </w:p>
                        </w:tc>
                        <w:tc>
                          <w:tcPr>
                            <w:tcW w:type="dxa" w:w="59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Heading 2"/>
                              <w:jc w:val="center"/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color w:val="525252"/>
                                <w:rtl w:val="0"/>
                              </w:rPr>
                              <w:t>201381710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72" w:hRule="atLeast"/>
                        </w:trPr>
                        <w:tc>
                          <w:tcPr>
                            <w:tcW w:type="dxa" w:w="59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Heading 2"/>
                              <w:jc w:val="center"/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color w:val="525252"/>
                                <w:rtl w:val="0"/>
                              </w:rPr>
                              <w:t>Haitham Albetairi</w:t>
                            </w:r>
                          </w:p>
                        </w:tc>
                        <w:tc>
                          <w:tcPr>
                            <w:tcW w:type="dxa" w:w="595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Heading 2"/>
                              <w:jc w:val="center"/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color w:val="525252"/>
                                <w:rtl w:val="0"/>
                              </w:rPr>
                              <w:t>201379790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3784600</wp:posOffset>
                </wp:positionH>
                <wp:positionV relativeFrom="page">
                  <wp:posOffset>8838067</wp:posOffset>
                </wp:positionV>
                <wp:extent cx="0" cy="115034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4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5034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lumOff val="10098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98.0pt;margin-top:695.9pt;width:0.0pt;height:90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84B4E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rtl w:val="0"/>
          <w:lang w:val="en-US"/>
        </w:rPr>
        <w:t>Table of Contents</w:t>
      </w:r>
      <w:bookmarkEnd w:id="0"/>
    </w:p>
    <w:p>
      <w:pPr>
        <w:pStyle w:val="Body"/>
      </w:pPr>
    </w:p>
    <w:p>
      <w:pPr>
        <w:pStyle w:val="Body"/>
        <w:spacing w:line="720" w:lineRule="auto"/>
      </w:pPr>
      <w:r>
        <w:rPr/>
        <w:fldChar w:fldCharType="begin" w:fldLock="0"/>
      </w:r>
      <w:r>
        <w:instrText xml:space="preserve"> TOC \o 2-3 \t "Heading, 4"</w:instrText>
      </w:r>
      <w:r>
        <w:rPr/>
        <w:fldChar w:fldCharType="separate" w:fldLock="0"/>
      </w:r>
    </w:p>
    <w:p>
      <w:pPr>
        <w:pStyle w:val="TOC 4"/>
      </w:pPr>
      <w:r>
        <w:rPr>
          <w:rtl w:val="0"/>
        </w:rPr>
        <w:t>Table of Contents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Introduction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Purpose of This Document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Scope of the Project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Project Overview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Problem Statement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 xml:space="preserve">Planned Schedule 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Team Contribution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4"/>
      </w:pPr>
      <w:r>
        <w:rPr>
          <w:rtl w:val="0"/>
        </w:rPr>
        <w:t>References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Body"/>
        <w:spacing w:line="720" w:lineRule="auto"/>
      </w:pPr>
      <w:r>
        <w:rPr/>
        <w:fldChar w:fldCharType="end" w:fldLock="0"/>
      </w:r>
    </w:p>
    <w:p>
      <w:pPr>
        <w:pStyle w:val="Heading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36"/>
          <w:szCs w:val="36"/>
          <w:u w:color="000000"/>
        </w:rPr>
        <w:br w:type="page"/>
      </w:r>
    </w:p>
    <w:p>
      <w:pPr>
        <w:pStyle w:val="Heading"/>
      </w:pPr>
      <w:bookmarkStart w:name="_Toc1" w:id="1"/>
      <w:r>
        <w:rPr>
          <w:rtl w:val="0"/>
          <w:lang w:val="fr-FR"/>
        </w:rPr>
        <w:t>Introduction</w:t>
      </w:r>
      <w:bookmarkEnd w:id="1"/>
    </w:p>
    <w:p>
      <w:pPr>
        <w:pStyle w:val="Heading 2"/>
      </w:pPr>
      <w:bookmarkStart w:name="_Toc2" w:id="2"/>
      <w:r>
        <w:rPr>
          <w:rtl w:val="0"/>
          <w:lang w:val="en-US"/>
        </w:rPr>
        <w:t xml:space="preserve">Purpose of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his </w:t>
      </w:r>
      <w:r>
        <w:rPr>
          <w:rtl w:val="0"/>
          <w:lang w:val="en-US"/>
        </w:rPr>
        <w:t>D</w:t>
      </w:r>
      <w:r>
        <w:rPr>
          <w:rtl w:val="0"/>
        </w:rPr>
        <w:t>ocument</w:t>
      </w:r>
      <w:bookmarkEnd w:id="2"/>
    </w:p>
    <w:p>
      <w:pPr>
        <w:pStyle w:val="Body"/>
      </w:pPr>
      <w:r>
        <w:rPr>
          <w:rtl w:val="0"/>
          <w:lang w:val="en-US"/>
        </w:rPr>
        <w:t xml:space="preserve">This document </w:t>
      </w:r>
      <w:r>
        <w:rPr>
          <w:rtl w:val="0"/>
          <w:lang w:val="en-US"/>
        </w:rPr>
        <w:t xml:space="preserve">starts with an introduction about the </w:t>
      </w:r>
      <w:r>
        <w:rPr>
          <w:rtl w:val="0"/>
          <w:lang w:val="en-US"/>
        </w:rPr>
        <w:t>age and gender recognition system</w:t>
      </w:r>
      <w:r>
        <w:rPr>
          <w:rtl w:val="0"/>
          <w:lang w:val="en-US"/>
        </w:rPr>
        <w:t>. This system will automate</w:t>
      </w:r>
      <w:r>
        <w:rPr>
          <w:rtl w:val="0"/>
          <w:lang w:val="en-US"/>
        </w:rPr>
        <w:t xml:space="preserve"> the process of detecting </w:t>
      </w:r>
      <w:r>
        <w:rPr>
          <w:rtl w:val="0"/>
          <w:lang w:val="en-US"/>
        </w:rPr>
        <w:t>a person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age and gender using an image of their face. In addition, it provides a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 xml:space="preserve">tentative plan </w:t>
      </w:r>
      <w:r>
        <w:rPr>
          <w:rtl w:val="0"/>
          <w:lang w:val="en-US"/>
        </w:rPr>
        <w:t>of</w:t>
      </w:r>
      <w:r>
        <w:rPr>
          <w:rtl w:val="0"/>
          <w:lang w:val="en-US"/>
        </w:rPr>
        <w:t xml:space="preserve"> the project </w:t>
      </w:r>
      <w:r>
        <w:rPr>
          <w:rtl w:val="0"/>
          <w:lang w:val="en-US"/>
        </w:rPr>
        <w:t xml:space="preserve">during the </w:t>
      </w:r>
      <w:r>
        <w:rPr>
          <w:rtl w:val="0"/>
          <w:lang w:val="nl-NL"/>
        </w:rPr>
        <w:t>15-week period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including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deliverables expected every week.</w:t>
      </w:r>
    </w:p>
    <w:p>
      <w:pPr>
        <w:pStyle w:val="Body"/>
      </w:pPr>
    </w:p>
    <w:p>
      <w:pPr>
        <w:pStyle w:val="Heading 2"/>
      </w:pPr>
      <w:bookmarkStart w:name="_Toc3" w:id="3"/>
      <w:r>
        <w:rPr>
          <w:rtl w:val="0"/>
          <w:lang w:val="en-US"/>
        </w:rPr>
        <w:t xml:space="preserve">Scope of the </w:t>
      </w:r>
      <w:r>
        <w:rPr>
          <w:rtl w:val="0"/>
          <w:lang w:val="en-US"/>
        </w:rPr>
        <w:t>P</w:t>
      </w:r>
      <w:r>
        <w:rPr>
          <w:rtl w:val="0"/>
          <w:lang w:val="pt-PT"/>
        </w:rPr>
        <w:t>roject</w:t>
      </w:r>
      <w:bookmarkEnd w:id="3"/>
    </w:p>
    <w:p>
      <w:pPr>
        <w:pStyle w:val="Heading 3"/>
      </w:pPr>
      <w:bookmarkStart w:name="_Toc4" w:id="4"/>
      <w:r>
        <w:rPr>
          <w:rtl w:val="0"/>
          <w:lang w:val="en-US"/>
        </w:rPr>
        <w:t>Project Overview</w:t>
      </w:r>
      <w:bookmarkEnd w:id="4"/>
    </w:p>
    <w:p>
      <w:pPr>
        <w:pStyle w:val="Body"/>
      </w:pPr>
      <w:r>
        <w:rPr>
          <w:rtl w:val="0"/>
          <w:lang w:val="en-US"/>
        </w:rPr>
        <w:t xml:space="preserve">This project </w:t>
      </w:r>
      <w:r>
        <w:rPr>
          <w:rtl w:val="0"/>
          <w:lang w:val="en-US"/>
        </w:rPr>
        <w:t>aims to produce a</w:t>
      </w:r>
      <w:r>
        <w:rPr>
          <w:rtl w:val="0"/>
          <w:lang w:val="en-US"/>
        </w:rPr>
        <w:t xml:space="preserve"> model capable of classifying age and gender using deep learning algorithms. The images </w:t>
      </w:r>
      <w:r>
        <w:rPr>
          <w:rtl w:val="0"/>
          <w:lang w:val="en-US"/>
        </w:rPr>
        <w:t>are</w:t>
      </w:r>
      <w:r>
        <w:rPr>
          <w:rtl w:val="0"/>
          <w:lang w:val="en-US"/>
        </w:rPr>
        <w:t xml:space="preserve"> acquired from a camera</w:t>
      </w:r>
      <w:r>
        <w:rPr>
          <w:rtl w:val="0"/>
          <w:lang w:val="en-US"/>
        </w:rPr>
        <w:t xml:space="preserve">, and will be manipulated using </w:t>
      </w:r>
      <w:r>
        <w:rPr>
          <w:rtl w:val="0"/>
        </w:rPr>
        <w:t>OpenCV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camera handling packag</w:t>
      </w:r>
      <w:r>
        <w:rPr>
          <w:rtl w:val="0"/>
          <w:lang w:val="en-US"/>
        </w:rPr>
        <w:t>e in Python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Afterwards, any </w:t>
      </w:r>
      <w:r>
        <w:rPr>
          <w:rtl w:val="0"/>
          <w:lang w:val="en-US"/>
        </w:rPr>
        <w:t xml:space="preserve">classification models will be trained using </w:t>
      </w:r>
      <w:r>
        <w:rPr>
          <w:rtl w:val="0"/>
          <w:lang w:val="en-US"/>
        </w:rPr>
        <w:t xml:space="preserve">either </w:t>
      </w:r>
      <w:r>
        <w:rPr>
          <w:rtl w:val="0"/>
          <w:lang w:val="en-US"/>
        </w:rPr>
        <w:t>TensorFlow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or Caffe Deep Learning. </w:t>
      </w:r>
    </w:p>
    <w:p>
      <w:pPr>
        <w:pStyle w:val="Body"/>
        <w:ind w:left="1440" w:firstLine="0"/>
        <w:jc w:val="both"/>
      </w:pPr>
    </w:p>
    <w:p>
      <w:pPr>
        <w:pStyle w:val="Heading 3"/>
      </w:pPr>
      <w:bookmarkStart w:name="_Toc5" w:id="5"/>
      <w:r>
        <w:rPr>
          <w:rtl w:val="0"/>
          <w:lang w:val="de-DE"/>
        </w:rPr>
        <w:t xml:space="preserve">Problem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tatement</w:t>
      </w:r>
      <w:bookmarkEnd w:id="5"/>
    </w:p>
    <w:p>
      <w:pPr>
        <w:pStyle w:val="Body"/>
      </w:pPr>
      <w:r>
        <w:rPr>
          <w:rtl w:val="0"/>
          <w:lang w:val="en-US"/>
        </w:rPr>
        <w:t>Interest in</w:t>
      </w:r>
      <w:r>
        <w:rPr>
          <w:rtl w:val="0"/>
          <w:lang w:val="en-US"/>
        </w:rPr>
        <w:t xml:space="preserve"> fac</w:t>
      </w:r>
      <w:r>
        <w:rPr>
          <w:rtl w:val="0"/>
          <w:lang w:val="en-US"/>
        </w:rPr>
        <w:t>ial</w:t>
      </w:r>
      <w:r>
        <w:rPr>
          <w:rtl w:val="0"/>
          <w:lang w:val="en-US"/>
        </w:rPr>
        <w:t xml:space="preserve"> and age recognition </w:t>
      </w:r>
      <w:r>
        <w:rPr>
          <w:rtl w:val="0"/>
          <w:lang w:val="en-US"/>
        </w:rPr>
        <w:t>grew rapidly in</w:t>
      </w:r>
      <w:r>
        <w:rPr>
          <w:rtl w:val="0"/>
          <w:lang w:val="en-US"/>
        </w:rPr>
        <w:t xml:space="preserve"> the last decades due to its importance in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cutting-edge web and mobile applications. Every day,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dozens of personal photos </w:t>
      </w:r>
      <w:r>
        <w:rPr>
          <w:rtl w:val="0"/>
          <w:lang w:val="en-US"/>
        </w:rPr>
        <w:t xml:space="preserve">are stored on social media applications, </w:t>
      </w:r>
      <w:r>
        <w:rPr>
          <w:rtl w:val="0"/>
          <w:lang w:val="en-US"/>
        </w:rPr>
        <w:t xml:space="preserve">and the need to analyze them </w:t>
      </w:r>
      <w:r>
        <w:rPr>
          <w:rtl w:val="0"/>
          <w:lang w:val="en-US"/>
        </w:rPr>
        <w:t xml:space="preserve">will </w:t>
      </w:r>
      <w:r>
        <w:rPr>
          <w:rtl w:val="0"/>
          <w:lang w:val="en-US"/>
        </w:rPr>
        <w:t>facilitate a better user experience [1]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U</w:t>
      </w:r>
      <w:r>
        <w:rPr>
          <w:rtl w:val="0"/>
          <w:lang w:val="en-US"/>
        </w:rPr>
        <w:t xml:space="preserve">ses of </w:t>
      </w:r>
      <w:r>
        <w:rPr>
          <w:rtl w:val="0"/>
          <w:lang w:val="en-US"/>
        </w:rPr>
        <w:t>such a technology</w:t>
      </w:r>
      <w:r>
        <w:rPr>
          <w:rtl w:val="0"/>
          <w:lang w:val="en-US"/>
        </w:rPr>
        <w:t xml:space="preserve"> varies from security to identification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human-machine</w:t>
      </w:r>
      <w:r>
        <w:rPr>
          <w:rtl w:val="0"/>
          <w:lang w:val="en-US"/>
        </w:rPr>
        <w:t xml:space="preserve"> interactions. The significant advances in this area </w:t>
      </w:r>
      <w:r>
        <w:rPr>
          <w:rtl w:val="0"/>
          <w:lang w:val="en-US"/>
        </w:rPr>
        <w:t xml:space="preserve">can </w:t>
      </w:r>
      <w:r>
        <w:rPr>
          <w:rtl w:val="0"/>
          <w:lang w:val="en-US"/>
        </w:rPr>
        <w:t>produce models that are able to outperform</w:t>
      </w:r>
      <w:r>
        <w:rPr>
          <w:rtl w:val="0"/>
          <w:lang w:val="en-US"/>
        </w:rPr>
        <w:t xml:space="preserve"> even</w:t>
      </w:r>
      <w:r>
        <w:rPr>
          <w:rtl w:val="0"/>
          <w:lang w:val="en-US"/>
        </w:rPr>
        <w:t xml:space="preserve"> human abilities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[2]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ince many languages </w:t>
      </w:r>
      <w:r>
        <w:rPr>
          <w:rtl w:val="0"/>
          <w:lang w:val="en-US"/>
        </w:rPr>
        <w:t>have</w:t>
      </w:r>
      <w:r>
        <w:rPr>
          <w:rtl w:val="0"/>
          <w:lang w:val="it-IT"/>
        </w:rPr>
        <w:t xml:space="preserve"> grammatical genders</w:t>
      </w:r>
      <w:r>
        <w:rPr>
          <w:rtl w:val="0"/>
          <w:lang w:val="en-US"/>
        </w:rPr>
        <w:t xml:space="preserve">, these models might be capable of </w:t>
      </w:r>
      <w:r>
        <w:rPr>
          <w:rtl w:val="0"/>
        </w:rPr>
        <w:t>us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proper linguistic attributes and </w:t>
      </w:r>
      <w:r>
        <w:rPr>
          <w:rtl w:val="0"/>
          <w:lang w:val="en-US"/>
        </w:rPr>
        <w:t>words</w:t>
      </w:r>
      <w:r>
        <w:rPr>
          <w:rtl w:val="0"/>
          <w:lang w:val="en-US"/>
        </w:rPr>
        <w:t xml:space="preserve"> when interacting with humans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Such</w:t>
      </w:r>
      <w:r>
        <w:rPr>
          <w:rtl w:val="0"/>
          <w:lang w:val="en-US"/>
        </w:rPr>
        <w:t xml:space="preserve"> is </w:t>
      </w:r>
      <w:r>
        <w:rPr>
          <w:rtl w:val="0"/>
          <w:lang w:val="en-US"/>
        </w:rPr>
        <w:t xml:space="preserve">an example of </w:t>
      </w:r>
      <w:r>
        <w:rPr>
          <w:rtl w:val="0"/>
        </w:rPr>
        <w:t>a</w:t>
      </w:r>
      <w:r>
        <w:rPr>
          <w:rtl w:val="0"/>
          <w:lang w:val="en-US"/>
        </w:rPr>
        <w:t xml:space="preserve">n adequate </w:t>
      </w:r>
      <w:r>
        <w:rPr>
          <w:rtl w:val="0"/>
          <w:lang w:val="fr-FR"/>
        </w:rPr>
        <w:t xml:space="preserve">solution </w:t>
      </w:r>
      <w:r>
        <w:rPr>
          <w:rtl w:val="0"/>
          <w:lang w:val="en-US"/>
        </w:rPr>
        <w:t xml:space="preserve">for a problem in this area </w:t>
      </w:r>
      <w:r>
        <w:rPr>
          <w:rtl w:val="0"/>
        </w:rPr>
        <w:t>[3]</w:t>
      </w:r>
      <w:r>
        <w:rPr>
          <w:rtl w:val="0"/>
          <w:lang w:val="en-US"/>
        </w:rPr>
        <w:t>.</w:t>
      </w:r>
    </w:p>
    <w:p>
      <w:pPr>
        <w:pStyle w:val="Heading"/>
      </w:pPr>
      <w:bookmarkStart w:name="_Toc6" w:id="6"/>
      <w:r>
        <w:rPr>
          <w:rtl w:val="0"/>
          <w:lang w:val="en-US"/>
        </w:rPr>
        <w:t xml:space="preserve">Planned Schedule </w:t>
      </w:r>
      <w:bookmarkEnd w:id="6"/>
    </w:p>
    <w:p>
      <w:pPr>
        <w:pStyle w:val="Body"/>
        <w:ind w:left="1440" w:firstLine="0"/>
        <w:jc w:val="both"/>
      </w:pPr>
    </w:p>
    <w:tbl>
      <w:tblPr>
        <w:tblW w:w="925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05"/>
        <w:gridCol w:w="2335"/>
        <w:gridCol w:w="2250"/>
        <w:gridCol w:w="1463"/>
        <w:gridCol w:w="1237"/>
        <w:gridCol w:w="1168"/>
      </w:tblGrid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u w:color="434343"/>
                <w:rtl w:val="0"/>
                <w:lang w:val="en-US"/>
              </w:rPr>
              <w:t>Week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u w:color="434343"/>
                <w:rtl w:val="0"/>
                <w:lang w:val="en-US"/>
              </w:rPr>
              <w:t>Tasks and events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u w:color="434343"/>
                <w:rtl w:val="0"/>
                <w:lang w:val="en-US"/>
              </w:rPr>
              <w:t>Description</w:t>
            </w:r>
          </w:p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Deliverables</w:t>
            </w:r>
          </w:p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Date of Submission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Weight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u w:color="434343"/>
                <w:rtl w:val="0"/>
                <w:lang w:val="en-US"/>
              </w:rPr>
              <w:t>2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rFonts w:ascii="Calibri Light" w:cs="Calibri Light" w:hAnsi="Calibri Light" w:eastAsia="Calibri Light"/>
                <w:rtl w:val="0"/>
              </w:rPr>
              <w:t>Research literature</w:t>
            </w:r>
          </w:p>
          <w:p>
            <w:pPr>
              <w:pStyle w:val="Table Style 7"/>
              <w:jc w:val="left"/>
            </w:pPr>
            <w:r>
              <w:rPr>
                <w:rFonts w:ascii="Calibri Light" w:cs="Calibri Light" w:hAnsi="Calibri Light" w:eastAsia="Calibri Light"/>
                <w:rtl w:val="0"/>
              </w:rPr>
              <w:t xml:space="preserve"> </w:t>
            </w:r>
          </w:p>
          <w:p>
            <w:pPr>
              <w:pStyle w:val="Table Style 7"/>
              <w:jc w:val="left"/>
            </w:pPr>
            <w:r>
              <w:rPr>
                <w:rFonts w:ascii="Calibri Light" w:cs="Calibri Light" w:hAnsi="Calibri Light" w:eastAsia="Calibri Light"/>
                <w:rtl w:val="0"/>
              </w:rPr>
              <w:t>Get familiar with necessary tools and libraries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rFonts w:ascii="Calibri Light" w:cs="Calibri Light" w:hAnsi="Calibri Light" w:eastAsia="Calibri Light"/>
                <w:rtl w:val="0"/>
              </w:rPr>
              <w:t>Understand the scope of the problem, and the environment that will be used in the project.</w:t>
            </w:r>
          </w:p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rFonts w:ascii="Calibri Light" w:cs="Calibri Light" w:hAnsi="Calibri Light" w:eastAsia="Calibri Light"/>
                <w:rtl w:val="0"/>
              </w:rPr>
              <w:t>None</w:t>
            </w:r>
          </w:p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1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Data Collection</w:t>
            </w:r>
          </w:p>
          <w:p>
            <w:pPr>
              <w:pStyle w:val="Table Style 7"/>
              <w:jc w:val="left"/>
              <w:rPr>
                <w:lang w:val="en-US"/>
              </w:rPr>
            </w:pPr>
          </w:p>
          <w:p>
            <w:pPr>
              <w:pStyle w:val="Table Style 7"/>
              <w:jc w:val="left"/>
            </w:pPr>
            <w:r>
              <w:rPr>
                <w:rtl w:val="0"/>
                <w:lang w:val="en-US"/>
              </w:rPr>
              <w:t>P</w:t>
            </w:r>
            <w:r>
              <w:rPr>
                <w:rtl w:val="0"/>
                <w:lang w:val="en-US"/>
              </w:rPr>
              <w:t>erforming basic image processing techniques.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rtl w:val="0"/>
                <w:lang w:val="en-US"/>
              </w:rPr>
              <w:t>Initial Plan Document</w:t>
            </w:r>
          </w:p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8/2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5%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Times New Roman" w:hAnsi="Times New Roman"/>
                <w:u w:color="434343"/>
                <w:rtl w:val="0"/>
                <w:lang w:val="en-US"/>
              </w:rPr>
              <w:t>4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  <w:rPr>
                <w:color w:val="434343"/>
                <w:u w:color="434343"/>
                <w:lang w:val="en-US"/>
              </w:rPr>
            </w:pPr>
            <w:r>
              <w:rPr>
                <w:color w:val="434343"/>
                <w:u w:color="434343"/>
                <w:rtl w:val="0"/>
                <w:lang w:val="en-US"/>
              </w:rPr>
              <w:t xml:space="preserve">Requirement </w:t>
            </w:r>
            <w:r>
              <w:rPr>
                <w:color w:val="434343"/>
                <w:u w:color="434343"/>
                <w:rtl w:val="0"/>
                <w:lang w:val="en-US"/>
              </w:rPr>
              <w:t>s</w:t>
            </w:r>
            <w:r>
              <w:rPr>
                <w:color w:val="434343"/>
                <w:u w:color="434343"/>
                <w:rtl w:val="0"/>
                <w:lang w:val="en-US"/>
              </w:rPr>
              <w:t>pecification</w:t>
            </w:r>
          </w:p>
          <w:p>
            <w:pPr>
              <w:pStyle w:val="Table Style 7"/>
              <w:jc w:val="left"/>
              <w:rPr>
                <w:color w:val="434343"/>
                <w:u w:color="434343"/>
                <w:lang w:val="en-US"/>
              </w:rPr>
            </w:pPr>
          </w:p>
          <w:p>
            <w:pPr>
              <w:pStyle w:val="Table Style 7"/>
              <w:jc w:val="left"/>
            </w:pPr>
            <w:r>
              <w:rPr>
                <w:color w:val="434343"/>
                <w:u w:color="434343"/>
                <w:rtl w:val="0"/>
                <w:lang w:val="en-US"/>
              </w:rPr>
              <w:t>Incremental development plan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color w:val="434343"/>
                <w:u w:color="434343"/>
                <w:rtl w:val="0"/>
                <w:lang w:val="en-US"/>
              </w:rPr>
              <w:t>Detailed incremental development iterations</w:t>
            </w:r>
            <w:r>
              <w:rPr>
                <w:color w:val="434343"/>
                <w:u w:color="434343"/>
                <w:rtl w:val="0"/>
                <w:lang w:val="en-US"/>
              </w:rPr>
              <w:t xml:space="preserve"> plan</w:t>
            </w:r>
            <w:r>
              <w:rPr>
                <w:color w:val="434343"/>
                <w:u w:color="434343"/>
                <w:rtl w:val="0"/>
                <w:lang w:val="en-US"/>
              </w:rPr>
              <w:t xml:space="preserve"> (involves feature implementation plan)</w:t>
            </w:r>
          </w:p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Requirements Document</w:t>
            </w:r>
          </w:p>
          <w:p>
            <w:pPr>
              <w:pStyle w:val="Table Style 7"/>
              <w:jc w:val="left"/>
              <w:rPr>
                <w:lang w:val="en-US"/>
              </w:rPr>
            </w:pPr>
          </w:p>
          <w:p>
            <w:pPr>
              <w:pStyle w:val="Table Style 7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Feasibility </w:t>
            </w:r>
            <w:r>
              <w:rPr>
                <w:rtl w:val="0"/>
                <w:lang w:val="en-US"/>
              </w:rPr>
              <w:t>S</w:t>
            </w:r>
            <w:r>
              <w:rPr>
                <w:rtl w:val="0"/>
                <w:lang w:val="en-US"/>
              </w:rPr>
              <w:t>tudy</w:t>
            </w:r>
          </w:p>
          <w:p>
            <w:pPr>
              <w:pStyle w:val="Table Style 7"/>
              <w:jc w:val="left"/>
              <w:rPr>
                <w:lang w:val="en-US"/>
              </w:rPr>
            </w:pPr>
          </w:p>
          <w:p>
            <w:pPr>
              <w:pStyle w:val="Table Style 7"/>
              <w:jc w:val="left"/>
            </w:pPr>
            <w:r>
              <w:rPr>
                <w:rtl w:val="0"/>
                <w:lang w:val="en-US"/>
              </w:rPr>
              <w:t>Detailed Plan</w:t>
            </w:r>
          </w:p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15/2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15%</w:t>
            </w:r>
          </w:p>
        </w:tc>
      </w:tr>
      <w:tr>
        <w:tblPrEx>
          <w:shd w:val="clear" w:color="auto" w:fill="d0ddef"/>
        </w:tblPrEx>
        <w:trPr>
          <w:trHeight w:val="831" w:hRule="atLeast"/>
        </w:trPr>
        <w:tc>
          <w:tcPr>
            <w:tcW w:type="dxa" w:w="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5-8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rtl w:val="0"/>
                <w:lang w:val="en-US"/>
              </w:rPr>
              <w:t xml:space="preserve">Analysis, tuning and testing of DNN model 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rtl w:val="0"/>
                <w:lang w:val="en-US"/>
              </w:rPr>
              <w:t>Initial release</w:t>
            </w:r>
          </w:p>
          <w:p>
            <w:pPr>
              <w:pStyle w:val="Table Style 7"/>
              <w:jc w:val="left"/>
            </w:pPr>
            <w:r>
              <w:rPr>
                <w:rtl w:val="0"/>
                <w:lang w:val="en-US"/>
              </w:rPr>
              <w:t>Version 0.1</w:t>
            </w:r>
          </w:p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15/3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20%</w:t>
            </w:r>
          </w:p>
        </w:tc>
      </w:tr>
      <w:tr>
        <w:tblPrEx>
          <w:shd w:val="clear" w:color="auto" w:fill="d0ddef"/>
        </w:tblPrEx>
        <w:trPr>
          <w:trHeight w:val="823" w:hRule="atLeast"/>
        </w:trPr>
        <w:tc>
          <w:tcPr>
            <w:tcW w:type="dxa" w:w="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u w:color="434343"/>
                <w:rtl w:val="0"/>
                <w:lang w:val="en-US"/>
              </w:rPr>
              <w:t>9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color w:val="434343"/>
                <w:u w:color="434343"/>
                <w:rtl w:val="0"/>
                <w:lang w:val="en-US"/>
              </w:rPr>
              <w:t>Progress report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color w:val="434343"/>
                <w:u w:color="434343"/>
                <w:rtl w:val="0"/>
                <w:lang w:val="en-US"/>
              </w:rPr>
              <w:t>A written report about the achieved work</w:t>
            </w:r>
          </w:p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rtl w:val="0"/>
                <w:lang w:val="en-US"/>
              </w:rPr>
              <w:t>Progress report</w:t>
            </w:r>
          </w:p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22/3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10%</w:t>
            </w:r>
          </w:p>
        </w:tc>
      </w:tr>
      <w:tr>
        <w:tblPrEx>
          <w:shd w:val="clear" w:color="auto" w:fill="d0ddef"/>
        </w:tblPrEx>
        <w:trPr>
          <w:trHeight w:val="766" w:hRule="atLeast"/>
        </w:trPr>
        <w:tc>
          <w:tcPr>
            <w:tcW w:type="dxa" w:w="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u w:color="434343"/>
                <w:rtl w:val="0"/>
                <w:lang w:val="en-US"/>
              </w:rPr>
              <w:t>10</w:t>
            </w:r>
            <w:r>
              <w:rPr>
                <w:u w:color="434343"/>
                <w:rtl w:val="0"/>
                <w:lang w:val="en-US"/>
              </w:rPr>
              <w:t>-</w:t>
            </w:r>
            <w:r>
              <w:rPr>
                <w:u w:color="434343"/>
                <w:rtl w:val="0"/>
                <w:lang w:val="en-US"/>
              </w:rPr>
              <w:t>11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color w:val="434343"/>
                <w:u w:color="434343"/>
                <w:rtl w:val="0"/>
                <w:lang w:val="en-US"/>
              </w:rPr>
              <w:t xml:space="preserve">Deployment on Android 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rtl w:val="0"/>
                <w:lang w:val="en-US"/>
              </w:rPr>
              <w:t>Release 0.2</w:t>
            </w:r>
          </w:p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5/4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10%</w:t>
            </w:r>
          </w:p>
        </w:tc>
      </w:tr>
      <w:tr>
        <w:tblPrEx>
          <w:shd w:val="clear" w:color="auto" w:fill="d0ddef"/>
        </w:tblPrEx>
        <w:trPr>
          <w:trHeight w:val="713" w:hRule="atLeast"/>
        </w:trPr>
        <w:tc>
          <w:tcPr>
            <w:tcW w:type="dxa" w:w="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u w:color="434343"/>
                <w:rtl w:val="0"/>
                <w:lang w:val="en-US"/>
              </w:rPr>
              <w:t>12</w:t>
            </w:r>
            <w:r>
              <w:rPr>
                <w:u w:color="434343"/>
                <w:rtl w:val="0"/>
                <w:lang w:val="en-US"/>
              </w:rPr>
              <w:t>-</w:t>
            </w:r>
            <w:r>
              <w:rPr>
                <w:u w:color="434343"/>
                <w:rtl w:val="0"/>
                <w:lang w:val="en-US"/>
              </w:rPr>
              <w:t>13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color w:val="434343"/>
                <w:u w:color="434343"/>
                <w:rtl w:val="0"/>
                <w:lang w:val="en-US"/>
              </w:rPr>
              <w:t>Finalization and Testing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19/4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05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u w:color="434343"/>
                <w:rtl w:val="0"/>
                <w:lang w:val="en-US"/>
              </w:rPr>
              <w:t>14-15</w:t>
            </w:r>
          </w:p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rtl w:val="0"/>
                <w:lang w:val="en-US"/>
              </w:rPr>
              <w:t>First version, Version 1.0</w:t>
            </w:r>
          </w:p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3/5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20%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0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color w:val="434343"/>
                <w:u w:color="434343"/>
                <w:rtl w:val="0"/>
                <w:lang w:val="en-US"/>
              </w:rPr>
              <w:t>Project Report Presentation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3/5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15%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05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</w:tcPr>
          <w:p/>
        </w:tc>
        <w:tc>
          <w:tcPr>
            <w:tcW w:type="dxa" w:w="2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jc w:val="left"/>
            </w:pPr>
            <w:r>
              <w:rPr>
                <w:color w:val="434343"/>
                <w:u w:color="434343"/>
                <w:rtl w:val="0"/>
                <w:lang w:val="en-US"/>
              </w:rPr>
              <w:t>Project Videos</w:t>
            </w:r>
            <w:r>
              <w:rPr>
                <w:color w:val="434343"/>
                <w:u w:color="434343"/>
                <w:rtl w:val="0"/>
                <w:lang w:val="en-US"/>
              </w:rPr>
              <w:t xml:space="preserve"> (3-5 minutes)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3/5</w:t>
            </w:r>
          </w:p>
        </w:tc>
        <w:tc>
          <w:tcPr>
            <w:tcW w:type="dxa" w:w="11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5%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ind w:left="1440" w:firstLine="0"/>
        <w:jc w:val="both"/>
      </w:pPr>
    </w:p>
    <w:p>
      <w:pPr>
        <w:pStyle w:val="Body"/>
        <w:ind w:left="720" w:firstLine="720"/>
      </w:pPr>
    </w:p>
    <w:p>
      <w:pPr>
        <w:pStyle w:val="Body"/>
        <w:ind w:left="720" w:firstLine="720"/>
      </w:pPr>
    </w:p>
    <w:p>
      <w:pPr>
        <w:pStyle w:val="Heading"/>
      </w:pPr>
    </w:p>
    <w:p>
      <w:pPr>
        <w:pStyle w:val="Body"/>
      </w:pPr>
    </w:p>
    <w:p>
      <w:pPr>
        <w:pStyle w:val="Heading"/>
      </w:pPr>
      <w:bookmarkStart w:name="_Toc7" w:id="7"/>
      <w:r>
        <w:rPr>
          <w:rtl w:val="0"/>
          <w:lang w:val="en-US"/>
        </w:rPr>
        <w:t>Team Contribution</w:t>
      </w:r>
      <w:bookmarkEnd w:id="7"/>
    </w:p>
    <w:p>
      <w:pPr>
        <w:pStyle w:val="Body"/>
      </w:pPr>
    </w:p>
    <w:tbl>
      <w:tblPr>
        <w:tblW w:w="93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80"/>
        <w:gridCol w:w="3240"/>
        <w:gridCol w:w="4270"/>
      </w:tblGrid>
      <w:tr>
        <w:tblPrEx>
          <w:shd w:val="clear" w:color="auto" w:fill="d0ddef"/>
        </w:tblPrEx>
        <w:trPr>
          <w:trHeight w:val="254" w:hRule="atLeast"/>
        </w:trPr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4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Tasks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201351850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Mustafa Al-Turki</w:t>
            </w:r>
          </w:p>
        </w:tc>
        <w:tc>
          <w:tcPr>
            <w:tcW w:type="dxa" w:w="4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201381710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Majed Alshaibani</w:t>
            </w:r>
          </w:p>
        </w:tc>
        <w:tc>
          <w:tcPr>
            <w:tcW w:type="dxa" w:w="4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 xml:space="preserve">Problem Statement, Review </w:t>
            </w: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 xml:space="preserve">nitial </w:t>
            </w:r>
            <w:r>
              <w:rPr>
                <w:rtl w:val="0"/>
                <w:lang w:val="en-US"/>
              </w:rPr>
              <w:t>P</w:t>
            </w:r>
            <w:r>
              <w:rPr>
                <w:rtl w:val="0"/>
                <w:lang w:val="en-US"/>
              </w:rPr>
              <w:t>lan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201379790</w:t>
            </w:r>
          </w:p>
        </w:tc>
        <w:tc>
          <w:tcPr>
            <w:tcW w:type="dxa" w:w="3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tl w:val="0"/>
                <w:lang w:val="en-US"/>
              </w:rPr>
              <w:t>Haitham Albetairi</w:t>
            </w:r>
          </w:p>
        </w:tc>
        <w:tc>
          <w:tcPr>
            <w:tcW w:type="dxa" w:w="4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7"/>
              <w:bidi w:val="0"/>
            </w:pPr>
            <w:r>
              <w:rPr>
                <w:rFonts w:ascii="Calibri Light" w:cs="Calibri Light" w:hAnsi="Calibri Light" w:eastAsia="Calibri Light"/>
                <w:rtl w:val="0"/>
              </w:rPr>
              <w:t>Cover Page, Proofreading &amp; Revision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</w:pPr>
    </w:p>
    <w:p>
      <w:pPr>
        <w:pStyle w:val="Body"/>
      </w:pPr>
    </w:p>
    <w:p>
      <w:pPr>
        <w:pStyle w:val="Heading"/>
      </w:pPr>
      <w:bookmarkStart w:name="_Toc8" w:id="8"/>
      <w:r>
        <w:rPr>
          <w:rtl w:val="0"/>
          <w:lang w:val="fr-FR"/>
        </w:rPr>
        <w:t>References</w:t>
      </w:r>
      <w:bookmarkEnd w:id="8"/>
    </w:p>
    <w:p>
      <w:pPr>
        <w:pStyle w:val="Body"/>
        <w:rPr>
          <w:color w:val="2e74b5"/>
          <w:u w:color="2e74b5"/>
        </w:rPr>
      </w:pPr>
      <w:r>
        <w:rPr>
          <w:rFonts w:ascii="Helvetica" w:hAnsi="Helvetica"/>
          <w:color w:val="000000"/>
          <w:sz w:val="19"/>
          <w:szCs w:val="19"/>
          <w:u w:color="000000"/>
          <w:rtl w:val="0"/>
        </w:rPr>
        <w:t xml:space="preserve">[1] </w:t>
      </w:r>
      <w:r>
        <w:rPr>
          <w:rtl w:val="0"/>
          <w:lang w:val="en-US"/>
        </w:rPr>
        <w:t xml:space="preserve">Convolutional Neural Networks for Age and Gender Classification, Ari Ekmekji,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"http://cs231n.stanford.edu/reports/2016/pdfs/003_Report.pdf"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http://cs231n.stanford.edu/reports/2016/pdfs/003_Report.pdf</w:t>
      </w:r>
      <w:r>
        <w:rPr/>
        <w:fldChar w:fldCharType="end" w:fldLock="0"/>
      </w:r>
    </w:p>
    <w:p>
      <w:pPr>
        <w:pStyle w:val="Body"/>
        <w:rPr>
          <w:rStyle w:val="None"/>
          <w:rFonts w:ascii="Helvetica" w:cs="Helvetica" w:hAnsi="Helvetica" w:eastAsia="Helvetica"/>
          <w:b w:val="1"/>
          <w:bCs w:val="1"/>
          <w:color w:val="000000"/>
          <w:sz w:val="19"/>
          <w:szCs w:val="19"/>
          <w:u w:color="000000"/>
        </w:rPr>
      </w:pPr>
      <w:r>
        <w:rPr>
          <w:rtl w:val="0"/>
          <w:lang w:val="en-US"/>
        </w:rPr>
        <w:t>[2] DAGER: Deep Age, Gender and Emotion Recognition using Convolutional Neural Network,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"https://arxiv.org/abs/1702.04280"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 xml:space="preserve"> </w:t>
      </w:r>
      <w:r>
        <w:rPr>
          <w:rStyle w:val="Hyperlink.0"/>
          <w:rtl w:val="0"/>
        </w:rPr>
        <w:t>arXiv:1702.04280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en-US"/>
        </w:rPr>
        <w:t xml:space="preserve">[3] Age and Gender Classification using Convolutional Neural Networks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"http://citeseerx.ist.psu.edu/viewdoc/download?doi=10.1.1.722.9654&amp;rep=rep1&amp;type=pdf"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http://citeseerx.ist.psu.edu/viewdoc/download?doi=10.1.1.722.9654&amp;rep=rep1&amp;type=pdf</w:t>
      </w:r>
      <w:r>
        <w:rPr/>
        <w:fldChar w:fldCharType="end" w:fldLock="0"/>
      </w:r>
      <w:r>
        <w:rPr>
          <w:rStyle w:val="None"/>
          <w:rFonts w:ascii="Helvetica" w:cs="Helvetica" w:hAnsi="Helvetica" w:eastAsia="Helvetica"/>
          <w:b w:val="1"/>
          <w:bCs w:val="1"/>
          <w:color w:val="000000"/>
          <w:sz w:val="19"/>
          <w:szCs w:val="19"/>
          <w:u w:color="000000"/>
        </w:rPr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40" w:right="1080" w:bottom="1440" w:left="108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Trebuchet MS">
    <w:charset w:val="00"/>
    <w:family w:val="roman"/>
    <w:pitch w:val="default"/>
  </w:font>
  <w:font w:name="American Typewriter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Calibri Light" w:cs="Calibri Light" w:hAnsi="Calibri Light" w:eastAsia="Calibri Light"/>
      </w:rPr>
      <w:fldChar w:fldCharType="begin" w:fldLock="0"/>
    </w:r>
    <w:r>
      <w:rPr>
        <w:rFonts w:ascii="Calibri Light" w:cs="Calibri Light" w:hAnsi="Calibri Light" w:eastAsia="Calibri Light"/>
      </w:rPr>
      <w:instrText xml:space="preserve"> PAGE </w:instrText>
    </w:r>
    <w:r>
      <w:rPr>
        <w:rFonts w:ascii="Calibri Light" w:cs="Calibri Light" w:hAnsi="Calibri Light" w:eastAsia="Calibri Light"/>
      </w:rPr>
      <w:fldChar w:fldCharType="separate" w:fldLock="0"/>
    </w:r>
    <w:r>
      <w:rPr>
        <w:rFonts w:ascii="Calibri Light" w:cs="Calibri Light" w:hAnsi="Calibri Light" w:eastAsia="Calibri Light"/>
      </w:rPr>
      <w:t>4</w:t>
    </w:r>
    <w:r>
      <w:rPr>
        <w:rFonts w:ascii="Calibri Light" w:cs="Calibri Light" w:hAnsi="Calibri Light" w:eastAsia="Calibri Light"/>
      </w:rPr>
      <w:fldChar w:fldCharType="end" w:fldLock="0"/>
    </w:r>
    <w:r>
      <w:rPr>
        <w:rFonts w:ascii="Calibri Light" w:cs="Calibri Light" w:hAnsi="Calibri Light" w:eastAsia="Calibri Light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480" w:lineRule="auto"/>
      <w:ind w:left="0" w:right="0" w:firstLine="0"/>
      <w:jc w:val="left"/>
      <w:outlineLvl w:val="3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d7d31"/>
      <w:spacing w:val="0"/>
      <w:kern w:val="0"/>
      <w:position w:val="0"/>
      <w:sz w:val="32"/>
      <w:szCs w:val="32"/>
      <w:u w:val="none" w:color="2e74b5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48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25252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25252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48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8"/>
      <w:szCs w:val="28"/>
      <w:u w:val="none" w:color="2e74b5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720" w:leader="dot"/>
      </w:tabs>
      <w:suppressAutoHyphens w:val="0"/>
      <w:bidi w:val="0"/>
      <w:spacing w:before="0" w:after="100" w:line="720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720" w:leader="dot"/>
      </w:tabs>
      <w:suppressAutoHyphens w:val="0"/>
      <w:bidi w:val="0"/>
      <w:spacing w:before="0" w:after="100" w:line="720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48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1"/>
      <w:iCs w:val="1"/>
      <w:caps w:val="0"/>
      <w:smallCaps w:val="0"/>
      <w:strike w:val="0"/>
      <w:dstrike w:val="0"/>
      <w:outline w:val="0"/>
      <w:color w:val="525252"/>
      <w:spacing w:val="0"/>
      <w:kern w:val="0"/>
      <w:position w:val="0"/>
      <w:sz w:val="24"/>
      <w:szCs w:val="24"/>
      <w:u w:val="none" w:color="1f4d78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720" w:leader="dot"/>
      </w:tabs>
      <w:suppressAutoHyphens w:val="0"/>
      <w:bidi w:val="0"/>
      <w:spacing w:before="0" w:after="100" w:line="72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able Style 7">
    <w:name w:val="Table Style 7"/>
    <w:next w:val="Table Style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525252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b w:val="1"/>
      <w:bCs w:val="1"/>
      <w:color w:val="0000ff"/>
      <w:sz w:val="19"/>
      <w:szCs w:val="19"/>
      <w:u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