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DF86" w14:textId="0A6D7B74" w:rsidR="00FF190C" w:rsidRDefault="00FF190C" w:rsidP="006153E4"/>
    <w:p w14:paraId="0EFD9EE5" w14:textId="77777777" w:rsidR="00FF190C" w:rsidRDefault="00FF190C" w:rsidP="006153E4"/>
    <w:p w14:paraId="289F6D10" w14:textId="77777777" w:rsidR="00FF190C" w:rsidRDefault="00FF190C" w:rsidP="006153E4"/>
    <w:p w14:paraId="17000D12" w14:textId="34393F93" w:rsidR="00FA1BA7" w:rsidRDefault="005B786E" w:rsidP="00FA7187">
      <w:pPr>
        <w:jc w:val="center"/>
        <w:rPr>
          <w:b/>
          <w:bCs/>
        </w:rPr>
      </w:pPr>
      <w:r w:rsidRPr="00FA7187">
        <w:rPr>
          <w:b/>
          <w:bCs/>
        </w:rPr>
        <w:t>Ontology Vocabulary (</w:t>
      </w:r>
      <w:r w:rsidR="00BC2A34" w:rsidRPr="00FA7187">
        <w:rPr>
          <w:b/>
          <w:bCs/>
        </w:rPr>
        <w:t>classes, properties and fixed values)</w:t>
      </w:r>
    </w:p>
    <w:p w14:paraId="6A77C65D" w14:textId="77777777" w:rsidR="00FA7187" w:rsidRPr="00FA7187" w:rsidRDefault="00FA7187" w:rsidP="00FA7187">
      <w:pPr>
        <w:jc w:val="center"/>
        <w:rPr>
          <w:b/>
          <w:bCs/>
        </w:rPr>
      </w:pPr>
    </w:p>
    <w:p w14:paraId="1DFD185C" w14:textId="3792BFAA" w:rsidR="00FF190C" w:rsidRPr="004B6B10" w:rsidRDefault="003F173B" w:rsidP="004B6B10">
      <w:pPr>
        <w:spacing w:after="120" w:line="360" w:lineRule="auto"/>
        <w:ind w:firstLine="567"/>
        <w:jc w:val="both"/>
        <w:rPr>
          <w:rFonts w:asciiTheme="majorBidi" w:hAnsiTheme="majorBidi" w:cstheme="majorBidi"/>
        </w:rPr>
      </w:pPr>
      <w:r w:rsidRPr="003F173B">
        <w:rPr>
          <w:rFonts w:asciiTheme="majorBidi" w:hAnsiTheme="majorBidi" w:cstheme="majorBidi"/>
        </w:rPr>
        <w:t>This is the word list for writing system descriptions and scenarios</w:t>
      </w:r>
      <w:r w:rsidR="00A81428">
        <w:rPr>
          <w:rFonts w:asciiTheme="majorBidi" w:hAnsiTheme="majorBidi" w:cstheme="majorBidi"/>
        </w:rPr>
        <w:t xml:space="preserve"> and here it explains how to use it: e</w:t>
      </w:r>
      <w:r w:rsidRPr="003F173B">
        <w:rPr>
          <w:rFonts w:asciiTheme="majorBidi" w:hAnsiTheme="majorBidi" w:cstheme="majorBidi"/>
        </w:rPr>
        <w:t xml:space="preserve">verything named in a system description must be an instance of a class in section 1. Every person must be an Actor. Every sentence that joins two things must correspond to an object property in section 2. Every setting, level or kind must be one of the fixed values in section 3. Every fact stated as a number or as a yes or no, rather than as a link to another named thing, must use a datatype property in section 4. </w:t>
      </w:r>
      <w:r w:rsidRPr="004B6B10">
        <w:rPr>
          <w:rFonts w:asciiTheme="majorBidi" w:hAnsiTheme="majorBidi" w:cstheme="majorBidi"/>
          <w:color w:val="EE0000"/>
        </w:rPr>
        <w:t>If a word you want to write has no term here, either pick the term that already covers it, or the term is missing you can use the needed term and provide them as a list of the bottom of the case</w:t>
      </w:r>
      <w:r w:rsidR="004B6B10">
        <w:rPr>
          <w:rFonts w:asciiTheme="majorBidi" w:hAnsiTheme="majorBidi" w:cstheme="majorBidi"/>
          <w:color w:val="EE0000"/>
        </w:rPr>
        <w:t>,</w:t>
      </w:r>
      <w:r w:rsidRPr="004B6B10">
        <w:rPr>
          <w:rFonts w:asciiTheme="majorBidi" w:hAnsiTheme="majorBidi" w:cstheme="majorBidi"/>
          <w:color w:val="EE0000"/>
        </w:rPr>
        <w:t xml:space="preserve"> </w:t>
      </w:r>
      <w:r w:rsidRPr="003F173B">
        <w:rPr>
          <w:rFonts w:asciiTheme="majorBidi" w:hAnsiTheme="majorBidi" w:cstheme="majorBidi"/>
        </w:rPr>
        <w:t>and the ontology needs extending</w:t>
      </w:r>
      <w:r w:rsidR="004B6B10">
        <w:rPr>
          <w:rFonts w:asciiTheme="majorBidi" w:hAnsiTheme="majorBidi" w:cstheme="majorBidi"/>
        </w:rPr>
        <w:t xml:space="preserve">. </w:t>
      </w:r>
    </w:p>
    <w:p w14:paraId="73493874" w14:textId="77777777" w:rsidR="004B6B10" w:rsidRPr="00EA2378" w:rsidRDefault="004B6B10" w:rsidP="004B6B10">
      <w:pPr>
        <w:pStyle w:val="Heading1"/>
        <w:spacing w:after="100"/>
        <w:rPr>
          <w:rFonts w:asciiTheme="majorBidi" w:hAnsiTheme="majorBidi"/>
          <w:color w:val="000000" w:themeColor="text1"/>
          <w:sz w:val="44"/>
          <w:szCs w:val="44"/>
        </w:rPr>
      </w:pPr>
      <w:r w:rsidRPr="00EA2378">
        <w:rPr>
          <w:rFonts w:asciiTheme="majorBidi" w:hAnsiTheme="majorBidi"/>
          <w:b/>
          <w:bCs/>
          <w:color w:val="000000" w:themeColor="text1"/>
          <w:sz w:val="32"/>
          <w:szCs w:val="32"/>
        </w:rPr>
        <w:t>1. Classes</w:t>
      </w:r>
    </w:p>
    <w:p w14:paraId="5B07B506"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1.1 SystemElement (55)</w:t>
      </w:r>
    </w:p>
    <w:p w14:paraId="51B87CD2" w14:textId="77777777" w:rsidR="004B6B10" w:rsidRPr="00EA2378" w:rsidRDefault="004B6B10" w:rsidP="004B6B10">
      <w:pPr>
        <w:spacing w:after="120"/>
        <w:rPr>
          <w:rFonts w:asciiTheme="majorBidi" w:hAnsiTheme="majorBidi" w:cstheme="majorBidi"/>
          <w:color w:val="000000" w:themeColor="text1"/>
          <w:sz w:val="20"/>
          <w:szCs w:val="20"/>
        </w:rPr>
      </w:pPr>
      <w:r w:rsidRPr="00EA2378">
        <w:rPr>
          <w:rFonts w:asciiTheme="majorBidi" w:hAnsiTheme="majorBidi" w:cstheme="majorBidi"/>
          <w:color w:val="000000" w:themeColor="text1"/>
          <w:sz w:val="20"/>
          <w:szCs w:val="20"/>
        </w:rPr>
        <w:t>The things a system is made of. Every noun in a system description that is a device, service, store, interface, network, grant, flow, place or record must be one of these.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549"/>
        <w:gridCol w:w="5801"/>
      </w:tblGrid>
      <w:tr w:rsidR="004B6B10" w:rsidRPr="003424E0" w14:paraId="6E011D57" w14:textId="77777777" w:rsidTr="00046B6B">
        <w:trPr>
          <w:tblHeader/>
        </w:trPr>
        <w:tc>
          <w:tcPr>
            <w:tcW w:w="1898" w:type="pct"/>
            <w:shd w:val="clear" w:color="auto" w:fill="D9D9D9"/>
            <w:tcMar>
              <w:top w:w="50" w:type="dxa"/>
              <w:left w:w="90" w:type="dxa"/>
              <w:bottom w:w="50" w:type="dxa"/>
              <w:right w:w="90" w:type="dxa"/>
            </w:tcMar>
          </w:tcPr>
          <w:p w14:paraId="2D9975BB"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Class</w:t>
            </w:r>
          </w:p>
        </w:tc>
        <w:tc>
          <w:tcPr>
            <w:tcW w:w="3102" w:type="pct"/>
            <w:shd w:val="clear" w:color="auto" w:fill="D9D9D9"/>
            <w:tcMar>
              <w:top w:w="50" w:type="dxa"/>
              <w:left w:w="90" w:type="dxa"/>
              <w:bottom w:w="50" w:type="dxa"/>
              <w:right w:w="90" w:type="dxa"/>
            </w:tcMar>
          </w:tcPr>
          <w:p w14:paraId="734660EB"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26BD88F5" w14:textId="77777777" w:rsidTr="00046B6B">
        <w:tc>
          <w:tcPr>
            <w:tcW w:w="1898" w:type="pct"/>
            <w:tcMar>
              <w:top w:w="50" w:type="dxa"/>
              <w:left w:w="90" w:type="dxa"/>
              <w:bottom w:w="50" w:type="dxa"/>
              <w:right w:w="90" w:type="dxa"/>
            </w:tcMar>
          </w:tcPr>
          <w:p w14:paraId="3BCF8A1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AccessGrant</w:t>
            </w:r>
          </w:p>
        </w:tc>
        <w:tc>
          <w:tcPr>
            <w:tcW w:w="3102" w:type="pct"/>
            <w:tcMar>
              <w:top w:w="50" w:type="dxa"/>
              <w:left w:w="90" w:type="dxa"/>
              <w:bottom w:w="50" w:type="dxa"/>
              <w:right w:w="90" w:type="dxa"/>
            </w:tcMar>
          </w:tcPr>
          <w:p w14:paraId="23F26FF3" w14:textId="14FE8EA4"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granted access right</w:t>
            </w:r>
            <w:r>
              <w:rPr>
                <w:rFonts w:asciiTheme="majorBidi" w:hAnsiTheme="majorBidi" w:cstheme="majorBidi"/>
                <w:color w:val="000000" w:themeColor="text1"/>
                <w:sz w:val="18"/>
                <w:szCs w:val="18"/>
              </w:rPr>
              <w:t>.</w:t>
            </w:r>
          </w:p>
        </w:tc>
      </w:tr>
      <w:tr w:rsidR="004B6B10" w:rsidRPr="003424E0" w14:paraId="3C5368DD" w14:textId="77777777" w:rsidTr="00046B6B">
        <w:tc>
          <w:tcPr>
            <w:tcW w:w="1898" w:type="pct"/>
            <w:shd w:val="clear" w:color="auto" w:fill="F7FAFC"/>
            <w:tcMar>
              <w:top w:w="50" w:type="dxa"/>
              <w:left w:w="90" w:type="dxa"/>
              <w:bottom w:w="50" w:type="dxa"/>
              <w:right w:w="90" w:type="dxa"/>
            </w:tcMar>
          </w:tcPr>
          <w:p w14:paraId="503BE40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ActiveUserTask</w:t>
            </w:r>
          </w:p>
        </w:tc>
        <w:tc>
          <w:tcPr>
            <w:tcW w:w="3102" w:type="pct"/>
            <w:shd w:val="clear" w:color="auto" w:fill="F7FAFC"/>
            <w:tcMar>
              <w:top w:w="50" w:type="dxa"/>
              <w:left w:w="90" w:type="dxa"/>
              <w:bottom w:w="50" w:type="dxa"/>
              <w:right w:w="90" w:type="dxa"/>
            </w:tcMar>
          </w:tcPr>
          <w:p w14:paraId="24A72C18" w14:textId="08900A42"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task in which the person must perform a physical or perceptual action correctly for a sensor to read. Every member is a learned-model capture. A task decided by rule-based logic, such as entering a credential, is not one of these. This class carries the AI-based requirement</w:t>
            </w:r>
            <w:r w:rsidR="00046B6B">
              <w:rPr>
                <w:rFonts w:asciiTheme="majorBidi" w:hAnsiTheme="majorBidi" w:cstheme="majorBidi"/>
                <w:color w:val="000000" w:themeColor="text1"/>
                <w:sz w:val="18"/>
                <w:szCs w:val="18"/>
              </w:rPr>
              <w:t xml:space="preserve">. </w:t>
            </w:r>
          </w:p>
        </w:tc>
      </w:tr>
      <w:tr w:rsidR="004B6B10" w:rsidRPr="003424E0" w14:paraId="0B634CFD" w14:textId="77777777" w:rsidTr="00046B6B">
        <w:tc>
          <w:tcPr>
            <w:tcW w:w="1898" w:type="pct"/>
            <w:tcMar>
              <w:top w:w="50" w:type="dxa"/>
              <w:left w:w="90" w:type="dxa"/>
              <w:bottom w:w="50" w:type="dxa"/>
              <w:right w:w="90" w:type="dxa"/>
            </w:tcMar>
          </w:tcPr>
          <w:p w14:paraId="66EABF7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Asset</w:t>
            </w:r>
          </w:p>
        </w:tc>
        <w:tc>
          <w:tcPr>
            <w:tcW w:w="3102" w:type="pct"/>
            <w:tcMar>
              <w:top w:w="50" w:type="dxa"/>
              <w:left w:w="90" w:type="dxa"/>
              <w:bottom w:w="50" w:type="dxa"/>
              <w:right w:w="90" w:type="dxa"/>
            </w:tcMar>
          </w:tcPr>
          <w:p w14:paraId="56BF7E7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system element that can be exposed to a threat. Elements outside this class, namely interfaces, authentication mechanisms, access grants and physical entry points, hold the enabling state; the exposure rules transfer the threat to the asset behind them.</w:t>
            </w:r>
          </w:p>
        </w:tc>
      </w:tr>
      <w:tr w:rsidR="004B6B10" w:rsidRPr="003424E0" w14:paraId="33EEF89F" w14:textId="77777777" w:rsidTr="00046B6B">
        <w:tc>
          <w:tcPr>
            <w:tcW w:w="1898" w:type="pct"/>
            <w:shd w:val="clear" w:color="auto" w:fill="F7FAFC"/>
            <w:tcMar>
              <w:top w:w="50" w:type="dxa"/>
              <w:left w:w="90" w:type="dxa"/>
              <w:bottom w:w="50" w:type="dxa"/>
              <w:right w:w="90" w:type="dxa"/>
            </w:tcMar>
          </w:tcPr>
          <w:p w14:paraId="7B8D2A6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AuthenticationMechanism</w:t>
            </w:r>
          </w:p>
        </w:tc>
        <w:tc>
          <w:tcPr>
            <w:tcW w:w="3102" w:type="pct"/>
            <w:shd w:val="clear" w:color="auto" w:fill="F7FAFC"/>
            <w:tcMar>
              <w:top w:w="50" w:type="dxa"/>
              <w:left w:w="90" w:type="dxa"/>
              <w:bottom w:w="50" w:type="dxa"/>
              <w:right w:w="90" w:type="dxa"/>
            </w:tcMar>
          </w:tcPr>
          <w:p w14:paraId="71A0768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mechanism that verifies the identity of a person for a service.</w:t>
            </w:r>
          </w:p>
        </w:tc>
      </w:tr>
      <w:tr w:rsidR="004B6B10" w:rsidRPr="003424E0" w14:paraId="7E838ED0" w14:textId="77777777" w:rsidTr="00046B6B">
        <w:tc>
          <w:tcPr>
            <w:tcW w:w="1898" w:type="pct"/>
            <w:tcMar>
              <w:top w:w="50" w:type="dxa"/>
              <w:left w:w="90" w:type="dxa"/>
              <w:bottom w:w="50" w:type="dxa"/>
              <w:right w:w="90" w:type="dxa"/>
            </w:tcMar>
          </w:tcPr>
          <w:p w14:paraId="71C4C9C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AuthenticationTask</w:t>
            </w:r>
          </w:p>
        </w:tc>
        <w:tc>
          <w:tcPr>
            <w:tcW w:w="3102" w:type="pct"/>
            <w:tcMar>
              <w:top w:w="50" w:type="dxa"/>
              <w:left w:w="90" w:type="dxa"/>
              <w:bottom w:w="50" w:type="dxa"/>
              <w:right w:w="90" w:type="dxa"/>
            </w:tcMar>
          </w:tcPr>
          <w:p w14:paraId="257E6F6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task an authentication mechanism requires a person to perform.</w:t>
            </w:r>
          </w:p>
        </w:tc>
      </w:tr>
      <w:tr w:rsidR="004B6B10" w:rsidRPr="003424E0" w14:paraId="774CFF7B" w14:textId="77777777" w:rsidTr="00046B6B">
        <w:tc>
          <w:tcPr>
            <w:tcW w:w="1898" w:type="pct"/>
            <w:shd w:val="clear" w:color="auto" w:fill="F7FAFC"/>
            <w:tcMar>
              <w:top w:w="50" w:type="dxa"/>
              <w:left w:w="90" w:type="dxa"/>
              <w:bottom w:w="50" w:type="dxa"/>
              <w:right w:w="90" w:type="dxa"/>
            </w:tcMar>
          </w:tcPr>
          <w:p w14:paraId="180AB2B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BehaviouralSignalCheck</w:t>
            </w:r>
          </w:p>
        </w:tc>
        <w:tc>
          <w:tcPr>
            <w:tcW w:w="3102" w:type="pct"/>
            <w:shd w:val="clear" w:color="auto" w:fill="F7FAFC"/>
            <w:tcMar>
              <w:top w:w="50" w:type="dxa"/>
              <w:left w:w="90" w:type="dxa"/>
              <w:bottom w:w="50" w:type="dxa"/>
              <w:right w:w="90" w:type="dxa"/>
            </w:tcMar>
          </w:tcPr>
          <w:p w14:paraId="6D76880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check of background behavioural signals, with no user action.</w:t>
            </w:r>
          </w:p>
        </w:tc>
      </w:tr>
      <w:tr w:rsidR="004B6B10" w:rsidRPr="003424E0" w14:paraId="0E5C21A8" w14:textId="77777777" w:rsidTr="00046B6B">
        <w:tc>
          <w:tcPr>
            <w:tcW w:w="1898" w:type="pct"/>
            <w:shd w:val="clear" w:color="auto" w:fill="F7FAFC"/>
            <w:tcMar>
              <w:top w:w="50" w:type="dxa"/>
              <w:left w:w="90" w:type="dxa"/>
              <w:bottom w:w="50" w:type="dxa"/>
              <w:right w:w="90" w:type="dxa"/>
            </w:tcMar>
          </w:tcPr>
          <w:p w14:paraId="5FF1FF9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CredentialEntry</w:t>
            </w:r>
          </w:p>
        </w:tc>
        <w:tc>
          <w:tcPr>
            <w:tcW w:w="3102" w:type="pct"/>
            <w:shd w:val="clear" w:color="auto" w:fill="F7FAFC"/>
            <w:tcMar>
              <w:top w:w="50" w:type="dxa"/>
              <w:left w:w="90" w:type="dxa"/>
              <w:bottom w:w="50" w:type="dxa"/>
              <w:right w:w="90" w:type="dxa"/>
            </w:tcMar>
          </w:tcPr>
          <w:p w14:paraId="61E7A2C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Entry of a human-chosen secret. Decided by rule-based logic and not by a learned model, and therefore a sibling of the active and passive user tasks rather than a member of either.</w:t>
            </w:r>
          </w:p>
        </w:tc>
      </w:tr>
      <w:tr w:rsidR="004B6B10" w:rsidRPr="003424E0" w14:paraId="460C4A5B" w14:textId="77777777" w:rsidTr="00046B6B">
        <w:tc>
          <w:tcPr>
            <w:tcW w:w="1898" w:type="pct"/>
            <w:tcMar>
              <w:top w:w="50" w:type="dxa"/>
              <w:left w:w="90" w:type="dxa"/>
              <w:bottom w:w="50" w:type="dxa"/>
              <w:right w:w="90" w:type="dxa"/>
            </w:tcMar>
          </w:tcPr>
          <w:p w14:paraId="7F83E57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Data</w:t>
            </w:r>
          </w:p>
        </w:tc>
        <w:tc>
          <w:tcPr>
            <w:tcW w:w="3102" w:type="pct"/>
            <w:tcMar>
              <w:top w:w="50" w:type="dxa"/>
              <w:left w:w="90" w:type="dxa"/>
              <w:bottom w:w="50" w:type="dxa"/>
              <w:right w:w="90" w:type="dxa"/>
            </w:tcMar>
          </w:tcPr>
          <w:p w14:paraId="02064832" w14:textId="18E62E71"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 xml:space="preserve">Module grouping the data-related elements of a described city: data in motion, data at rest, and the categories used to describe both. </w:t>
            </w:r>
          </w:p>
        </w:tc>
      </w:tr>
      <w:tr w:rsidR="004B6B10" w:rsidRPr="003424E0" w14:paraId="4F41AABC" w14:textId="77777777" w:rsidTr="00046B6B">
        <w:tc>
          <w:tcPr>
            <w:tcW w:w="1898" w:type="pct"/>
            <w:shd w:val="clear" w:color="auto" w:fill="F7FAFC"/>
            <w:tcMar>
              <w:top w:w="50" w:type="dxa"/>
              <w:left w:w="90" w:type="dxa"/>
              <w:bottom w:w="50" w:type="dxa"/>
              <w:right w:w="90" w:type="dxa"/>
            </w:tcMar>
          </w:tcPr>
          <w:p w14:paraId="608D54A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DataCategory</w:t>
            </w:r>
          </w:p>
        </w:tc>
        <w:tc>
          <w:tcPr>
            <w:tcW w:w="3102" w:type="pct"/>
            <w:shd w:val="clear" w:color="auto" w:fill="F7FAFC"/>
            <w:tcMar>
              <w:top w:w="50" w:type="dxa"/>
              <w:left w:w="90" w:type="dxa"/>
              <w:bottom w:w="50" w:type="dxa"/>
              <w:right w:w="90" w:type="dxa"/>
            </w:tcMar>
          </w:tcPr>
          <w:p w14:paraId="28F4B7F3" w14:textId="5A45D94D"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 xml:space="preserve">A type of data exchanged or stored, such as health, location or biometric data. An open vocabulary: further categories may be added </w:t>
            </w:r>
            <w:r w:rsidR="00046B6B">
              <w:rPr>
                <w:rFonts w:asciiTheme="majorBidi" w:hAnsiTheme="majorBidi" w:cstheme="majorBidi"/>
                <w:color w:val="000000" w:themeColor="text1"/>
                <w:sz w:val="18"/>
                <w:szCs w:val="18"/>
              </w:rPr>
              <w:t>if needed for more cases</w:t>
            </w:r>
          </w:p>
        </w:tc>
      </w:tr>
      <w:tr w:rsidR="004B6B10" w:rsidRPr="003424E0" w14:paraId="2C6A3009" w14:textId="77777777" w:rsidTr="00046B6B">
        <w:tc>
          <w:tcPr>
            <w:tcW w:w="1898" w:type="pct"/>
            <w:tcMar>
              <w:top w:w="50" w:type="dxa"/>
              <w:left w:w="90" w:type="dxa"/>
              <w:bottom w:w="50" w:type="dxa"/>
              <w:right w:w="90" w:type="dxa"/>
            </w:tcMar>
          </w:tcPr>
          <w:p w14:paraId="253FD6C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DataFlow</w:t>
            </w:r>
          </w:p>
        </w:tc>
        <w:tc>
          <w:tcPr>
            <w:tcW w:w="3102" w:type="pct"/>
            <w:tcMar>
              <w:top w:w="50" w:type="dxa"/>
              <w:left w:w="90" w:type="dxa"/>
              <w:bottom w:w="50" w:type="dxa"/>
              <w:right w:w="90" w:type="dxa"/>
            </w:tcMar>
          </w:tcPr>
          <w:p w14:paraId="1D1E3F2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Movement of data between system elements or parties.</w:t>
            </w:r>
          </w:p>
        </w:tc>
      </w:tr>
      <w:tr w:rsidR="004B6B10" w:rsidRPr="003424E0" w14:paraId="4110E82A" w14:textId="77777777" w:rsidTr="00046B6B">
        <w:tc>
          <w:tcPr>
            <w:tcW w:w="1898" w:type="pct"/>
            <w:shd w:val="clear" w:color="auto" w:fill="F7FAFC"/>
            <w:tcMar>
              <w:top w:w="50" w:type="dxa"/>
              <w:left w:w="90" w:type="dxa"/>
              <w:bottom w:w="50" w:type="dxa"/>
              <w:right w:w="90" w:type="dxa"/>
            </w:tcMar>
          </w:tcPr>
          <w:p w14:paraId="00C193D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DataStore</w:t>
            </w:r>
          </w:p>
        </w:tc>
        <w:tc>
          <w:tcPr>
            <w:tcW w:w="3102" w:type="pct"/>
            <w:shd w:val="clear" w:color="auto" w:fill="F7FAFC"/>
            <w:tcMar>
              <w:top w:w="50" w:type="dxa"/>
              <w:left w:w="90" w:type="dxa"/>
              <w:bottom w:w="50" w:type="dxa"/>
              <w:right w:w="90" w:type="dxa"/>
            </w:tcMar>
          </w:tcPr>
          <w:p w14:paraId="1D50D53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storage component holding city data.</w:t>
            </w:r>
          </w:p>
        </w:tc>
      </w:tr>
      <w:tr w:rsidR="004B6B10" w:rsidRPr="003424E0" w14:paraId="2B2A434C" w14:textId="77777777" w:rsidTr="00046B6B">
        <w:tc>
          <w:tcPr>
            <w:tcW w:w="1898" w:type="pct"/>
            <w:tcMar>
              <w:top w:w="50" w:type="dxa"/>
              <w:left w:w="90" w:type="dxa"/>
              <w:bottom w:w="50" w:type="dxa"/>
              <w:right w:w="90" w:type="dxa"/>
            </w:tcMar>
          </w:tcPr>
          <w:p w14:paraId="40A76D4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lastRenderedPageBreak/>
              <w:t>Device</w:t>
            </w:r>
          </w:p>
        </w:tc>
        <w:tc>
          <w:tcPr>
            <w:tcW w:w="3102" w:type="pct"/>
            <w:tcMar>
              <w:top w:w="50" w:type="dxa"/>
              <w:left w:w="90" w:type="dxa"/>
              <w:bottom w:w="50" w:type="dxa"/>
              <w:right w:w="90" w:type="dxa"/>
            </w:tcMar>
          </w:tcPr>
          <w:p w14:paraId="7218596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physical computing device in the city system.</w:t>
            </w:r>
          </w:p>
        </w:tc>
      </w:tr>
      <w:tr w:rsidR="004B6B10" w:rsidRPr="003424E0" w14:paraId="4C6DF69F" w14:textId="77777777" w:rsidTr="00046B6B">
        <w:tc>
          <w:tcPr>
            <w:tcW w:w="1898" w:type="pct"/>
            <w:shd w:val="clear" w:color="auto" w:fill="F7FAFC"/>
            <w:tcMar>
              <w:top w:w="50" w:type="dxa"/>
              <w:left w:w="90" w:type="dxa"/>
              <w:bottom w:w="50" w:type="dxa"/>
              <w:right w:w="90" w:type="dxa"/>
            </w:tcMar>
          </w:tcPr>
          <w:p w14:paraId="0F6478B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DeviceTokenCheck</w:t>
            </w:r>
          </w:p>
        </w:tc>
        <w:tc>
          <w:tcPr>
            <w:tcW w:w="3102" w:type="pct"/>
            <w:shd w:val="clear" w:color="auto" w:fill="F7FAFC"/>
            <w:tcMar>
              <w:top w:w="50" w:type="dxa"/>
              <w:left w:w="90" w:type="dxa"/>
              <w:bottom w:w="50" w:type="dxa"/>
              <w:right w:w="90" w:type="dxa"/>
            </w:tcMar>
          </w:tcPr>
          <w:p w14:paraId="1C78414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check of a token held by the person's device, with no user action.</w:t>
            </w:r>
          </w:p>
        </w:tc>
      </w:tr>
      <w:tr w:rsidR="004B6B10" w:rsidRPr="003424E0" w14:paraId="6FDB2415" w14:textId="77777777" w:rsidTr="00046B6B">
        <w:tc>
          <w:tcPr>
            <w:tcW w:w="1898" w:type="pct"/>
            <w:tcMar>
              <w:top w:w="50" w:type="dxa"/>
              <w:left w:w="90" w:type="dxa"/>
              <w:bottom w:w="50" w:type="dxa"/>
              <w:right w:w="90" w:type="dxa"/>
            </w:tcMar>
          </w:tcPr>
          <w:p w14:paraId="319B0ED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EmotionRecognitionService</w:t>
            </w:r>
          </w:p>
        </w:tc>
        <w:tc>
          <w:tcPr>
            <w:tcW w:w="3102" w:type="pct"/>
            <w:tcMar>
              <w:top w:w="50" w:type="dxa"/>
              <w:left w:w="90" w:type="dxa"/>
              <w:bottom w:w="50" w:type="dxa"/>
              <w:right w:w="90" w:type="dxa"/>
            </w:tcMar>
          </w:tcPr>
          <w:p w14:paraId="24947F0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AI service that infers emotional state from citizen input such as facial image, voice or text.</w:t>
            </w:r>
          </w:p>
        </w:tc>
      </w:tr>
      <w:tr w:rsidR="004B6B10" w:rsidRPr="003424E0" w14:paraId="4C46E76C" w14:textId="77777777" w:rsidTr="00046B6B">
        <w:tc>
          <w:tcPr>
            <w:tcW w:w="1898" w:type="pct"/>
            <w:shd w:val="clear" w:color="auto" w:fill="F7FAFC"/>
            <w:tcMar>
              <w:top w:w="50" w:type="dxa"/>
              <w:left w:w="90" w:type="dxa"/>
              <w:bottom w:w="50" w:type="dxa"/>
              <w:right w:w="90" w:type="dxa"/>
            </w:tcMar>
          </w:tcPr>
          <w:p w14:paraId="45043E5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HighRiskFlow</w:t>
            </w:r>
          </w:p>
        </w:tc>
        <w:tc>
          <w:tcPr>
            <w:tcW w:w="3102" w:type="pct"/>
            <w:shd w:val="clear" w:color="auto" w:fill="F7FAFC"/>
            <w:tcMar>
              <w:top w:w="50" w:type="dxa"/>
              <w:left w:w="90" w:type="dxa"/>
              <w:bottom w:w="50" w:type="dxa"/>
              <w:right w:w="90" w:type="dxa"/>
            </w:tcMar>
          </w:tcPr>
          <w:p w14:paraId="4ED7EA5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high sensitivity flow that also crosses a trust boundary. Defined so that every such flow in a described city can be listed in one query.</w:t>
            </w:r>
          </w:p>
        </w:tc>
      </w:tr>
      <w:tr w:rsidR="004B6B10" w:rsidRPr="003424E0" w14:paraId="3F1C70F4" w14:textId="77777777" w:rsidTr="00046B6B">
        <w:tc>
          <w:tcPr>
            <w:tcW w:w="1898" w:type="pct"/>
            <w:tcMar>
              <w:top w:w="50" w:type="dxa"/>
              <w:left w:w="90" w:type="dxa"/>
              <w:bottom w:w="50" w:type="dxa"/>
              <w:right w:w="90" w:type="dxa"/>
            </w:tcMar>
          </w:tcPr>
          <w:p w14:paraId="5728FAD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HighSensitivityDataCategory</w:t>
            </w:r>
          </w:p>
        </w:tc>
        <w:tc>
          <w:tcPr>
            <w:tcW w:w="3102" w:type="pct"/>
            <w:tcMar>
              <w:top w:w="50" w:type="dxa"/>
              <w:left w:w="90" w:type="dxa"/>
              <w:bottom w:w="50" w:type="dxa"/>
              <w:right w:w="90" w:type="dxa"/>
            </w:tcMar>
          </w:tcPr>
          <w:p w14:paraId="5A2B02EF" w14:textId="12A827E1"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 xml:space="preserve">Inferred. Data categories assessed as carrying high sensitivity. Health data and biometric data processed for identification are special categories of personal data. </w:t>
            </w:r>
          </w:p>
        </w:tc>
      </w:tr>
      <w:tr w:rsidR="004B6B10" w:rsidRPr="003424E0" w14:paraId="4D61642C" w14:textId="77777777" w:rsidTr="00046B6B">
        <w:tc>
          <w:tcPr>
            <w:tcW w:w="1898" w:type="pct"/>
            <w:shd w:val="clear" w:color="auto" w:fill="F7FAFC"/>
            <w:tcMar>
              <w:top w:w="50" w:type="dxa"/>
              <w:left w:w="90" w:type="dxa"/>
              <w:bottom w:w="50" w:type="dxa"/>
              <w:right w:w="90" w:type="dxa"/>
            </w:tcMar>
          </w:tcPr>
          <w:p w14:paraId="41260A3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HighSensitivityFlow</w:t>
            </w:r>
          </w:p>
        </w:tc>
        <w:tc>
          <w:tcPr>
            <w:tcW w:w="3102" w:type="pct"/>
            <w:shd w:val="clear" w:color="auto" w:fill="F7FAFC"/>
            <w:tcMar>
              <w:top w:w="50" w:type="dxa"/>
              <w:left w:w="90" w:type="dxa"/>
              <w:bottom w:w="50" w:type="dxa"/>
              <w:right w:w="90" w:type="dxa"/>
            </w:tcMar>
          </w:tcPr>
          <w:p w14:paraId="6B62EE6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data flow carrying at least one high sensitivity data category, wherever it goes. Defined so that every such flow in a described city can be listed in one query.</w:t>
            </w:r>
          </w:p>
        </w:tc>
      </w:tr>
      <w:tr w:rsidR="004B6B10" w:rsidRPr="003424E0" w14:paraId="134E48DB" w14:textId="77777777" w:rsidTr="00046B6B">
        <w:tc>
          <w:tcPr>
            <w:tcW w:w="1898" w:type="pct"/>
            <w:tcMar>
              <w:top w:w="50" w:type="dxa"/>
              <w:left w:w="90" w:type="dxa"/>
              <w:bottom w:w="50" w:type="dxa"/>
              <w:right w:w="90" w:type="dxa"/>
            </w:tcMar>
          </w:tcPr>
          <w:p w14:paraId="1AADD77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Interface</w:t>
            </w:r>
          </w:p>
        </w:tc>
        <w:tc>
          <w:tcPr>
            <w:tcW w:w="3102" w:type="pct"/>
            <w:tcMar>
              <w:top w:w="50" w:type="dxa"/>
              <w:left w:w="90" w:type="dxa"/>
              <w:bottom w:w="50" w:type="dxa"/>
              <w:right w:w="90" w:type="dxa"/>
            </w:tcMar>
          </w:tcPr>
          <w:p w14:paraId="1A2EDFD9" w14:textId="3D318F02"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interaction surface of a service</w:t>
            </w:r>
            <w:r w:rsidR="00046B6B">
              <w:rPr>
                <w:rFonts w:asciiTheme="majorBidi" w:hAnsiTheme="majorBidi" w:cstheme="majorBidi"/>
                <w:color w:val="000000" w:themeColor="text1"/>
                <w:sz w:val="18"/>
                <w:szCs w:val="18"/>
              </w:rPr>
              <w:t xml:space="preserve"> or a device</w:t>
            </w:r>
            <w:r w:rsidRPr="003424E0">
              <w:rPr>
                <w:rFonts w:asciiTheme="majorBidi" w:hAnsiTheme="majorBidi" w:cstheme="majorBidi"/>
                <w:color w:val="000000" w:themeColor="text1"/>
                <w:sz w:val="18"/>
                <w:szCs w:val="18"/>
              </w:rPr>
              <w:t>.</w:t>
            </w:r>
          </w:p>
        </w:tc>
      </w:tr>
      <w:tr w:rsidR="004B6B10" w:rsidRPr="003424E0" w14:paraId="1F48BCD0" w14:textId="77777777" w:rsidTr="00046B6B">
        <w:tc>
          <w:tcPr>
            <w:tcW w:w="1898" w:type="pct"/>
            <w:shd w:val="clear" w:color="auto" w:fill="F7FAFC"/>
            <w:tcMar>
              <w:top w:w="50" w:type="dxa"/>
              <w:left w:w="90" w:type="dxa"/>
              <w:bottom w:w="50" w:type="dxa"/>
              <w:right w:w="90" w:type="dxa"/>
            </w:tcMar>
          </w:tcPr>
          <w:p w14:paraId="3D4DA7F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IoTDevice</w:t>
            </w:r>
          </w:p>
        </w:tc>
        <w:tc>
          <w:tcPr>
            <w:tcW w:w="3102" w:type="pct"/>
            <w:shd w:val="clear" w:color="auto" w:fill="F7FAFC"/>
            <w:tcMar>
              <w:top w:w="50" w:type="dxa"/>
              <w:left w:w="90" w:type="dxa"/>
              <w:bottom w:w="50" w:type="dxa"/>
              <w:right w:w="90" w:type="dxa"/>
            </w:tcMar>
          </w:tcPr>
          <w:p w14:paraId="6732B4A3" w14:textId="4C88694E"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device operating without a person present once installed</w:t>
            </w:r>
            <w:r w:rsidR="00046B6B">
              <w:rPr>
                <w:rFonts w:asciiTheme="majorBidi" w:hAnsiTheme="majorBidi" w:cstheme="majorBidi"/>
                <w:color w:val="000000" w:themeColor="text1"/>
                <w:sz w:val="18"/>
                <w:szCs w:val="18"/>
              </w:rPr>
              <w:t xml:space="preserve">. </w:t>
            </w:r>
          </w:p>
        </w:tc>
      </w:tr>
      <w:tr w:rsidR="004B6B10" w:rsidRPr="003424E0" w14:paraId="0EC07730" w14:textId="77777777" w:rsidTr="00046B6B">
        <w:tc>
          <w:tcPr>
            <w:tcW w:w="1898" w:type="pct"/>
            <w:shd w:val="clear" w:color="auto" w:fill="F7FAFC"/>
            <w:tcMar>
              <w:top w:w="50" w:type="dxa"/>
              <w:left w:w="90" w:type="dxa"/>
              <w:bottom w:w="50" w:type="dxa"/>
              <w:right w:w="90" w:type="dxa"/>
            </w:tcMar>
          </w:tcPr>
          <w:p w14:paraId="1A329E5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MobileApp</w:t>
            </w:r>
          </w:p>
        </w:tc>
        <w:tc>
          <w:tcPr>
            <w:tcW w:w="3102" w:type="pct"/>
            <w:shd w:val="clear" w:color="auto" w:fill="F7FAFC"/>
            <w:tcMar>
              <w:top w:w="50" w:type="dxa"/>
              <w:left w:w="90" w:type="dxa"/>
              <w:bottom w:w="50" w:type="dxa"/>
              <w:right w:w="90" w:type="dxa"/>
            </w:tcMar>
          </w:tcPr>
          <w:p w14:paraId="22F0E651" w14:textId="283CA702"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 xml:space="preserve">A smartphone or tablet application through which a citizen reaches a city service. Distinguished from a self-service portal on two axes. On operability, reduced screen area, small touch targets and dependence on platform accessibility settings intensify the participatory interface condition. On privacy, the application requests device permissions such as location, camera, microphone and contacts, so the dominant concerns are permission scope and disclosure rather than operability alone. </w:t>
            </w:r>
          </w:p>
        </w:tc>
      </w:tr>
      <w:tr w:rsidR="004B6B10" w:rsidRPr="003424E0" w14:paraId="11E51D97" w14:textId="77777777" w:rsidTr="00046B6B">
        <w:tc>
          <w:tcPr>
            <w:tcW w:w="1898" w:type="pct"/>
            <w:tcMar>
              <w:top w:w="50" w:type="dxa"/>
              <w:left w:w="90" w:type="dxa"/>
              <w:bottom w:w="50" w:type="dxa"/>
              <w:right w:w="90" w:type="dxa"/>
            </w:tcMar>
          </w:tcPr>
          <w:p w14:paraId="08A9240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ParticipationService</w:t>
            </w:r>
          </w:p>
        </w:tc>
        <w:tc>
          <w:tcPr>
            <w:tcW w:w="3102" w:type="pct"/>
            <w:tcMar>
              <w:top w:w="50" w:type="dxa"/>
              <w:left w:w="90" w:type="dxa"/>
              <w:bottom w:w="50" w:type="dxa"/>
              <w:right w:w="90" w:type="dxa"/>
            </w:tcMar>
          </w:tcPr>
          <w:p w14:paraId="5BD83E9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service through which citizens take part in a collective decision, such as participatory budgeting, consultation or petition.</w:t>
            </w:r>
          </w:p>
        </w:tc>
      </w:tr>
      <w:tr w:rsidR="004B6B10" w:rsidRPr="003424E0" w14:paraId="3E62B87E" w14:textId="77777777" w:rsidTr="00046B6B">
        <w:tc>
          <w:tcPr>
            <w:tcW w:w="1898" w:type="pct"/>
            <w:shd w:val="clear" w:color="auto" w:fill="F7FAFC"/>
            <w:tcMar>
              <w:top w:w="50" w:type="dxa"/>
              <w:left w:w="90" w:type="dxa"/>
              <w:bottom w:w="50" w:type="dxa"/>
              <w:right w:w="90" w:type="dxa"/>
            </w:tcMar>
          </w:tcPr>
          <w:p w14:paraId="1DACE65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PassiveBiometricCapture</w:t>
            </w:r>
          </w:p>
        </w:tc>
        <w:tc>
          <w:tcPr>
            <w:tcW w:w="3102" w:type="pct"/>
            <w:shd w:val="clear" w:color="auto" w:fill="F7FAFC"/>
            <w:tcMar>
              <w:top w:w="50" w:type="dxa"/>
              <w:left w:w="90" w:type="dxa"/>
              <w:bottom w:w="50" w:type="dxa"/>
              <w:right w:w="90" w:type="dxa"/>
            </w:tcMar>
          </w:tcPr>
          <w:p w14:paraId="0D0CC80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biometric sample taken without the person performing a step.</w:t>
            </w:r>
          </w:p>
        </w:tc>
      </w:tr>
      <w:tr w:rsidR="004B6B10" w:rsidRPr="003424E0" w14:paraId="1965FE11" w14:textId="77777777" w:rsidTr="00046B6B">
        <w:tc>
          <w:tcPr>
            <w:tcW w:w="1898" w:type="pct"/>
            <w:tcMar>
              <w:top w:w="50" w:type="dxa"/>
              <w:left w:w="90" w:type="dxa"/>
              <w:bottom w:w="50" w:type="dxa"/>
              <w:right w:w="90" w:type="dxa"/>
            </w:tcMar>
          </w:tcPr>
          <w:p w14:paraId="14036F7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PhysicalEntryPoint</w:t>
            </w:r>
          </w:p>
        </w:tc>
        <w:tc>
          <w:tcPr>
            <w:tcW w:w="3102" w:type="pct"/>
            <w:tcMar>
              <w:top w:w="50" w:type="dxa"/>
              <w:left w:w="90" w:type="dxa"/>
              <w:bottom w:w="50" w:type="dxa"/>
              <w:right w:w="90" w:type="dxa"/>
            </w:tcMar>
          </w:tcPr>
          <w:p w14:paraId="62D8273B" w14:textId="36CCCE7B"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 xml:space="preserve">A door, gate or barrier controlling entry to an area. </w:t>
            </w:r>
          </w:p>
        </w:tc>
      </w:tr>
      <w:tr w:rsidR="004B6B10" w:rsidRPr="003424E0" w14:paraId="65F15AA1" w14:textId="77777777" w:rsidTr="00046B6B">
        <w:tc>
          <w:tcPr>
            <w:tcW w:w="1898" w:type="pct"/>
            <w:tcMar>
              <w:top w:w="50" w:type="dxa"/>
              <w:left w:w="90" w:type="dxa"/>
              <w:bottom w:w="50" w:type="dxa"/>
              <w:right w:w="90" w:type="dxa"/>
            </w:tcMar>
          </w:tcPr>
          <w:p w14:paraId="4138B95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PrivacySettingsPanel</w:t>
            </w:r>
          </w:p>
        </w:tc>
        <w:tc>
          <w:tcPr>
            <w:tcW w:w="3102" w:type="pct"/>
            <w:tcMar>
              <w:top w:w="50" w:type="dxa"/>
              <w:left w:w="90" w:type="dxa"/>
              <w:bottom w:w="50" w:type="dxa"/>
              <w:right w:w="90" w:type="dxa"/>
            </w:tcMar>
          </w:tcPr>
          <w:p w14:paraId="382B087C" w14:textId="09200019"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user-configurable privacy settings surface. a panel within a mobile application or self-service portal</w:t>
            </w:r>
          </w:p>
        </w:tc>
      </w:tr>
      <w:tr w:rsidR="004B6B10" w:rsidRPr="003424E0" w14:paraId="45C5F03F" w14:textId="77777777" w:rsidTr="00046B6B">
        <w:tc>
          <w:tcPr>
            <w:tcW w:w="1898" w:type="pct"/>
            <w:tcMar>
              <w:top w:w="50" w:type="dxa"/>
              <w:left w:w="90" w:type="dxa"/>
              <w:bottom w:w="50" w:type="dxa"/>
              <w:right w:w="90" w:type="dxa"/>
            </w:tcMar>
          </w:tcPr>
          <w:p w14:paraId="772ECDA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RestrictedArea</w:t>
            </w:r>
          </w:p>
        </w:tc>
        <w:tc>
          <w:tcPr>
            <w:tcW w:w="3102" w:type="pct"/>
            <w:tcMar>
              <w:top w:w="50" w:type="dxa"/>
              <w:left w:w="90" w:type="dxa"/>
              <w:bottom w:w="50" w:type="dxa"/>
              <w:right w:w="90" w:type="dxa"/>
            </w:tcMar>
          </w:tcPr>
          <w:p w14:paraId="59950AA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physical area to which access is restricted.</w:t>
            </w:r>
          </w:p>
        </w:tc>
      </w:tr>
      <w:tr w:rsidR="004B6B10" w:rsidRPr="003424E0" w14:paraId="4C45CC57" w14:textId="77777777" w:rsidTr="00046B6B">
        <w:tc>
          <w:tcPr>
            <w:tcW w:w="1898" w:type="pct"/>
            <w:shd w:val="clear" w:color="auto" w:fill="F7FAFC"/>
            <w:tcMar>
              <w:top w:w="50" w:type="dxa"/>
              <w:left w:w="90" w:type="dxa"/>
              <w:bottom w:w="50" w:type="dxa"/>
              <w:right w:w="90" w:type="dxa"/>
            </w:tcMar>
          </w:tcPr>
          <w:p w14:paraId="559E835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Service</w:t>
            </w:r>
          </w:p>
        </w:tc>
        <w:tc>
          <w:tcPr>
            <w:tcW w:w="3102" w:type="pct"/>
            <w:shd w:val="clear" w:color="auto" w:fill="F7FAFC"/>
            <w:tcMar>
              <w:top w:w="50" w:type="dxa"/>
              <w:left w:w="90" w:type="dxa"/>
              <w:bottom w:w="50" w:type="dxa"/>
              <w:right w:w="90" w:type="dxa"/>
            </w:tcMar>
          </w:tcPr>
          <w:p w14:paraId="3D21945F" w14:textId="76B09411"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city system component providing a service. Subtypes are distinguished by the kind of demand the service places on a person</w:t>
            </w:r>
            <w:r w:rsidR="005E072E">
              <w:rPr>
                <w:rFonts w:asciiTheme="majorBidi" w:hAnsiTheme="majorBidi" w:cstheme="majorBidi"/>
                <w:color w:val="000000" w:themeColor="text1"/>
                <w:sz w:val="18"/>
                <w:szCs w:val="18"/>
              </w:rPr>
              <w:t>.</w:t>
            </w:r>
          </w:p>
        </w:tc>
      </w:tr>
      <w:tr w:rsidR="004B6B10" w:rsidRPr="003424E0" w14:paraId="2D903971" w14:textId="77777777" w:rsidTr="00046B6B">
        <w:tc>
          <w:tcPr>
            <w:tcW w:w="1898" w:type="pct"/>
            <w:tcMar>
              <w:top w:w="50" w:type="dxa"/>
              <w:left w:w="90" w:type="dxa"/>
              <w:bottom w:w="50" w:type="dxa"/>
              <w:right w:w="90" w:type="dxa"/>
            </w:tcMar>
          </w:tcPr>
          <w:p w14:paraId="2CBCF88D" w14:textId="77777777" w:rsidR="004B6B10" w:rsidRPr="00C068C2" w:rsidRDefault="004B6B10" w:rsidP="00496F71">
            <w:pPr>
              <w:rPr>
                <w:rFonts w:asciiTheme="majorBidi" w:hAnsiTheme="majorBidi" w:cstheme="majorBidi"/>
                <w:color w:val="000000" w:themeColor="text1"/>
                <w:sz w:val="20"/>
                <w:szCs w:val="20"/>
              </w:rPr>
            </w:pPr>
            <w:r w:rsidRPr="00C068C2">
              <w:rPr>
                <w:rFonts w:asciiTheme="majorBidi" w:hAnsiTheme="majorBidi" w:cstheme="majorBidi"/>
                <w:bCs/>
                <w:color w:val="000000" w:themeColor="text1"/>
                <w:sz w:val="18"/>
                <w:szCs w:val="18"/>
              </w:rPr>
              <w:t>SharedEndpoint</w:t>
            </w:r>
          </w:p>
        </w:tc>
        <w:tc>
          <w:tcPr>
            <w:tcW w:w="3102" w:type="pct"/>
            <w:tcMar>
              <w:top w:w="50" w:type="dxa"/>
              <w:left w:w="90" w:type="dxa"/>
              <w:bottom w:w="50" w:type="dxa"/>
              <w:right w:w="90" w:type="dxa"/>
            </w:tcMar>
          </w:tcPr>
          <w:p w14:paraId="689815FB" w14:textId="103CBA15" w:rsidR="004B6B10" w:rsidRPr="00C068C2" w:rsidRDefault="004B6B10" w:rsidP="00496F71">
            <w:pPr>
              <w:rPr>
                <w:rFonts w:asciiTheme="majorBidi" w:hAnsiTheme="majorBidi" w:cstheme="majorBidi"/>
                <w:color w:val="000000" w:themeColor="text1"/>
                <w:sz w:val="20"/>
                <w:szCs w:val="20"/>
              </w:rPr>
            </w:pPr>
            <w:r w:rsidRPr="00C068C2">
              <w:rPr>
                <w:rFonts w:asciiTheme="majorBidi" w:hAnsiTheme="majorBidi" w:cstheme="majorBidi"/>
                <w:color w:val="000000" w:themeColor="text1"/>
                <w:sz w:val="18"/>
                <w:szCs w:val="18"/>
              </w:rPr>
              <w:t>An endpoint used by many people, where responsibility for its state rests with no single user. Examples include public service kiosks and library terminals.</w:t>
            </w:r>
          </w:p>
        </w:tc>
      </w:tr>
      <w:tr w:rsidR="004B6B10" w:rsidRPr="003424E0" w14:paraId="63AF05B8" w14:textId="77777777" w:rsidTr="00046B6B">
        <w:tc>
          <w:tcPr>
            <w:tcW w:w="1898" w:type="pct"/>
            <w:tcMar>
              <w:top w:w="50" w:type="dxa"/>
              <w:left w:w="90" w:type="dxa"/>
              <w:bottom w:w="50" w:type="dxa"/>
              <w:right w:w="90" w:type="dxa"/>
            </w:tcMar>
          </w:tcPr>
          <w:p w14:paraId="6C998C2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SystemElement</w:t>
            </w:r>
          </w:p>
        </w:tc>
        <w:tc>
          <w:tcPr>
            <w:tcW w:w="3102" w:type="pct"/>
            <w:tcMar>
              <w:top w:w="50" w:type="dxa"/>
              <w:left w:w="90" w:type="dxa"/>
              <w:bottom w:w="50" w:type="dxa"/>
              <w:right w:w="90" w:type="dxa"/>
            </w:tcMar>
          </w:tcPr>
          <w:p w14:paraId="59A32AD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Any part of a described city system that can carry a control. Domain of mitigatedBy and monitoredBy. Persons are deliberately excluded: they are modelled under Actor and can therefore never carry a control or be assigned a threat.</w:t>
            </w:r>
          </w:p>
        </w:tc>
      </w:tr>
      <w:tr w:rsidR="004B6B10" w:rsidRPr="003424E0" w14:paraId="576DDBA3" w14:textId="77777777" w:rsidTr="00046B6B">
        <w:tc>
          <w:tcPr>
            <w:tcW w:w="1898" w:type="pct"/>
            <w:shd w:val="clear" w:color="auto" w:fill="F7FAFC"/>
            <w:tcMar>
              <w:top w:w="50" w:type="dxa"/>
              <w:left w:w="90" w:type="dxa"/>
              <w:bottom w:w="50" w:type="dxa"/>
              <w:right w:w="90" w:type="dxa"/>
            </w:tcMar>
          </w:tcPr>
          <w:p w14:paraId="4C7B439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TrustBoundary</w:t>
            </w:r>
          </w:p>
        </w:tc>
        <w:tc>
          <w:tcPr>
            <w:tcW w:w="3102" w:type="pct"/>
            <w:shd w:val="clear" w:color="auto" w:fill="F7FAFC"/>
            <w:tcMar>
              <w:top w:w="50" w:type="dxa"/>
              <w:left w:w="90" w:type="dxa"/>
              <w:bottom w:w="50" w:type="dxa"/>
              <w:right w:w="90" w:type="dxa"/>
            </w:tcMar>
          </w:tcPr>
          <w:p w14:paraId="2FDD4A0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boundary between zones of differing trust.</w:t>
            </w:r>
          </w:p>
        </w:tc>
      </w:tr>
      <w:tr w:rsidR="004B6B10" w:rsidRPr="003424E0" w14:paraId="3435E5BB" w14:textId="77777777" w:rsidTr="00046B6B">
        <w:tc>
          <w:tcPr>
            <w:tcW w:w="1898" w:type="pct"/>
            <w:tcMar>
              <w:top w:w="50" w:type="dxa"/>
              <w:left w:w="90" w:type="dxa"/>
              <w:bottom w:w="50" w:type="dxa"/>
              <w:right w:w="90" w:type="dxa"/>
            </w:tcMar>
          </w:tcPr>
          <w:p w14:paraId="7F3A29C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UserEndpoint</w:t>
            </w:r>
          </w:p>
        </w:tc>
        <w:tc>
          <w:tcPr>
            <w:tcW w:w="3102" w:type="pct"/>
            <w:tcMar>
              <w:top w:w="50" w:type="dxa"/>
              <w:left w:w="90" w:type="dxa"/>
              <w:bottom w:w="50" w:type="dxa"/>
              <w:right w:w="90" w:type="dxa"/>
            </w:tcMar>
          </w:tcPr>
          <w:p w14:paraId="7561639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device a person operates directly. Subtypes are distinguished by who holds responsibility for the state of the device.</w:t>
            </w:r>
          </w:p>
        </w:tc>
      </w:tr>
      <w:tr w:rsidR="004B6B10" w:rsidRPr="003424E0" w14:paraId="4F33B333" w14:textId="77777777" w:rsidTr="00046B6B">
        <w:tc>
          <w:tcPr>
            <w:tcW w:w="1898" w:type="pct"/>
            <w:shd w:val="clear" w:color="auto" w:fill="F7FAFC"/>
            <w:tcMar>
              <w:top w:w="50" w:type="dxa"/>
              <w:left w:w="90" w:type="dxa"/>
              <w:bottom w:w="50" w:type="dxa"/>
              <w:right w:w="90" w:type="dxa"/>
            </w:tcMar>
          </w:tcPr>
          <w:p w14:paraId="12BAFCF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UserInputFlow</w:t>
            </w:r>
          </w:p>
        </w:tc>
        <w:tc>
          <w:tcPr>
            <w:tcW w:w="3102" w:type="pct"/>
            <w:shd w:val="clear" w:color="auto" w:fill="F7FAFC"/>
            <w:tcMar>
              <w:top w:w="50" w:type="dxa"/>
              <w:left w:w="90" w:type="dxa"/>
              <w:bottom w:w="50" w:type="dxa"/>
              <w:right w:w="90" w:type="dxa"/>
            </w:tcMar>
          </w:tcPr>
          <w:p w14:paraId="2A886FB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data flow whose origin is a person. Inferred from the recorded source, never typed by hand.</w:t>
            </w:r>
          </w:p>
        </w:tc>
      </w:tr>
      <w:tr w:rsidR="004B6B10" w:rsidRPr="003424E0" w14:paraId="17FAE503" w14:textId="77777777" w:rsidTr="00046B6B">
        <w:tc>
          <w:tcPr>
            <w:tcW w:w="1898" w:type="pct"/>
            <w:tcMar>
              <w:top w:w="50" w:type="dxa"/>
              <w:left w:w="90" w:type="dxa"/>
              <w:bottom w:w="50" w:type="dxa"/>
              <w:right w:w="90" w:type="dxa"/>
            </w:tcMar>
          </w:tcPr>
          <w:p w14:paraId="0D6E89F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VulnerabilityCondition</w:t>
            </w:r>
          </w:p>
        </w:tc>
        <w:tc>
          <w:tcPr>
            <w:tcW w:w="3102" w:type="pct"/>
            <w:tcMar>
              <w:top w:w="50" w:type="dxa"/>
              <w:left w:w="90" w:type="dxa"/>
              <w:bottom w:w="50" w:type="dxa"/>
              <w:right w:w="90" w:type="dxa"/>
            </w:tcMar>
          </w:tcPr>
          <w:p w14:paraId="64AE90E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system element that sits in a state in which a human-centric vulnerability is enabled. Every subclass is defined, and every subclass is also asserted under the element type it refines, so the element and the state it is in are both visible in the hierarchy.</w:t>
            </w:r>
          </w:p>
        </w:tc>
      </w:tr>
      <w:tr w:rsidR="004B6B10" w:rsidRPr="003424E0" w14:paraId="3AE06652" w14:textId="77777777" w:rsidTr="00046B6B">
        <w:tc>
          <w:tcPr>
            <w:tcW w:w="1898" w:type="pct"/>
            <w:shd w:val="clear" w:color="auto" w:fill="F7FAFC"/>
            <w:tcMar>
              <w:top w:w="50" w:type="dxa"/>
              <w:left w:w="90" w:type="dxa"/>
              <w:bottom w:w="50" w:type="dxa"/>
              <w:right w:w="90" w:type="dxa"/>
            </w:tcMar>
          </w:tcPr>
          <w:p w14:paraId="0F3062C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WebAccessChannel</w:t>
            </w:r>
          </w:p>
        </w:tc>
        <w:tc>
          <w:tcPr>
            <w:tcW w:w="3102" w:type="pct"/>
            <w:shd w:val="clear" w:color="auto" w:fill="F7FAFC"/>
            <w:tcMar>
              <w:top w:w="50" w:type="dxa"/>
              <w:left w:w="90" w:type="dxa"/>
              <w:bottom w:w="50" w:type="dxa"/>
              <w:right w:w="90" w:type="dxa"/>
            </w:tcMar>
          </w:tcPr>
          <w:p w14:paraId="4E4B53F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browser route through which users reach a service: the address or domain name a person types, clicks or scans. Concerns how the user arrives, not what the user does after arriving. Boundary: this class is the door, SelfServicePortal is the room behind it.</w:t>
            </w:r>
          </w:p>
        </w:tc>
      </w:tr>
    </w:tbl>
    <w:p w14:paraId="4DC237D9"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lastRenderedPageBreak/>
        <w:t>1.2 Actor (9)</w:t>
      </w:r>
    </w:p>
    <w:p w14:paraId="2EE5546D" w14:textId="77777777" w:rsidR="004B6B10" w:rsidRPr="00EA2378" w:rsidRDefault="004B6B10" w:rsidP="004B6B10">
      <w:pPr>
        <w:spacing w:after="120"/>
        <w:rPr>
          <w:rFonts w:asciiTheme="majorBidi" w:hAnsiTheme="majorBidi" w:cstheme="majorBidi"/>
          <w:color w:val="000000" w:themeColor="text1"/>
          <w:sz w:val="20"/>
          <w:szCs w:val="20"/>
        </w:rPr>
      </w:pPr>
      <w:r w:rsidRPr="00EA2378">
        <w:rPr>
          <w:rFonts w:asciiTheme="majorBidi" w:hAnsiTheme="majorBidi" w:cstheme="majorBidi"/>
          <w:i/>
          <w:iCs/>
          <w:color w:val="000000" w:themeColor="text1"/>
          <w:sz w:val="20"/>
          <w:szCs w:val="20"/>
        </w:rPr>
        <w:t>The people and organisations. Every role in a description or a scenario must be one of these.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77"/>
        <w:gridCol w:w="7173"/>
      </w:tblGrid>
      <w:tr w:rsidR="004B6B10" w:rsidRPr="003424E0" w14:paraId="009C6DC5" w14:textId="77777777" w:rsidTr="00496F71">
        <w:trPr>
          <w:tblHeader/>
        </w:trPr>
        <w:tc>
          <w:tcPr>
            <w:tcW w:w="1164" w:type="pct"/>
            <w:shd w:val="clear" w:color="auto" w:fill="D9D9D9"/>
            <w:tcMar>
              <w:top w:w="50" w:type="dxa"/>
              <w:left w:w="90" w:type="dxa"/>
              <w:bottom w:w="50" w:type="dxa"/>
              <w:right w:w="90" w:type="dxa"/>
            </w:tcMar>
          </w:tcPr>
          <w:p w14:paraId="2EE4B636"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Class</w:t>
            </w:r>
          </w:p>
        </w:tc>
        <w:tc>
          <w:tcPr>
            <w:tcW w:w="3836" w:type="pct"/>
            <w:shd w:val="clear" w:color="auto" w:fill="D9D9D9"/>
            <w:tcMar>
              <w:top w:w="50" w:type="dxa"/>
              <w:left w:w="90" w:type="dxa"/>
              <w:bottom w:w="50" w:type="dxa"/>
              <w:right w:w="90" w:type="dxa"/>
            </w:tcMar>
          </w:tcPr>
          <w:p w14:paraId="172EFC94"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17C40ABC" w14:textId="77777777" w:rsidTr="00496F71">
        <w:tc>
          <w:tcPr>
            <w:tcW w:w="1164" w:type="pct"/>
            <w:shd w:val="clear" w:color="auto" w:fill="F7FAFC"/>
            <w:tcMar>
              <w:top w:w="50" w:type="dxa"/>
              <w:left w:w="90" w:type="dxa"/>
              <w:bottom w:w="50" w:type="dxa"/>
              <w:right w:w="90" w:type="dxa"/>
            </w:tcMar>
          </w:tcPr>
          <w:p w14:paraId="0C2BD44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Actor</w:t>
            </w:r>
          </w:p>
        </w:tc>
        <w:tc>
          <w:tcPr>
            <w:tcW w:w="3836" w:type="pct"/>
            <w:shd w:val="clear" w:color="auto" w:fill="F7FAFC"/>
            <w:tcMar>
              <w:top w:w="50" w:type="dxa"/>
              <w:left w:w="90" w:type="dxa"/>
              <w:bottom w:w="50" w:type="dxa"/>
              <w:right w:w="90" w:type="dxa"/>
            </w:tcMar>
          </w:tcPr>
          <w:p w14:paraId="087BFDC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person or organisation involved in the planning, operation or use of a city system. Deliberately not a SystemElement: the model describes what a system asks of a person, never a failing of the person.</w:t>
            </w:r>
          </w:p>
        </w:tc>
      </w:tr>
      <w:tr w:rsidR="004B6B10" w:rsidRPr="003424E0" w14:paraId="14E56B8C" w14:textId="77777777" w:rsidTr="00496F71">
        <w:tc>
          <w:tcPr>
            <w:tcW w:w="1164" w:type="pct"/>
            <w:tcMar>
              <w:top w:w="50" w:type="dxa"/>
              <w:left w:w="90" w:type="dxa"/>
              <w:bottom w:w="50" w:type="dxa"/>
              <w:right w:w="90" w:type="dxa"/>
            </w:tcMar>
          </w:tcPr>
          <w:p w14:paraId="56DC900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Child</w:t>
            </w:r>
          </w:p>
        </w:tc>
        <w:tc>
          <w:tcPr>
            <w:tcW w:w="3836" w:type="pct"/>
            <w:tcMar>
              <w:top w:w="50" w:type="dxa"/>
              <w:left w:w="90" w:type="dxa"/>
              <w:bottom w:w="50" w:type="dxa"/>
              <w:right w:w="90" w:type="dxa"/>
            </w:tcMar>
          </w:tcPr>
          <w:p w14:paraId="668EF1F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person under the age of majority, who cannot give meaningful consent.</w:t>
            </w:r>
          </w:p>
        </w:tc>
      </w:tr>
      <w:tr w:rsidR="004B6B10" w:rsidRPr="003424E0" w14:paraId="53207316" w14:textId="77777777" w:rsidTr="00496F71">
        <w:tc>
          <w:tcPr>
            <w:tcW w:w="1164" w:type="pct"/>
            <w:shd w:val="clear" w:color="auto" w:fill="F7FAFC"/>
            <w:tcMar>
              <w:top w:w="50" w:type="dxa"/>
              <w:left w:w="90" w:type="dxa"/>
              <w:bottom w:w="50" w:type="dxa"/>
              <w:right w:w="90" w:type="dxa"/>
            </w:tcMar>
          </w:tcPr>
          <w:p w14:paraId="405B930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Citizen</w:t>
            </w:r>
          </w:p>
        </w:tc>
        <w:tc>
          <w:tcPr>
            <w:tcW w:w="3836" w:type="pct"/>
            <w:shd w:val="clear" w:color="auto" w:fill="F7FAFC"/>
            <w:tcMar>
              <w:top w:w="50" w:type="dxa"/>
              <w:left w:w="90" w:type="dxa"/>
              <w:bottom w:w="50" w:type="dxa"/>
              <w:right w:w="90" w:type="dxa"/>
            </w:tcMar>
          </w:tcPr>
          <w:p w14:paraId="1424641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individual who interacts with city infrastructure and services as a recipient of those services, Not inherently vulnerable; vulnerability depends on subtype.</w:t>
            </w:r>
          </w:p>
        </w:tc>
      </w:tr>
      <w:tr w:rsidR="004B6B10" w:rsidRPr="003424E0" w14:paraId="12B8D284" w14:textId="77777777" w:rsidTr="00496F71">
        <w:tc>
          <w:tcPr>
            <w:tcW w:w="1164" w:type="pct"/>
            <w:tcMar>
              <w:top w:w="50" w:type="dxa"/>
              <w:left w:w="90" w:type="dxa"/>
              <w:bottom w:w="50" w:type="dxa"/>
              <w:right w:w="90" w:type="dxa"/>
            </w:tcMar>
          </w:tcPr>
          <w:p w14:paraId="1EEBFDB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CityOperator</w:t>
            </w:r>
          </w:p>
        </w:tc>
        <w:tc>
          <w:tcPr>
            <w:tcW w:w="3836" w:type="pct"/>
            <w:tcMar>
              <w:top w:w="50" w:type="dxa"/>
              <w:left w:w="90" w:type="dxa"/>
              <w:bottom w:w="50" w:type="dxa"/>
              <w:right w:w="90" w:type="dxa"/>
            </w:tcMar>
          </w:tcPr>
          <w:p w14:paraId="5E703BF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trained member of city staff operating city systems. Also the insider role in the unconstrained insider access condition.</w:t>
            </w:r>
          </w:p>
        </w:tc>
      </w:tr>
      <w:tr w:rsidR="004B6B10" w:rsidRPr="003424E0" w14:paraId="6F597025" w14:textId="77777777" w:rsidTr="00496F71">
        <w:tc>
          <w:tcPr>
            <w:tcW w:w="1164" w:type="pct"/>
            <w:tcMar>
              <w:top w:w="50" w:type="dxa"/>
              <w:left w:w="90" w:type="dxa"/>
              <w:bottom w:w="50" w:type="dxa"/>
              <w:right w:w="90" w:type="dxa"/>
            </w:tcMar>
          </w:tcPr>
          <w:p w14:paraId="5770C16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DecisionMaker</w:t>
            </w:r>
          </w:p>
        </w:tc>
        <w:tc>
          <w:tcPr>
            <w:tcW w:w="3836" w:type="pct"/>
            <w:tcMar>
              <w:top w:w="50" w:type="dxa"/>
              <w:left w:w="90" w:type="dxa"/>
              <w:bottom w:w="50" w:type="dxa"/>
              <w:right w:w="90" w:type="dxa"/>
            </w:tcMar>
          </w:tcPr>
          <w:p w14:paraId="1BB7A59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person who acts on the output of a city system to take or approve a decision affecting others. A kind of user, not a value list.</w:t>
            </w:r>
          </w:p>
        </w:tc>
      </w:tr>
      <w:tr w:rsidR="004B6B10" w:rsidRPr="003424E0" w14:paraId="7AF726A1" w14:textId="77777777" w:rsidTr="00496F71">
        <w:tc>
          <w:tcPr>
            <w:tcW w:w="1164" w:type="pct"/>
            <w:tcMar>
              <w:top w:w="50" w:type="dxa"/>
              <w:left w:w="90" w:type="dxa"/>
              <w:bottom w:w="50" w:type="dxa"/>
              <w:right w:w="90" w:type="dxa"/>
            </w:tcMar>
          </w:tcPr>
          <w:p w14:paraId="55301BC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ExternalParty</w:t>
            </w:r>
          </w:p>
        </w:tc>
        <w:tc>
          <w:tcPr>
            <w:tcW w:w="3836" w:type="pct"/>
            <w:tcMar>
              <w:top w:w="50" w:type="dxa"/>
              <w:left w:w="90" w:type="dxa"/>
              <w:bottom w:w="50" w:type="dxa"/>
              <w:right w:w="90" w:type="dxa"/>
            </w:tcMar>
          </w:tcPr>
          <w:p w14:paraId="31A751B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party outside the city system whose identity the system does not manage. The absence of managed identity, rather than organisational status, is what distinguishes this class from ThirdPartyProvider.</w:t>
            </w:r>
          </w:p>
        </w:tc>
      </w:tr>
      <w:tr w:rsidR="004B6B10" w:rsidRPr="003424E0" w14:paraId="7175D434" w14:textId="77777777" w:rsidTr="00496F71">
        <w:tc>
          <w:tcPr>
            <w:tcW w:w="1164" w:type="pct"/>
            <w:tcMar>
              <w:top w:w="50" w:type="dxa"/>
              <w:left w:w="90" w:type="dxa"/>
              <w:bottom w:w="50" w:type="dxa"/>
              <w:right w:w="90" w:type="dxa"/>
            </w:tcMar>
          </w:tcPr>
          <w:p w14:paraId="7691FB6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SeniorCitizen</w:t>
            </w:r>
          </w:p>
        </w:tc>
        <w:tc>
          <w:tcPr>
            <w:tcW w:w="3836" w:type="pct"/>
            <w:tcMar>
              <w:top w:w="50" w:type="dxa"/>
              <w:left w:w="90" w:type="dxa"/>
              <w:bottom w:w="50" w:type="dxa"/>
              <w:right w:w="90" w:type="dxa"/>
            </w:tcMar>
          </w:tcPr>
          <w:p w14:paraId="5967781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older citizen, for whom reduced sensory, motor or cognitive capability may be assumed for the purposes of accessibility assessment.</w:t>
            </w:r>
          </w:p>
        </w:tc>
      </w:tr>
      <w:tr w:rsidR="004B6B10" w:rsidRPr="003424E0" w14:paraId="18E3808A" w14:textId="77777777" w:rsidTr="00496F71">
        <w:tc>
          <w:tcPr>
            <w:tcW w:w="1164" w:type="pct"/>
            <w:tcMar>
              <w:top w:w="50" w:type="dxa"/>
              <w:left w:w="90" w:type="dxa"/>
              <w:bottom w:w="50" w:type="dxa"/>
              <w:right w:w="90" w:type="dxa"/>
            </w:tcMar>
          </w:tcPr>
          <w:p w14:paraId="505AB94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User</w:t>
            </w:r>
          </w:p>
        </w:tc>
        <w:tc>
          <w:tcPr>
            <w:tcW w:w="3836" w:type="pct"/>
            <w:tcMar>
              <w:top w:w="50" w:type="dxa"/>
              <w:left w:w="90" w:type="dxa"/>
              <w:bottom w:w="50" w:type="dxa"/>
              <w:right w:w="90" w:type="dxa"/>
            </w:tcMar>
          </w:tcPr>
          <w:p w14:paraId="4383230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natural person interacting with city systems.</w:t>
            </w:r>
          </w:p>
        </w:tc>
      </w:tr>
      <w:tr w:rsidR="004B6B10" w:rsidRPr="003424E0" w14:paraId="7F954072" w14:textId="77777777" w:rsidTr="00496F71">
        <w:tc>
          <w:tcPr>
            <w:tcW w:w="1164" w:type="pct"/>
            <w:shd w:val="clear" w:color="auto" w:fill="F7FAFC"/>
            <w:tcMar>
              <w:top w:w="50" w:type="dxa"/>
              <w:left w:w="90" w:type="dxa"/>
              <w:bottom w:w="50" w:type="dxa"/>
              <w:right w:w="90" w:type="dxa"/>
            </w:tcMar>
          </w:tcPr>
          <w:p w14:paraId="6AC6DC1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VulnerableUser</w:t>
            </w:r>
          </w:p>
        </w:tc>
        <w:tc>
          <w:tcPr>
            <w:tcW w:w="3836" w:type="pct"/>
            <w:shd w:val="clear" w:color="auto" w:fill="F7FAFC"/>
            <w:tcMar>
              <w:top w:w="50" w:type="dxa"/>
              <w:left w:w="90" w:type="dxa"/>
              <w:bottom w:w="50" w:type="dxa"/>
              <w:right w:w="90" w:type="dxa"/>
            </w:tcMar>
          </w:tcPr>
          <w:p w14:paraId="69F538E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person who carries at least one recorded vulnerability factor. Any kind of user may be vulnerable, including a city operator, and a person may carry several factors at once.</w:t>
            </w:r>
          </w:p>
        </w:tc>
      </w:tr>
    </w:tbl>
    <w:p w14:paraId="1BD654A5"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1.3 Qualifier (15)</w:t>
      </w:r>
    </w:p>
    <w:p w14:paraId="087A01E8" w14:textId="77777777" w:rsidR="004B6B10" w:rsidRPr="00EA2378" w:rsidRDefault="004B6B10" w:rsidP="004B6B10">
      <w:pPr>
        <w:spacing w:after="120"/>
        <w:rPr>
          <w:rFonts w:asciiTheme="majorBidi" w:hAnsiTheme="majorBidi" w:cstheme="majorBidi"/>
          <w:color w:val="000000" w:themeColor="text1"/>
          <w:sz w:val="20"/>
          <w:szCs w:val="20"/>
        </w:rPr>
      </w:pPr>
      <w:r w:rsidRPr="00EA2378">
        <w:rPr>
          <w:rFonts w:asciiTheme="majorBidi" w:hAnsiTheme="majorBidi" w:cstheme="majorBidi"/>
          <w:color w:val="000000" w:themeColor="text1"/>
          <w:sz w:val="20"/>
          <w:szCs w:val="20"/>
        </w:rPr>
        <w:t xml:space="preserve">These are not things, they are settings, levels and kinds, it used for ranking levels.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77"/>
        <w:gridCol w:w="7173"/>
      </w:tblGrid>
      <w:tr w:rsidR="004B6B10" w:rsidRPr="003424E0" w14:paraId="19F0774D" w14:textId="77777777" w:rsidTr="00496F71">
        <w:trPr>
          <w:tblHeader/>
        </w:trPr>
        <w:tc>
          <w:tcPr>
            <w:tcW w:w="1164" w:type="pct"/>
            <w:shd w:val="clear" w:color="auto" w:fill="D9D9D9"/>
            <w:tcMar>
              <w:top w:w="50" w:type="dxa"/>
              <w:left w:w="90" w:type="dxa"/>
              <w:bottom w:w="50" w:type="dxa"/>
              <w:right w:w="90" w:type="dxa"/>
            </w:tcMar>
          </w:tcPr>
          <w:p w14:paraId="4BA7CB17"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Class</w:t>
            </w:r>
          </w:p>
        </w:tc>
        <w:tc>
          <w:tcPr>
            <w:tcW w:w="3836" w:type="pct"/>
            <w:shd w:val="clear" w:color="auto" w:fill="D9D9D9"/>
            <w:tcMar>
              <w:top w:w="50" w:type="dxa"/>
              <w:left w:w="90" w:type="dxa"/>
              <w:bottom w:w="50" w:type="dxa"/>
              <w:right w:w="90" w:type="dxa"/>
            </w:tcMar>
          </w:tcPr>
          <w:p w14:paraId="7F2718D4"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0A4EADAE" w14:textId="77777777" w:rsidTr="00496F71">
        <w:tc>
          <w:tcPr>
            <w:tcW w:w="1164" w:type="pct"/>
            <w:tcMar>
              <w:top w:w="50" w:type="dxa"/>
              <w:left w:w="90" w:type="dxa"/>
              <w:bottom w:w="50" w:type="dxa"/>
              <w:right w:w="90" w:type="dxa"/>
            </w:tcMar>
          </w:tcPr>
          <w:p w14:paraId="391D893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AccessScope</w:t>
            </w:r>
          </w:p>
        </w:tc>
        <w:tc>
          <w:tcPr>
            <w:tcW w:w="3836" w:type="pct"/>
            <w:tcMar>
              <w:top w:w="50" w:type="dxa"/>
              <w:left w:w="90" w:type="dxa"/>
              <w:bottom w:w="50" w:type="dxa"/>
              <w:right w:w="90" w:type="dxa"/>
            </w:tcMar>
          </w:tcPr>
          <w:p w14:paraId="3D26887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Scope of an access grant, assessed against operational need.</w:t>
            </w:r>
          </w:p>
        </w:tc>
      </w:tr>
      <w:tr w:rsidR="004B6B10" w:rsidRPr="003424E0" w14:paraId="4CBD7683" w14:textId="77777777" w:rsidTr="00496F71">
        <w:tc>
          <w:tcPr>
            <w:tcW w:w="1164" w:type="pct"/>
            <w:shd w:val="clear" w:color="auto" w:fill="F7FAFC"/>
            <w:tcMar>
              <w:top w:w="50" w:type="dxa"/>
              <w:left w:w="90" w:type="dxa"/>
              <w:bottom w:w="50" w:type="dxa"/>
              <w:right w:w="90" w:type="dxa"/>
            </w:tcMar>
          </w:tcPr>
          <w:p w14:paraId="07699B4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Authority</w:t>
            </w:r>
          </w:p>
        </w:tc>
        <w:tc>
          <w:tcPr>
            <w:tcW w:w="3836" w:type="pct"/>
            <w:shd w:val="clear" w:color="auto" w:fill="F7FAFC"/>
            <w:tcMar>
              <w:top w:w="50" w:type="dxa"/>
              <w:left w:w="90" w:type="dxa"/>
              <w:bottom w:w="50" w:type="dxa"/>
              <w:right w:w="90" w:type="dxa"/>
            </w:tcMar>
          </w:tcPr>
          <w:p w14:paraId="79765C3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Something a person is permitted to decide or cause, independent of any system access they may also hold. A person may hold more than one at the same time. System administration is not a member, because that case is carried by an access grant of privileged scope.</w:t>
            </w:r>
          </w:p>
        </w:tc>
      </w:tr>
      <w:tr w:rsidR="004B6B10" w:rsidRPr="003424E0" w14:paraId="3205733F" w14:textId="77777777" w:rsidTr="00496F71">
        <w:tc>
          <w:tcPr>
            <w:tcW w:w="1164" w:type="pct"/>
            <w:tcMar>
              <w:top w:w="50" w:type="dxa"/>
              <w:left w:w="90" w:type="dxa"/>
              <w:bottom w:w="50" w:type="dxa"/>
              <w:right w:w="90" w:type="dxa"/>
            </w:tcMar>
          </w:tcPr>
          <w:p w14:paraId="1B785E3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AutomationLevel</w:t>
            </w:r>
          </w:p>
        </w:tc>
        <w:tc>
          <w:tcPr>
            <w:tcW w:w="3836" w:type="pct"/>
            <w:tcMar>
              <w:top w:w="50" w:type="dxa"/>
              <w:left w:w="90" w:type="dxa"/>
              <w:bottom w:w="50" w:type="dxa"/>
              <w:right w:w="90" w:type="dxa"/>
            </w:tcMar>
          </w:tcPr>
          <w:p w14:paraId="73C39A5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Degree of automation of a service.</w:t>
            </w:r>
          </w:p>
        </w:tc>
      </w:tr>
      <w:tr w:rsidR="004B6B10" w:rsidRPr="003424E0" w14:paraId="6C0EABBE" w14:textId="77777777" w:rsidTr="00496F71">
        <w:tc>
          <w:tcPr>
            <w:tcW w:w="1164" w:type="pct"/>
            <w:shd w:val="clear" w:color="auto" w:fill="F7FAFC"/>
            <w:tcMar>
              <w:top w:w="50" w:type="dxa"/>
              <w:left w:w="90" w:type="dxa"/>
              <w:bottom w:w="50" w:type="dxa"/>
              <w:right w:w="90" w:type="dxa"/>
            </w:tcMar>
          </w:tcPr>
          <w:p w14:paraId="1622F7C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ConsequenceType</w:t>
            </w:r>
          </w:p>
        </w:tc>
        <w:tc>
          <w:tcPr>
            <w:tcW w:w="3836" w:type="pct"/>
            <w:shd w:val="clear" w:color="auto" w:fill="F7FAFC"/>
            <w:tcMar>
              <w:top w:w="50" w:type="dxa"/>
              <w:left w:w="90" w:type="dxa"/>
              <w:bottom w:w="50" w:type="dxa"/>
              <w:right w:w="90" w:type="dxa"/>
            </w:tcMar>
          </w:tcPr>
          <w:p w14:paraId="56894AF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kind of harm following compromise of an asset. Distinct from DecisionImpact, which concerns the effect of an automated decision on a person.</w:t>
            </w:r>
          </w:p>
        </w:tc>
      </w:tr>
      <w:tr w:rsidR="004B6B10" w:rsidRPr="003424E0" w14:paraId="09134851" w14:textId="77777777" w:rsidTr="00496F71">
        <w:tc>
          <w:tcPr>
            <w:tcW w:w="1164" w:type="pct"/>
            <w:tcMar>
              <w:top w:w="50" w:type="dxa"/>
              <w:left w:w="90" w:type="dxa"/>
              <w:bottom w:w="50" w:type="dxa"/>
              <w:right w:w="90" w:type="dxa"/>
            </w:tcMar>
          </w:tcPr>
          <w:p w14:paraId="09DF7E1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ControlDomain</w:t>
            </w:r>
          </w:p>
        </w:tc>
        <w:tc>
          <w:tcPr>
            <w:tcW w:w="3836" w:type="pct"/>
            <w:tcMar>
              <w:top w:w="50" w:type="dxa"/>
              <w:left w:w="90" w:type="dxa"/>
              <w:bottom w:w="50" w:type="dxa"/>
              <w:right w:w="90" w:type="dxa"/>
            </w:tcMar>
          </w:tcPr>
          <w:p w14:paraId="5DF4880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four main governance domains. A domain groups control families; a control type names one family.</w:t>
            </w:r>
          </w:p>
        </w:tc>
      </w:tr>
      <w:tr w:rsidR="004B6B10" w:rsidRPr="003424E0" w14:paraId="406AF317" w14:textId="77777777" w:rsidTr="00496F71">
        <w:tc>
          <w:tcPr>
            <w:tcW w:w="1164" w:type="pct"/>
            <w:shd w:val="clear" w:color="auto" w:fill="F7FAFC"/>
            <w:tcMar>
              <w:top w:w="50" w:type="dxa"/>
              <w:left w:w="90" w:type="dxa"/>
              <w:bottom w:w="50" w:type="dxa"/>
              <w:right w:w="90" w:type="dxa"/>
            </w:tcMar>
          </w:tcPr>
          <w:p w14:paraId="43CA01C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DataSensitivityLevel</w:t>
            </w:r>
          </w:p>
        </w:tc>
        <w:tc>
          <w:tcPr>
            <w:tcW w:w="3836" w:type="pct"/>
            <w:shd w:val="clear" w:color="auto" w:fill="F7FAFC"/>
            <w:tcMar>
              <w:top w:w="50" w:type="dxa"/>
              <w:left w:w="90" w:type="dxa"/>
              <w:bottom w:w="50" w:type="dxa"/>
              <w:right w:w="90" w:type="dxa"/>
            </w:tcMar>
          </w:tcPr>
          <w:p w14:paraId="37B1F0A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value list ranking how much harm the disclosure of a data category would cause.</w:t>
            </w:r>
          </w:p>
        </w:tc>
      </w:tr>
      <w:tr w:rsidR="004B6B10" w:rsidRPr="003424E0" w14:paraId="1DBE834F" w14:textId="77777777" w:rsidTr="00496F71">
        <w:tc>
          <w:tcPr>
            <w:tcW w:w="1164" w:type="pct"/>
            <w:tcMar>
              <w:top w:w="50" w:type="dxa"/>
              <w:left w:w="90" w:type="dxa"/>
              <w:bottom w:w="50" w:type="dxa"/>
              <w:right w:w="90" w:type="dxa"/>
            </w:tcMar>
          </w:tcPr>
          <w:p w14:paraId="61FC95D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DecisionImpact</w:t>
            </w:r>
          </w:p>
        </w:tc>
        <w:tc>
          <w:tcPr>
            <w:tcW w:w="3836" w:type="pct"/>
            <w:tcMar>
              <w:top w:w="50" w:type="dxa"/>
              <w:left w:w="90" w:type="dxa"/>
              <w:bottom w:w="50" w:type="dxa"/>
              <w:right w:w="90" w:type="dxa"/>
            </w:tcMar>
          </w:tcPr>
          <w:p w14:paraId="320C525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Whether an automated decision has consequential effect on a person. A value list of how far a decision reaches, not a person.</w:t>
            </w:r>
          </w:p>
        </w:tc>
      </w:tr>
      <w:tr w:rsidR="004B6B10" w:rsidRPr="003424E0" w14:paraId="34401805" w14:textId="77777777" w:rsidTr="00496F71">
        <w:tc>
          <w:tcPr>
            <w:tcW w:w="1164" w:type="pct"/>
            <w:shd w:val="clear" w:color="auto" w:fill="F7FAFC"/>
            <w:tcMar>
              <w:top w:w="50" w:type="dxa"/>
              <w:left w:w="90" w:type="dxa"/>
              <w:bottom w:w="50" w:type="dxa"/>
              <w:right w:w="90" w:type="dxa"/>
            </w:tcMar>
          </w:tcPr>
          <w:p w14:paraId="30C022A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DecisionMechanism</w:t>
            </w:r>
          </w:p>
        </w:tc>
        <w:tc>
          <w:tcPr>
            <w:tcW w:w="3836" w:type="pct"/>
            <w:shd w:val="clear" w:color="auto" w:fill="F7FAFC"/>
            <w:tcMar>
              <w:top w:w="50" w:type="dxa"/>
              <w:left w:w="90" w:type="dxa"/>
              <w:bottom w:w="50" w:type="dxa"/>
              <w:right w:w="90" w:type="dxa"/>
            </w:tcMar>
          </w:tcPr>
          <w:p w14:paraId="55FF0A6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How an authentication mechanism reaches a decision: by a learned model or by fixed rule-based logic. A value list of ways a decision is reached, not a person.</w:t>
            </w:r>
          </w:p>
        </w:tc>
      </w:tr>
      <w:tr w:rsidR="004B6B10" w:rsidRPr="003424E0" w14:paraId="392AF1CB" w14:textId="77777777" w:rsidTr="00496F71">
        <w:tc>
          <w:tcPr>
            <w:tcW w:w="1164" w:type="pct"/>
            <w:tcMar>
              <w:top w:w="50" w:type="dxa"/>
              <w:left w:w="90" w:type="dxa"/>
              <w:bottom w:w="50" w:type="dxa"/>
              <w:right w:w="90" w:type="dxa"/>
            </w:tcMar>
          </w:tcPr>
          <w:p w14:paraId="19E64D8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DeviceConfigState</w:t>
            </w:r>
          </w:p>
        </w:tc>
        <w:tc>
          <w:tcPr>
            <w:tcW w:w="3836" w:type="pct"/>
            <w:tcMar>
              <w:top w:w="50" w:type="dxa"/>
              <w:left w:w="90" w:type="dxa"/>
              <w:bottom w:w="50" w:type="dxa"/>
              <w:right w:w="90" w:type="dxa"/>
            </w:tcMar>
          </w:tcPr>
          <w:p w14:paraId="333952D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value list saying whether a device still runs the configuration it shipped with.</w:t>
            </w:r>
          </w:p>
        </w:tc>
      </w:tr>
      <w:tr w:rsidR="004B6B10" w:rsidRPr="003424E0" w14:paraId="15C48DAF" w14:textId="77777777" w:rsidTr="00496F71">
        <w:tc>
          <w:tcPr>
            <w:tcW w:w="1164" w:type="pct"/>
            <w:shd w:val="clear" w:color="auto" w:fill="F7FAFC"/>
            <w:tcMar>
              <w:top w:w="50" w:type="dxa"/>
              <w:left w:w="90" w:type="dxa"/>
              <w:bottom w:w="50" w:type="dxa"/>
              <w:right w:w="90" w:type="dxa"/>
            </w:tcMar>
          </w:tcPr>
          <w:p w14:paraId="3F8AD8B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LifecyclePhase</w:t>
            </w:r>
          </w:p>
        </w:tc>
        <w:tc>
          <w:tcPr>
            <w:tcW w:w="3836" w:type="pct"/>
            <w:shd w:val="clear" w:color="auto" w:fill="F7FAFC"/>
            <w:tcMar>
              <w:top w:w="50" w:type="dxa"/>
              <w:left w:w="90" w:type="dxa"/>
              <w:bottom w:w="50" w:type="dxa"/>
              <w:right w:w="90" w:type="dxa"/>
            </w:tcMar>
          </w:tcPr>
          <w:p w14:paraId="4CA94B8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five technology lifecycle phases. Used to record the phase in which the enabling state of a condition originates, and therefore the phase at which it can be prevented.</w:t>
            </w:r>
          </w:p>
        </w:tc>
      </w:tr>
      <w:tr w:rsidR="004B6B10" w:rsidRPr="003424E0" w14:paraId="0C3C8034" w14:textId="77777777" w:rsidTr="00496F71">
        <w:tc>
          <w:tcPr>
            <w:tcW w:w="1164" w:type="pct"/>
            <w:tcMar>
              <w:top w:w="50" w:type="dxa"/>
              <w:left w:w="90" w:type="dxa"/>
              <w:bottom w:w="50" w:type="dxa"/>
              <w:right w:w="90" w:type="dxa"/>
            </w:tcMar>
          </w:tcPr>
          <w:p w14:paraId="307C392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PermissionScope</w:t>
            </w:r>
          </w:p>
        </w:tc>
        <w:tc>
          <w:tcPr>
            <w:tcW w:w="3836" w:type="pct"/>
            <w:tcMar>
              <w:top w:w="50" w:type="dxa"/>
              <w:left w:w="90" w:type="dxa"/>
              <w:bottom w:w="50" w:type="dxa"/>
              <w:right w:w="90" w:type="dxa"/>
            </w:tcMar>
          </w:tcPr>
          <w:p w14:paraId="28A9916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Whether the device permissions held by an application are limited to those required by its service function. Assessed against declared purpose, consistent with the data minimisation principle in Article 5(1)(c) of Regulation (EU) 2016/679.</w:t>
            </w:r>
          </w:p>
        </w:tc>
      </w:tr>
      <w:tr w:rsidR="004B6B10" w:rsidRPr="003424E0" w14:paraId="33EF602F" w14:textId="77777777" w:rsidTr="00496F71">
        <w:tc>
          <w:tcPr>
            <w:tcW w:w="1164" w:type="pct"/>
            <w:shd w:val="clear" w:color="auto" w:fill="F7FAFC"/>
            <w:tcMar>
              <w:top w:w="50" w:type="dxa"/>
              <w:left w:w="90" w:type="dxa"/>
              <w:bottom w:w="50" w:type="dxa"/>
              <w:right w:w="90" w:type="dxa"/>
            </w:tcMar>
          </w:tcPr>
          <w:p w14:paraId="080F059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lastRenderedPageBreak/>
              <w:t>PrivacyConfigType</w:t>
            </w:r>
          </w:p>
        </w:tc>
        <w:tc>
          <w:tcPr>
            <w:tcW w:w="3836" w:type="pct"/>
            <w:shd w:val="clear" w:color="auto" w:fill="F7FAFC"/>
            <w:tcMar>
              <w:top w:w="50" w:type="dxa"/>
              <w:left w:w="90" w:type="dxa"/>
              <w:bottom w:w="50" w:type="dxa"/>
              <w:right w:w="90" w:type="dxa"/>
            </w:tcMar>
          </w:tcPr>
          <w:p w14:paraId="4355216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Privacy_Default denotes shipped vendor settings untouched by the user, which is the state the permissive default privacy condition detects. Privacy_Custom denotes settings adjusted by the user. Privacy_ByDefault denotes protective settings applied from the outset, in the sense of Article 25 of Regulation (EU) 2016/679.</w:t>
            </w:r>
          </w:p>
        </w:tc>
      </w:tr>
      <w:tr w:rsidR="004B6B10" w:rsidRPr="003424E0" w14:paraId="3E47910C" w14:textId="77777777" w:rsidTr="00496F71">
        <w:tc>
          <w:tcPr>
            <w:tcW w:w="1164" w:type="pct"/>
            <w:tcMar>
              <w:top w:w="50" w:type="dxa"/>
              <w:left w:w="90" w:type="dxa"/>
              <w:bottom w:w="50" w:type="dxa"/>
              <w:right w:w="90" w:type="dxa"/>
            </w:tcMar>
          </w:tcPr>
          <w:p w14:paraId="0149B6E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Qualifier</w:t>
            </w:r>
          </w:p>
        </w:tc>
        <w:tc>
          <w:tcPr>
            <w:tcW w:w="3836" w:type="pct"/>
            <w:tcMar>
              <w:top w:w="50" w:type="dxa"/>
              <w:left w:w="90" w:type="dxa"/>
              <w:bottom w:w="50" w:type="dxa"/>
              <w:right w:w="90" w:type="dxa"/>
            </w:tcMar>
          </w:tcPr>
          <w:p w14:paraId="03FA8ED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Parent of the closed vocabularies used to describe system elements. A qualifier answers what kind or how much, never what a thing is, and its members are values rather than entities.</w:t>
            </w:r>
          </w:p>
        </w:tc>
      </w:tr>
      <w:tr w:rsidR="004B6B10" w:rsidRPr="003424E0" w14:paraId="31F137B1" w14:textId="77777777" w:rsidTr="00496F71">
        <w:tc>
          <w:tcPr>
            <w:tcW w:w="1164" w:type="pct"/>
            <w:shd w:val="clear" w:color="auto" w:fill="F7FAFC"/>
            <w:tcMar>
              <w:top w:w="50" w:type="dxa"/>
              <w:left w:w="90" w:type="dxa"/>
              <w:bottom w:w="50" w:type="dxa"/>
              <w:right w:w="90" w:type="dxa"/>
            </w:tcMar>
          </w:tcPr>
          <w:p w14:paraId="5A9459C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TechnicalFunction</w:t>
            </w:r>
          </w:p>
        </w:tc>
        <w:tc>
          <w:tcPr>
            <w:tcW w:w="3836" w:type="pct"/>
            <w:shd w:val="clear" w:color="auto" w:fill="F7FAFC"/>
            <w:tcMar>
              <w:top w:w="50" w:type="dxa"/>
              <w:left w:w="90" w:type="dxa"/>
              <w:bottom w:w="50" w:type="dxa"/>
              <w:right w:w="90" w:type="dxa"/>
            </w:tcMar>
          </w:tcPr>
          <w:p w14:paraId="0843F3E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four technical functions of the reference technical architecture.</w:t>
            </w:r>
          </w:p>
        </w:tc>
      </w:tr>
      <w:tr w:rsidR="004B6B10" w:rsidRPr="003424E0" w14:paraId="01F02CA9" w14:textId="77777777" w:rsidTr="00496F71">
        <w:tc>
          <w:tcPr>
            <w:tcW w:w="1164" w:type="pct"/>
            <w:tcMar>
              <w:top w:w="50" w:type="dxa"/>
              <w:left w:w="90" w:type="dxa"/>
              <w:bottom w:w="50" w:type="dxa"/>
              <w:right w:w="90" w:type="dxa"/>
            </w:tcMar>
          </w:tcPr>
          <w:p w14:paraId="0DF2596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VulnerabilityFactor</w:t>
            </w:r>
          </w:p>
        </w:tc>
        <w:tc>
          <w:tcPr>
            <w:tcW w:w="3836" w:type="pct"/>
            <w:tcMar>
              <w:top w:w="50" w:type="dxa"/>
              <w:left w:w="90" w:type="dxa"/>
              <w:bottom w:w="50" w:type="dxa"/>
              <w:right w:w="90" w:type="dxa"/>
            </w:tcMar>
          </w:tcPr>
          <w:p w14:paraId="255D28B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recorded reason why a person is more exposed to harm when using a city system. A person may carry more than one factor at the same time.</w:t>
            </w:r>
          </w:p>
        </w:tc>
      </w:tr>
    </w:tbl>
    <w:p w14:paraId="75EDEEA3"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1.4 ControlType (6)</w:t>
      </w:r>
    </w:p>
    <w:p w14:paraId="43E8D99B" w14:textId="77777777" w:rsidR="004B6B10" w:rsidRPr="00EA2378" w:rsidRDefault="004B6B10" w:rsidP="004B6B10">
      <w:pPr>
        <w:spacing w:after="120"/>
        <w:rPr>
          <w:rFonts w:asciiTheme="majorBidi" w:hAnsiTheme="majorBidi" w:cstheme="majorBidi"/>
          <w:color w:val="000000" w:themeColor="text1"/>
          <w:sz w:val="20"/>
          <w:szCs w:val="20"/>
        </w:rPr>
      </w:pPr>
      <w:r w:rsidRPr="00EA2378">
        <w:rPr>
          <w:rFonts w:asciiTheme="majorBidi" w:hAnsiTheme="majorBidi" w:cstheme="majorBidi"/>
          <w:color w:val="000000" w:themeColor="text1"/>
          <w:sz w:val="20"/>
          <w:szCs w:val="20"/>
        </w:rPr>
        <w:t xml:space="preserve">The families of control. A control is named to say that a protection exists.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10"/>
        <w:gridCol w:w="7040"/>
      </w:tblGrid>
      <w:tr w:rsidR="004B6B10" w:rsidRPr="003424E0" w14:paraId="0D40A075" w14:textId="77777777" w:rsidTr="00496F71">
        <w:trPr>
          <w:tblHeader/>
        </w:trPr>
        <w:tc>
          <w:tcPr>
            <w:tcW w:w="1164" w:type="pct"/>
            <w:shd w:val="clear" w:color="auto" w:fill="D9D9D9"/>
            <w:tcMar>
              <w:top w:w="50" w:type="dxa"/>
              <w:left w:w="90" w:type="dxa"/>
              <w:bottom w:w="50" w:type="dxa"/>
              <w:right w:w="90" w:type="dxa"/>
            </w:tcMar>
          </w:tcPr>
          <w:p w14:paraId="56F0D990"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Class</w:t>
            </w:r>
          </w:p>
        </w:tc>
        <w:tc>
          <w:tcPr>
            <w:tcW w:w="3836" w:type="pct"/>
            <w:shd w:val="clear" w:color="auto" w:fill="D9D9D9"/>
            <w:tcMar>
              <w:top w:w="50" w:type="dxa"/>
              <w:left w:w="90" w:type="dxa"/>
              <w:bottom w:w="50" w:type="dxa"/>
              <w:right w:w="90" w:type="dxa"/>
            </w:tcMar>
          </w:tcPr>
          <w:p w14:paraId="70D74360"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7E9FC288" w14:textId="77777777" w:rsidTr="00496F71">
        <w:tc>
          <w:tcPr>
            <w:tcW w:w="1164" w:type="pct"/>
            <w:tcMar>
              <w:top w:w="50" w:type="dxa"/>
              <w:left w:w="90" w:type="dxa"/>
              <w:bottom w:w="50" w:type="dxa"/>
              <w:right w:w="90" w:type="dxa"/>
            </w:tcMar>
          </w:tcPr>
          <w:p w14:paraId="03584F3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CaptureAccessibilityControl</w:t>
            </w:r>
          </w:p>
        </w:tc>
        <w:tc>
          <w:tcPr>
            <w:tcW w:w="3836" w:type="pct"/>
            <w:tcMar>
              <w:top w:w="50" w:type="dxa"/>
              <w:left w:w="90" w:type="dxa"/>
              <w:bottom w:w="50" w:type="dxa"/>
              <w:right w:w="90" w:type="dxa"/>
            </w:tcMar>
          </w:tcPr>
          <w:p w14:paraId="6DE4D3D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Control families that let a person complete an active capture task themselves, either because the capture is made accessible or because an equivalent route is offered that they can complete without help. Blocking set for the limited authentication involvement condition. Completion by another person on their behalf is not a member, because the check then reads the other person.</w:t>
            </w:r>
          </w:p>
        </w:tc>
      </w:tr>
      <w:tr w:rsidR="004B6B10" w:rsidRPr="003424E0" w14:paraId="73B04C0A" w14:textId="77777777" w:rsidTr="00496F71">
        <w:tc>
          <w:tcPr>
            <w:tcW w:w="1164" w:type="pct"/>
            <w:shd w:val="clear" w:color="auto" w:fill="F7FAFC"/>
            <w:tcMar>
              <w:top w:w="50" w:type="dxa"/>
              <w:left w:w="90" w:type="dxa"/>
              <w:bottom w:w="50" w:type="dxa"/>
              <w:right w:w="90" w:type="dxa"/>
            </w:tcMar>
          </w:tcPr>
          <w:p w14:paraId="51F6DD1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ContactVerificationControl</w:t>
            </w:r>
          </w:p>
        </w:tc>
        <w:tc>
          <w:tcPr>
            <w:tcW w:w="3836" w:type="pct"/>
            <w:shd w:val="clear" w:color="auto" w:fill="F7FAFC"/>
            <w:tcMar>
              <w:top w:w="50" w:type="dxa"/>
              <w:left w:w="90" w:type="dxa"/>
              <w:bottom w:w="50" w:type="dxa"/>
              <w:right w:w="90" w:type="dxa"/>
            </w:tcMar>
          </w:tcPr>
          <w:p w14:paraId="068D3ED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Control families that establish the identity of an external party or remove the need for the user to establish it. Blocking set for the unverified contact channel condition.</w:t>
            </w:r>
          </w:p>
        </w:tc>
      </w:tr>
      <w:tr w:rsidR="004B6B10" w:rsidRPr="003424E0" w14:paraId="16D4C5CC" w14:textId="77777777" w:rsidTr="00496F71">
        <w:tc>
          <w:tcPr>
            <w:tcW w:w="1164" w:type="pct"/>
            <w:tcMar>
              <w:top w:w="50" w:type="dxa"/>
              <w:left w:w="90" w:type="dxa"/>
              <w:bottom w:w="50" w:type="dxa"/>
              <w:right w:w="90" w:type="dxa"/>
            </w:tcMar>
          </w:tcPr>
          <w:p w14:paraId="4D62139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ControlType</w:t>
            </w:r>
          </w:p>
        </w:tc>
        <w:tc>
          <w:tcPr>
            <w:tcW w:w="3836" w:type="pct"/>
            <w:tcMar>
              <w:top w:w="50" w:type="dxa"/>
              <w:left w:w="90" w:type="dxa"/>
              <w:bottom w:w="50" w:type="dxa"/>
              <w:right w:w="90" w:type="dxa"/>
            </w:tcMar>
          </w:tcPr>
          <w:p w14:paraId="469680B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catalogue of control families. A family is present or absent on a system element; the model records presence of a family rather than the number of deployments of it. Blocking families attach through mitigatedBy and remove the enabling state. Detecting and exposure-reducing families attach through monitoredBy and leave the enabling state in place. The catalogue grows only when a taxonomy row first requires a family.</w:t>
            </w:r>
          </w:p>
        </w:tc>
      </w:tr>
      <w:tr w:rsidR="004B6B10" w:rsidRPr="003424E0" w14:paraId="39C4F9EF" w14:textId="77777777" w:rsidTr="00496F71">
        <w:tc>
          <w:tcPr>
            <w:tcW w:w="1164" w:type="pct"/>
            <w:shd w:val="clear" w:color="auto" w:fill="F7FAFC"/>
            <w:tcMar>
              <w:top w:w="50" w:type="dxa"/>
              <w:left w:w="90" w:type="dxa"/>
              <w:bottom w:w="50" w:type="dxa"/>
              <w:right w:w="90" w:type="dxa"/>
            </w:tcMar>
          </w:tcPr>
          <w:p w14:paraId="7BB4EA5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DataLifecycleControl</w:t>
            </w:r>
          </w:p>
        </w:tc>
        <w:tc>
          <w:tcPr>
            <w:tcW w:w="3836" w:type="pct"/>
            <w:shd w:val="clear" w:color="auto" w:fill="F7FAFC"/>
            <w:tcMar>
              <w:top w:w="50" w:type="dxa"/>
              <w:left w:w="90" w:type="dxa"/>
              <w:bottom w:w="50" w:type="dxa"/>
              <w:right w:w="90" w:type="dxa"/>
            </w:tcMar>
          </w:tcPr>
          <w:p w14:paraId="668FE80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Control families that bound the lifetime of stored data. Blocking set for the unmanaged disposal condition.</w:t>
            </w:r>
          </w:p>
        </w:tc>
      </w:tr>
      <w:tr w:rsidR="004B6B10" w:rsidRPr="003424E0" w14:paraId="515E6594" w14:textId="77777777" w:rsidTr="00496F71">
        <w:tc>
          <w:tcPr>
            <w:tcW w:w="1164" w:type="pct"/>
            <w:tcMar>
              <w:top w:w="50" w:type="dxa"/>
              <w:left w:w="90" w:type="dxa"/>
              <w:bottom w:w="50" w:type="dxa"/>
              <w:right w:w="90" w:type="dxa"/>
            </w:tcMar>
          </w:tcPr>
          <w:p w14:paraId="54B511C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InterfaceAccessibilityControl</w:t>
            </w:r>
          </w:p>
        </w:tc>
        <w:tc>
          <w:tcPr>
            <w:tcW w:w="3836" w:type="pct"/>
            <w:tcMar>
              <w:top w:w="50" w:type="dxa"/>
              <w:left w:w="90" w:type="dxa"/>
              <w:bottom w:w="50" w:type="dxa"/>
              <w:right w:w="90" w:type="dxa"/>
            </w:tcMar>
          </w:tcPr>
          <w:p w14:paraId="4178C65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Control families that make a participatory interface operable by users with reduced sensory, motor or cognitive capability. Blocking set for the poor participatory interface condition.</w:t>
            </w:r>
          </w:p>
        </w:tc>
      </w:tr>
      <w:tr w:rsidR="004B6B10" w:rsidRPr="003424E0" w14:paraId="29F0C3B3" w14:textId="77777777" w:rsidTr="00496F71">
        <w:tc>
          <w:tcPr>
            <w:tcW w:w="1164" w:type="pct"/>
            <w:shd w:val="clear" w:color="auto" w:fill="F7FAFC"/>
            <w:tcMar>
              <w:top w:w="50" w:type="dxa"/>
              <w:left w:w="90" w:type="dxa"/>
              <w:bottom w:w="50" w:type="dxa"/>
              <w:right w:w="90" w:type="dxa"/>
            </w:tcMar>
          </w:tcPr>
          <w:p w14:paraId="2D6BB46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PasswordControl</w:t>
            </w:r>
          </w:p>
        </w:tc>
        <w:tc>
          <w:tcPr>
            <w:tcW w:w="3836" w:type="pct"/>
            <w:shd w:val="clear" w:color="auto" w:fill="F7FAFC"/>
            <w:tcMar>
              <w:top w:w="50" w:type="dxa"/>
              <w:left w:w="90" w:type="dxa"/>
              <w:bottom w:w="50" w:type="dxa"/>
              <w:right w:w="90" w:type="dxa"/>
            </w:tcMar>
          </w:tcPr>
          <w:p w14:paraId="17F4EB3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Control families that reduce dependence on the strength of a human-chosen secret. Blocking set for the unprotected password authentication condition.</w:t>
            </w:r>
          </w:p>
        </w:tc>
      </w:tr>
    </w:tbl>
    <w:p w14:paraId="14906347"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1.5 ThreatCategory (3)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77"/>
        <w:gridCol w:w="7173"/>
      </w:tblGrid>
      <w:tr w:rsidR="004B6B10" w:rsidRPr="003424E0" w14:paraId="2152F6BD" w14:textId="77777777" w:rsidTr="00496F71">
        <w:trPr>
          <w:tblHeader/>
        </w:trPr>
        <w:tc>
          <w:tcPr>
            <w:tcW w:w="1164" w:type="pct"/>
            <w:shd w:val="clear" w:color="auto" w:fill="D9D9D9"/>
            <w:tcMar>
              <w:top w:w="50" w:type="dxa"/>
              <w:left w:w="90" w:type="dxa"/>
              <w:bottom w:w="50" w:type="dxa"/>
              <w:right w:w="90" w:type="dxa"/>
            </w:tcMar>
          </w:tcPr>
          <w:p w14:paraId="023D4595"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Class</w:t>
            </w:r>
          </w:p>
        </w:tc>
        <w:tc>
          <w:tcPr>
            <w:tcW w:w="3836" w:type="pct"/>
            <w:shd w:val="clear" w:color="auto" w:fill="D9D9D9"/>
            <w:tcMar>
              <w:top w:w="50" w:type="dxa"/>
              <w:left w:w="90" w:type="dxa"/>
              <w:bottom w:w="50" w:type="dxa"/>
              <w:right w:w="90" w:type="dxa"/>
            </w:tcMar>
          </w:tcPr>
          <w:p w14:paraId="03A30DBE"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0FD050EC" w14:textId="77777777" w:rsidTr="00496F71">
        <w:tc>
          <w:tcPr>
            <w:tcW w:w="1164" w:type="pct"/>
            <w:tcMar>
              <w:top w:w="50" w:type="dxa"/>
              <w:left w:w="90" w:type="dxa"/>
              <w:bottom w:w="50" w:type="dxa"/>
              <w:right w:w="90" w:type="dxa"/>
            </w:tcMar>
          </w:tcPr>
          <w:p w14:paraId="06D06A6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LINDDUNCategory</w:t>
            </w:r>
          </w:p>
        </w:tc>
        <w:tc>
          <w:tcPr>
            <w:tcW w:w="3836" w:type="pct"/>
            <w:tcMar>
              <w:top w:w="50" w:type="dxa"/>
              <w:left w:w="90" w:type="dxa"/>
              <w:bottom w:w="50" w:type="dxa"/>
              <w:right w:w="90" w:type="dxa"/>
            </w:tcMar>
          </w:tcPr>
          <w:p w14:paraId="048F7D8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value list of the seven LINDDUN privacy threat categories. Kept apart from the STRIDE security categories.</w:t>
            </w:r>
          </w:p>
        </w:tc>
      </w:tr>
      <w:tr w:rsidR="004B6B10" w:rsidRPr="003424E0" w14:paraId="21F1A412" w14:textId="77777777" w:rsidTr="00496F71">
        <w:tc>
          <w:tcPr>
            <w:tcW w:w="1164" w:type="pct"/>
            <w:shd w:val="clear" w:color="auto" w:fill="F7FAFC"/>
            <w:tcMar>
              <w:top w:w="50" w:type="dxa"/>
              <w:left w:w="90" w:type="dxa"/>
              <w:bottom w:w="50" w:type="dxa"/>
              <w:right w:w="90" w:type="dxa"/>
            </w:tcMar>
          </w:tcPr>
          <w:p w14:paraId="45BD1C8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STRIDECategory</w:t>
            </w:r>
          </w:p>
        </w:tc>
        <w:tc>
          <w:tcPr>
            <w:tcW w:w="3836" w:type="pct"/>
            <w:shd w:val="clear" w:color="auto" w:fill="F7FAFC"/>
            <w:tcMar>
              <w:top w:w="50" w:type="dxa"/>
              <w:left w:w="90" w:type="dxa"/>
              <w:bottom w:w="50" w:type="dxa"/>
              <w:right w:w="90" w:type="dxa"/>
            </w:tcMar>
          </w:tcPr>
          <w:p w14:paraId="02FC3E6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value list of the six STRIDE security threat categories. Kept apart from the LINDDUN privacy categories.</w:t>
            </w:r>
          </w:p>
        </w:tc>
      </w:tr>
      <w:tr w:rsidR="004B6B10" w:rsidRPr="003424E0" w14:paraId="2F60568B" w14:textId="77777777" w:rsidTr="00496F71">
        <w:tc>
          <w:tcPr>
            <w:tcW w:w="1164" w:type="pct"/>
            <w:tcMar>
              <w:top w:w="50" w:type="dxa"/>
              <w:left w:w="90" w:type="dxa"/>
              <w:bottom w:w="50" w:type="dxa"/>
              <w:right w:w="90" w:type="dxa"/>
            </w:tcMar>
          </w:tcPr>
          <w:p w14:paraId="4E300D0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ThreatCategory</w:t>
            </w:r>
          </w:p>
        </w:tc>
        <w:tc>
          <w:tcPr>
            <w:tcW w:w="3836" w:type="pct"/>
            <w:tcMar>
              <w:top w:w="50" w:type="dxa"/>
              <w:left w:w="90" w:type="dxa"/>
              <w:bottom w:w="50" w:type="dxa"/>
              <w:right w:w="90" w:type="dxa"/>
            </w:tcMar>
          </w:tcPr>
          <w:p w14:paraId="2471734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Superclass of the STRIDE security categories and the LINDDUN privacy categories. The two frameworks are never conflated: one condition may enable several categories, but each individual belongs to exactly one framework.</w:t>
            </w:r>
          </w:p>
        </w:tc>
      </w:tr>
    </w:tbl>
    <w:p w14:paraId="1DE4CD9E" w14:textId="77777777" w:rsidR="004B6B10" w:rsidRPr="00EA2378" w:rsidRDefault="004B6B10" w:rsidP="004B6B10">
      <w:pPr>
        <w:pageBreakBefore/>
        <w:rPr>
          <w:rFonts w:asciiTheme="majorBidi" w:hAnsiTheme="majorBidi" w:cstheme="majorBidi"/>
          <w:color w:val="000000" w:themeColor="text1"/>
          <w:sz w:val="20"/>
          <w:szCs w:val="20"/>
        </w:rPr>
      </w:pPr>
    </w:p>
    <w:p w14:paraId="6DB0E5EF" w14:textId="77777777" w:rsidR="004B6B10" w:rsidRPr="00EA2378" w:rsidRDefault="004B6B10" w:rsidP="004B6B10">
      <w:pPr>
        <w:pStyle w:val="Heading1"/>
        <w:spacing w:after="100"/>
        <w:rPr>
          <w:rFonts w:asciiTheme="majorBidi" w:hAnsiTheme="majorBidi"/>
          <w:color w:val="000000" w:themeColor="text1"/>
          <w:sz w:val="44"/>
          <w:szCs w:val="44"/>
        </w:rPr>
      </w:pPr>
      <w:r w:rsidRPr="00EA2378">
        <w:rPr>
          <w:rFonts w:asciiTheme="majorBidi" w:hAnsiTheme="majorBidi"/>
          <w:b/>
          <w:bCs/>
          <w:color w:val="000000" w:themeColor="text1"/>
          <w:sz w:val="32"/>
          <w:szCs w:val="32"/>
        </w:rPr>
        <w:t>2. Object properties</w:t>
      </w:r>
    </w:p>
    <w:p w14:paraId="3672033A" w14:textId="77777777" w:rsidR="004B6B10" w:rsidRPr="00EA2378" w:rsidRDefault="004B6B10" w:rsidP="004B6B10">
      <w:pPr>
        <w:spacing w:after="120"/>
        <w:rPr>
          <w:rFonts w:asciiTheme="majorBidi" w:hAnsiTheme="majorBidi" w:cstheme="majorBidi"/>
          <w:color w:val="000000" w:themeColor="text1"/>
          <w:sz w:val="20"/>
          <w:szCs w:val="20"/>
        </w:rPr>
      </w:pPr>
      <w:r w:rsidRPr="00EA2378">
        <w:rPr>
          <w:rFonts w:asciiTheme="majorBidi" w:hAnsiTheme="majorBidi" w:cstheme="majorBidi"/>
          <w:color w:val="000000" w:themeColor="text1"/>
          <w:sz w:val="20"/>
          <w:szCs w:val="20"/>
        </w:rPr>
        <w:t xml:space="preserve">Read each as relationship between two things. Sometimes you need to read the whole pack to identify it.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30"/>
        <w:gridCol w:w="2090"/>
        <w:gridCol w:w="4730"/>
      </w:tblGrid>
      <w:tr w:rsidR="004B6B10" w:rsidRPr="003424E0" w14:paraId="4BF28D85" w14:textId="77777777" w:rsidTr="00496F71">
        <w:trPr>
          <w:tblHeader/>
        </w:trPr>
        <w:tc>
          <w:tcPr>
            <w:tcW w:w="1043" w:type="pct"/>
            <w:shd w:val="clear" w:color="auto" w:fill="D9D9D9"/>
            <w:tcMar>
              <w:top w:w="50" w:type="dxa"/>
              <w:left w:w="90" w:type="dxa"/>
              <w:bottom w:w="50" w:type="dxa"/>
              <w:right w:w="90" w:type="dxa"/>
            </w:tcMar>
          </w:tcPr>
          <w:p w14:paraId="4EF29638"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Property</w:t>
            </w:r>
          </w:p>
        </w:tc>
        <w:tc>
          <w:tcPr>
            <w:tcW w:w="1259" w:type="pct"/>
            <w:shd w:val="clear" w:color="auto" w:fill="D9D9D9"/>
            <w:tcMar>
              <w:top w:w="50" w:type="dxa"/>
              <w:left w:w="90" w:type="dxa"/>
              <w:bottom w:w="50" w:type="dxa"/>
              <w:right w:w="90" w:type="dxa"/>
            </w:tcMar>
          </w:tcPr>
          <w:p w14:paraId="4B79CD7E"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Domain → Range</w:t>
            </w:r>
          </w:p>
        </w:tc>
        <w:tc>
          <w:tcPr>
            <w:tcW w:w="2698" w:type="pct"/>
            <w:shd w:val="clear" w:color="auto" w:fill="D9D9D9"/>
            <w:tcMar>
              <w:top w:w="50" w:type="dxa"/>
              <w:left w:w="90" w:type="dxa"/>
              <w:bottom w:w="50" w:type="dxa"/>
              <w:right w:w="90" w:type="dxa"/>
            </w:tcMar>
          </w:tcPr>
          <w:p w14:paraId="1ACD2AE0"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3BC0FC84" w14:textId="77777777" w:rsidTr="00496F71">
        <w:tc>
          <w:tcPr>
            <w:tcW w:w="1043" w:type="pct"/>
            <w:tcMar>
              <w:top w:w="50" w:type="dxa"/>
              <w:left w:w="90" w:type="dxa"/>
              <w:bottom w:w="50" w:type="dxa"/>
              <w:right w:w="90" w:type="dxa"/>
            </w:tcMar>
          </w:tcPr>
          <w:p w14:paraId="332BFF5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admissionBy</w:t>
            </w:r>
          </w:p>
        </w:tc>
        <w:tc>
          <w:tcPr>
            <w:tcW w:w="1259" w:type="pct"/>
            <w:tcMar>
              <w:top w:w="50" w:type="dxa"/>
              <w:left w:w="90" w:type="dxa"/>
              <w:bottom w:w="50" w:type="dxa"/>
              <w:right w:w="90" w:type="dxa"/>
            </w:tcMar>
          </w:tcPr>
          <w:p w14:paraId="39F0304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PhysicalEntryPoint → User</w:t>
            </w:r>
          </w:p>
        </w:tc>
        <w:tc>
          <w:tcPr>
            <w:tcW w:w="2698" w:type="pct"/>
            <w:tcMar>
              <w:top w:w="50" w:type="dxa"/>
              <w:left w:w="90" w:type="dxa"/>
              <w:bottom w:w="50" w:type="dxa"/>
              <w:right w:w="90" w:type="dxa"/>
            </w:tcMar>
          </w:tcPr>
          <w:p w14:paraId="4E7A0FE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whose admission action governs entry through the point.</w:t>
            </w:r>
          </w:p>
        </w:tc>
      </w:tr>
      <w:tr w:rsidR="004B6B10" w:rsidRPr="003424E0" w14:paraId="13752747" w14:textId="77777777" w:rsidTr="00496F71">
        <w:tc>
          <w:tcPr>
            <w:tcW w:w="1043" w:type="pct"/>
            <w:tcMar>
              <w:top w:w="50" w:type="dxa"/>
              <w:left w:w="90" w:type="dxa"/>
              <w:bottom w:w="50" w:type="dxa"/>
              <w:right w:w="90" w:type="dxa"/>
            </w:tcMar>
          </w:tcPr>
          <w:p w14:paraId="75A4277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categorySensitivity</w:t>
            </w:r>
          </w:p>
        </w:tc>
        <w:tc>
          <w:tcPr>
            <w:tcW w:w="1259" w:type="pct"/>
            <w:tcMar>
              <w:top w:w="50" w:type="dxa"/>
              <w:left w:w="90" w:type="dxa"/>
              <w:bottom w:w="50" w:type="dxa"/>
              <w:right w:w="90" w:type="dxa"/>
            </w:tcMar>
          </w:tcPr>
          <w:p w14:paraId="358C214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DataCategory → DataSensitivityLevel</w:t>
            </w:r>
          </w:p>
        </w:tc>
        <w:tc>
          <w:tcPr>
            <w:tcW w:w="2698" w:type="pct"/>
            <w:tcMar>
              <w:top w:w="50" w:type="dxa"/>
              <w:left w:w="90" w:type="dxa"/>
              <w:bottom w:w="50" w:type="dxa"/>
              <w:right w:w="90" w:type="dxa"/>
            </w:tcMar>
          </w:tcPr>
          <w:p w14:paraId="5BE5A19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sensitivity level assessed for a category of data. Each assessment is recorded as a single assertion so that it can be justified individually.</w:t>
            </w:r>
          </w:p>
        </w:tc>
      </w:tr>
      <w:tr w:rsidR="004B6B10" w:rsidRPr="003424E0" w14:paraId="02B15C56" w14:textId="77777777" w:rsidTr="00496F71">
        <w:tc>
          <w:tcPr>
            <w:tcW w:w="1043" w:type="pct"/>
            <w:shd w:val="clear" w:color="auto" w:fill="F7FAFC"/>
            <w:tcMar>
              <w:top w:w="50" w:type="dxa"/>
              <w:left w:w="90" w:type="dxa"/>
              <w:bottom w:w="50" w:type="dxa"/>
              <w:right w:w="90" w:type="dxa"/>
            </w:tcMar>
          </w:tcPr>
          <w:p w14:paraId="1070873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configuredBy</w:t>
            </w:r>
          </w:p>
        </w:tc>
        <w:tc>
          <w:tcPr>
            <w:tcW w:w="1259" w:type="pct"/>
            <w:shd w:val="clear" w:color="auto" w:fill="F7FAFC"/>
            <w:tcMar>
              <w:top w:w="50" w:type="dxa"/>
              <w:left w:w="90" w:type="dxa"/>
              <w:bottom w:w="50" w:type="dxa"/>
              <w:right w:w="90" w:type="dxa"/>
            </w:tcMar>
          </w:tcPr>
          <w:p w14:paraId="48001A3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SystemElement → User</w:t>
            </w:r>
          </w:p>
        </w:tc>
        <w:tc>
          <w:tcPr>
            <w:tcW w:w="2698" w:type="pct"/>
            <w:shd w:val="clear" w:color="auto" w:fill="F7FAFC"/>
            <w:tcMar>
              <w:top w:w="50" w:type="dxa"/>
              <w:left w:w="90" w:type="dxa"/>
              <w:bottom w:w="50" w:type="dxa"/>
              <w:right w:w="90" w:type="dxa"/>
            </w:tcMar>
          </w:tcPr>
          <w:p w14:paraId="46FA12D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to whom the security configuration of an asset is delegated.</w:t>
            </w:r>
          </w:p>
        </w:tc>
      </w:tr>
      <w:tr w:rsidR="004B6B10" w:rsidRPr="003424E0" w14:paraId="785B356F" w14:textId="77777777" w:rsidTr="00496F71">
        <w:tc>
          <w:tcPr>
            <w:tcW w:w="1043" w:type="pct"/>
            <w:tcMar>
              <w:top w:w="50" w:type="dxa"/>
              <w:left w:w="90" w:type="dxa"/>
              <w:bottom w:w="50" w:type="dxa"/>
              <w:right w:w="90" w:type="dxa"/>
            </w:tcMar>
          </w:tcPr>
          <w:p w14:paraId="692FF26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controlsEntryTo</w:t>
            </w:r>
          </w:p>
        </w:tc>
        <w:tc>
          <w:tcPr>
            <w:tcW w:w="1259" w:type="pct"/>
            <w:tcMar>
              <w:top w:w="50" w:type="dxa"/>
              <w:left w:w="90" w:type="dxa"/>
              <w:bottom w:w="50" w:type="dxa"/>
              <w:right w:w="90" w:type="dxa"/>
            </w:tcMar>
          </w:tcPr>
          <w:p w14:paraId="6F727AB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PhysicalEntryPoint → RestrictedArea</w:t>
            </w:r>
          </w:p>
        </w:tc>
        <w:tc>
          <w:tcPr>
            <w:tcW w:w="2698" w:type="pct"/>
            <w:tcMar>
              <w:top w:w="50" w:type="dxa"/>
              <w:left w:w="90" w:type="dxa"/>
              <w:bottom w:w="50" w:type="dxa"/>
              <w:right w:w="90" w:type="dxa"/>
            </w:tcMar>
          </w:tcPr>
          <w:p w14:paraId="15DA722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area a person passes into through this entry point.</w:t>
            </w:r>
          </w:p>
        </w:tc>
      </w:tr>
      <w:tr w:rsidR="004B6B10" w:rsidRPr="003424E0" w14:paraId="70CEAC0F" w14:textId="77777777" w:rsidTr="00496F71">
        <w:tc>
          <w:tcPr>
            <w:tcW w:w="1043" w:type="pct"/>
            <w:shd w:val="clear" w:color="auto" w:fill="F7FAFC"/>
            <w:tcMar>
              <w:top w:w="50" w:type="dxa"/>
              <w:left w:w="90" w:type="dxa"/>
              <w:bottom w:w="50" w:type="dxa"/>
              <w:right w:w="90" w:type="dxa"/>
            </w:tcMar>
          </w:tcPr>
          <w:p w14:paraId="5E1DE4A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crossesBoundary</w:t>
            </w:r>
          </w:p>
        </w:tc>
        <w:tc>
          <w:tcPr>
            <w:tcW w:w="1259" w:type="pct"/>
            <w:shd w:val="clear" w:color="auto" w:fill="F7FAFC"/>
            <w:tcMar>
              <w:top w:w="50" w:type="dxa"/>
              <w:left w:w="90" w:type="dxa"/>
              <w:bottom w:w="50" w:type="dxa"/>
              <w:right w:w="90" w:type="dxa"/>
            </w:tcMar>
          </w:tcPr>
          <w:p w14:paraId="3BD9A1E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DataFlow → TrustBoundary</w:t>
            </w:r>
          </w:p>
        </w:tc>
        <w:tc>
          <w:tcPr>
            <w:tcW w:w="2698" w:type="pct"/>
            <w:shd w:val="clear" w:color="auto" w:fill="F7FAFC"/>
            <w:tcMar>
              <w:top w:w="50" w:type="dxa"/>
              <w:left w:w="90" w:type="dxa"/>
              <w:bottom w:w="50" w:type="dxa"/>
              <w:right w:w="90" w:type="dxa"/>
            </w:tcMar>
          </w:tcPr>
          <w:p w14:paraId="2725D0F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trust boundary the data flow passes through.</w:t>
            </w:r>
          </w:p>
        </w:tc>
      </w:tr>
      <w:tr w:rsidR="004B6B10" w:rsidRPr="003424E0" w14:paraId="0A2F22A4" w14:textId="77777777" w:rsidTr="00496F71">
        <w:tc>
          <w:tcPr>
            <w:tcW w:w="1043" w:type="pct"/>
            <w:tcMar>
              <w:top w:w="50" w:type="dxa"/>
              <w:left w:w="90" w:type="dxa"/>
              <w:bottom w:w="50" w:type="dxa"/>
              <w:right w:w="90" w:type="dxa"/>
            </w:tcMar>
          </w:tcPr>
          <w:p w14:paraId="43AB9FD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decisionMechanism</w:t>
            </w:r>
          </w:p>
        </w:tc>
        <w:tc>
          <w:tcPr>
            <w:tcW w:w="1259" w:type="pct"/>
            <w:tcMar>
              <w:top w:w="50" w:type="dxa"/>
              <w:left w:w="90" w:type="dxa"/>
              <w:bottom w:w="50" w:type="dxa"/>
              <w:right w:w="90" w:type="dxa"/>
            </w:tcMar>
          </w:tcPr>
          <w:p w14:paraId="2A20575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AuthenticationMechanism → DecisionMechanism</w:t>
            </w:r>
          </w:p>
        </w:tc>
        <w:tc>
          <w:tcPr>
            <w:tcW w:w="2698" w:type="pct"/>
            <w:tcMar>
              <w:top w:w="50" w:type="dxa"/>
              <w:left w:w="90" w:type="dxa"/>
              <w:bottom w:w="50" w:type="dxa"/>
              <w:right w:w="90" w:type="dxa"/>
            </w:tcMar>
          </w:tcPr>
          <w:p w14:paraId="35C2B88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How the authentication mechanism reaches its decision, by learned model or by rule based logic.</w:t>
            </w:r>
          </w:p>
        </w:tc>
      </w:tr>
      <w:tr w:rsidR="004B6B10" w:rsidRPr="003424E0" w14:paraId="30B780A3" w14:textId="77777777" w:rsidTr="00496F71">
        <w:tc>
          <w:tcPr>
            <w:tcW w:w="1043" w:type="pct"/>
            <w:shd w:val="clear" w:color="auto" w:fill="F7FAFC"/>
            <w:tcMar>
              <w:top w:w="50" w:type="dxa"/>
              <w:left w:w="90" w:type="dxa"/>
              <w:bottom w:w="50" w:type="dxa"/>
              <w:right w:w="90" w:type="dxa"/>
            </w:tcMar>
          </w:tcPr>
          <w:p w14:paraId="4D50952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enablesThreatCategory</w:t>
            </w:r>
          </w:p>
        </w:tc>
        <w:tc>
          <w:tcPr>
            <w:tcW w:w="1259" w:type="pct"/>
            <w:shd w:val="clear" w:color="auto" w:fill="F7FAFC"/>
            <w:tcMar>
              <w:top w:w="50" w:type="dxa"/>
              <w:left w:w="90" w:type="dxa"/>
              <w:bottom w:w="50" w:type="dxa"/>
              <w:right w:w="90" w:type="dxa"/>
            </w:tcMar>
          </w:tcPr>
          <w:p w14:paraId="27765C5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any → ThreatCategory</w:t>
            </w:r>
          </w:p>
        </w:tc>
        <w:tc>
          <w:tcPr>
            <w:tcW w:w="2698" w:type="pct"/>
            <w:shd w:val="clear" w:color="auto" w:fill="F7FAFC"/>
            <w:tcMar>
              <w:top w:w="50" w:type="dxa"/>
              <w:left w:w="90" w:type="dxa"/>
              <w:bottom w:w="50" w:type="dxa"/>
              <w:right w:w="90" w:type="dxa"/>
            </w:tcMar>
          </w:tcPr>
          <w:p w14:paraId="02C0924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threat category that the element is exposed to because of an enabling state detected on it or on an element connected to it. Asserted by the exposure rules, never coded by hand.</w:t>
            </w:r>
          </w:p>
        </w:tc>
      </w:tr>
      <w:tr w:rsidR="004B6B10" w:rsidRPr="003424E0" w14:paraId="77F54B36" w14:textId="77777777" w:rsidTr="00496F71">
        <w:tc>
          <w:tcPr>
            <w:tcW w:w="1043" w:type="pct"/>
            <w:tcMar>
              <w:top w:w="50" w:type="dxa"/>
              <w:left w:w="90" w:type="dxa"/>
              <w:bottom w:w="50" w:type="dxa"/>
              <w:right w:w="90" w:type="dxa"/>
            </w:tcMar>
          </w:tcPr>
          <w:p w14:paraId="0ACEA97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grantedBy</w:t>
            </w:r>
          </w:p>
        </w:tc>
        <w:tc>
          <w:tcPr>
            <w:tcW w:w="1259" w:type="pct"/>
            <w:tcMar>
              <w:top w:w="50" w:type="dxa"/>
              <w:left w:w="90" w:type="dxa"/>
              <w:bottom w:w="50" w:type="dxa"/>
              <w:right w:w="90" w:type="dxa"/>
            </w:tcMar>
          </w:tcPr>
          <w:p w14:paraId="3547DFD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AccessGrant → User</w:t>
            </w:r>
          </w:p>
        </w:tc>
        <w:tc>
          <w:tcPr>
            <w:tcW w:w="2698" w:type="pct"/>
            <w:tcMar>
              <w:top w:w="50" w:type="dxa"/>
              <w:left w:w="90" w:type="dxa"/>
              <w:bottom w:w="50" w:type="dxa"/>
              <w:right w:w="90" w:type="dxa"/>
            </w:tcMar>
          </w:tcPr>
          <w:p w14:paraId="2163425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whose judgment granted the access right.</w:t>
            </w:r>
          </w:p>
        </w:tc>
      </w:tr>
      <w:tr w:rsidR="004B6B10" w:rsidRPr="003424E0" w14:paraId="084CDC3E" w14:textId="77777777" w:rsidTr="00496F71">
        <w:tc>
          <w:tcPr>
            <w:tcW w:w="1043" w:type="pct"/>
            <w:shd w:val="clear" w:color="auto" w:fill="F7FAFC"/>
            <w:tcMar>
              <w:top w:w="50" w:type="dxa"/>
              <w:left w:w="90" w:type="dxa"/>
              <w:bottom w:w="50" w:type="dxa"/>
              <w:right w:w="90" w:type="dxa"/>
            </w:tcMar>
          </w:tcPr>
          <w:p w14:paraId="185352A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grantedTo</w:t>
            </w:r>
          </w:p>
        </w:tc>
        <w:tc>
          <w:tcPr>
            <w:tcW w:w="1259" w:type="pct"/>
            <w:shd w:val="clear" w:color="auto" w:fill="F7FAFC"/>
            <w:tcMar>
              <w:top w:w="50" w:type="dxa"/>
              <w:left w:w="90" w:type="dxa"/>
              <w:bottom w:w="50" w:type="dxa"/>
              <w:right w:w="90" w:type="dxa"/>
            </w:tcMar>
          </w:tcPr>
          <w:p w14:paraId="4F958F4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AccessGrant → User</w:t>
            </w:r>
          </w:p>
        </w:tc>
        <w:tc>
          <w:tcPr>
            <w:tcW w:w="2698" w:type="pct"/>
            <w:shd w:val="clear" w:color="auto" w:fill="F7FAFC"/>
            <w:tcMar>
              <w:top w:w="50" w:type="dxa"/>
              <w:left w:w="90" w:type="dxa"/>
              <w:bottom w:w="50" w:type="dxa"/>
              <w:right w:w="90" w:type="dxa"/>
            </w:tcMar>
          </w:tcPr>
          <w:p w14:paraId="37A677C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who holds the access this grant gives.</w:t>
            </w:r>
          </w:p>
        </w:tc>
      </w:tr>
      <w:tr w:rsidR="004B6B10" w:rsidRPr="003424E0" w14:paraId="2B380718" w14:textId="77777777" w:rsidTr="00496F71">
        <w:tc>
          <w:tcPr>
            <w:tcW w:w="1043" w:type="pct"/>
            <w:tcMar>
              <w:top w:w="50" w:type="dxa"/>
              <w:left w:w="90" w:type="dxa"/>
              <w:bottom w:w="50" w:type="dxa"/>
              <w:right w:w="90" w:type="dxa"/>
            </w:tcMar>
          </w:tcPr>
          <w:p w14:paraId="07A9E1B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grantsAccessTo</w:t>
            </w:r>
          </w:p>
        </w:tc>
        <w:tc>
          <w:tcPr>
            <w:tcW w:w="1259" w:type="pct"/>
            <w:tcMar>
              <w:top w:w="50" w:type="dxa"/>
              <w:left w:w="90" w:type="dxa"/>
              <w:bottom w:w="50" w:type="dxa"/>
              <w:right w:w="90" w:type="dxa"/>
            </w:tcMar>
          </w:tcPr>
          <w:p w14:paraId="1B43C20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AccessGrant → SystemElement</w:t>
            </w:r>
          </w:p>
        </w:tc>
        <w:tc>
          <w:tcPr>
            <w:tcW w:w="2698" w:type="pct"/>
            <w:tcMar>
              <w:top w:w="50" w:type="dxa"/>
              <w:left w:w="90" w:type="dxa"/>
              <w:bottom w:w="50" w:type="dxa"/>
              <w:right w:w="90" w:type="dxa"/>
            </w:tcMar>
          </w:tcPr>
          <w:p w14:paraId="11775D0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asset reached through the access right.</w:t>
            </w:r>
          </w:p>
        </w:tc>
      </w:tr>
      <w:tr w:rsidR="004B6B10" w:rsidRPr="003424E0" w14:paraId="5E4A64F1" w14:textId="77777777" w:rsidTr="00496F71">
        <w:tc>
          <w:tcPr>
            <w:tcW w:w="1043" w:type="pct"/>
            <w:shd w:val="clear" w:color="auto" w:fill="F7FAFC"/>
            <w:tcMar>
              <w:top w:w="50" w:type="dxa"/>
              <w:left w:w="90" w:type="dxa"/>
              <w:bottom w:w="50" w:type="dxa"/>
              <w:right w:w="90" w:type="dxa"/>
            </w:tcMar>
          </w:tcPr>
          <w:p w14:paraId="1F74F6B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hasAccessScope</w:t>
            </w:r>
          </w:p>
        </w:tc>
        <w:tc>
          <w:tcPr>
            <w:tcW w:w="1259" w:type="pct"/>
            <w:shd w:val="clear" w:color="auto" w:fill="F7FAFC"/>
            <w:tcMar>
              <w:top w:w="50" w:type="dxa"/>
              <w:left w:w="90" w:type="dxa"/>
              <w:bottom w:w="50" w:type="dxa"/>
              <w:right w:w="90" w:type="dxa"/>
            </w:tcMar>
          </w:tcPr>
          <w:p w14:paraId="652A946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AccessGrant → AccessScope</w:t>
            </w:r>
          </w:p>
        </w:tc>
        <w:tc>
          <w:tcPr>
            <w:tcW w:w="2698" w:type="pct"/>
            <w:shd w:val="clear" w:color="auto" w:fill="F7FAFC"/>
            <w:tcMar>
              <w:top w:w="50" w:type="dxa"/>
              <w:left w:w="90" w:type="dxa"/>
              <w:bottom w:w="50" w:type="dxa"/>
              <w:right w:w="90" w:type="dxa"/>
            </w:tcMar>
          </w:tcPr>
          <w:p w14:paraId="2D8B911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How much the access grant gives, ordinary or privileged.</w:t>
            </w:r>
          </w:p>
        </w:tc>
      </w:tr>
      <w:tr w:rsidR="004B6B10" w:rsidRPr="003424E0" w14:paraId="08B5A323" w14:textId="77777777" w:rsidTr="00496F71">
        <w:tc>
          <w:tcPr>
            <w:tcW w:w="1043" w:type="pct"/>
            <w:tcMar>
              <w:top w:w="50" w:type="dxa"/>
              <w:left w:w="90" w:type="dxa"/>
              <w:bottom w:w="50" w:type="dxa"/>
              <w:right w:w="90" w:type="dxa"/>
            </w:tcMar>
          </w:tcPr>
          <w:p w14:paraId="670F4AD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hasAutomationLevel</w:t>
            </w:r>
          </w:p>
        </w:tc>
        <w:tc>
          <w:tcPr>
            <w:tcW w:w="1259" w:type="pct"/>
            <w:tcMar>
              <w:top w:w="50" w:type="dxa"/>
              <w:left w:w="90" w:type="dxa"/>
              <w:bottom w:w="50" w:type="dxa"/>
              <w:right w:w="90" w:type="dxa"/>
            </w:tcMar>
          </w:tcPr>
          <w:p w14:paraId="50B7EDE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Service → AutomationLevel</w:t>
            </w:r>
          </w:p>
        </w:tc>
        <w:tc>
          <w:tcPr>
            <w:tcW w:w="2698" w:type="pct"/>
            <w:tcMar>
              <w:top w:w="50" w:type="dxa"/>
              <w:left w:w="90" w:type="dxa"/>
              <w:bottom w:w="50" w:type="dxa"/>
              <w:right w:w="90" w:type="dxa"/>
            </w:tcMar>
          </w:tcPr>
          <w:p w14:paraId="3B2EAD2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How much of the service's work runs without a person acting.</w:t>
            </w:r>
          </w:p>
        </w:tc>
      </w:tr>
      <w:tr w:rsidR="004B6B10" w:rsidRPr="003424E0" w14:paraId="2F077E26" w14:textId="77777777" w:rsidTr="00496F71">
        <w:tc>
          <w:tcPr>
            <w:tcW w:w="1043" w:type="pct"/>
            <w:shd w:val="clear" w:color="auto" w:fill="F7FAFC"/>
            <w:tcMar>
              <w:top w:w="50" w:type="dxa"/>
              <w:left w:w="90" w:type="dxa"/>
              <w:bottom w:w="50" w:type="dxa"/>
              <w:right w:w="90" w:type="dxa"/>
            </w:tcMar>
          </w:tcPr>
          <w:p w14:paraId="3B4033C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hasConfigState</w:t>
            </w:r>
          </w:p>
        </w:tc>
        <w:tc>
          <w:tcPr>
            <w:tcW w:w="1259" w:type="pct"/>
            <w:shd w:val="clear" w:color="auto" w:fill="F7FAFC"/>
            <w:tcMar>
              <w:top w:w="50" w:type="dxa"/>
              <w:left w:w="90" w:type="dxa"/>
              <w:bottom w:w="50" w:type="dxa"/>
              <w:right w:w="90" w:type="dxa"/>
            </w:tcMar>
          </w:tcPr>
          <w:p w14:paraId="290E5C3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Device → DeviceConfigState</w:t>
            </w:r>
          </w:p>
        </w:tc>
        <w:tc>
          <w:tcPr>
            <w:tcW w:w="2698" w:type="pct"/>
            <w:shd w:val="clear" w:color="auto" w:fill="F7FAFC"/>
            <w:tcMar>
              <w:top w:w="50" w:type="dxa"/>
              <w:left w:w="90" w:type="dxa"/>
              <w:bottom w:w="50" w:type="dxa"/>
              <w:right w:w="90" w:type="dxa"/>
            </w:tcMar>
          </w:tcPr>
          <w:p w14:paraId="26F563E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Whether the device still runs the configuration it shipped with.</w:t>
            </w:r>
          </w:p>
        </w:tc>
      </w:tr>
      <w:tr w:rsidR="004B6B10" w:rsidRPr="003424E0" w14:paraId="4C0BEB95" w14:textId="77777777" w:rsidTr="00496F71">
        <w:tc>
          <w:tcPr>
            <w:tcW w:w="1043" w:type="pct"/>
            <w:shd w:val="clear" w:color="auto" w:fill="F7FAFC"/>
            <w:tcMar>
              <w:top w:w="50" w:type="dxa"/>
              <w:left w:w="90" w:type="dxa"/>
              <w:bottom w:w="50" w:type="dxa"/>
              <w:right w:w="90" w:type="dxa"/>
            </w:tcMar>
          </w:tcPr>
          <w:p w14:paraId="4D7F45B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hasDataCategory</w:t>
            </w:r>
          </w:p>
        </w:tc>
        <w:tc>
          <w:tcPr>
            <w:tcW w:w="1259" w:type="pct"/>
            <w:shd w:val="clear" w:color="auto" w:fill="F7FAFC"/>
            <w:tcMar>
              <w:top w:w="50" w:type="dxa"/>
              <w:left w:w="90" w:type="dxa"/>
              <w:bottom w:w="50" w:type="dxa"/>
              <w:right w:w="90" w:type="dxa"/>
            </w:tcMar>
          </w:tcPr>
          <w:p w14:paraId="26A2ED2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DataFlow → DataCategory</w:t>
            </w:r>
          </w:p>
        </w:tc>
        <w:tc>
          <w:tcPr>
            <w:tcW w:w="2698" w:type="pct"/>
            <w:shd w:val="clear" w:color="auto" w:fill="F7FAFC"/>
            <w:tcMar>
              <w:top w:w="50" w:type="dxa"/>
              <w:left w:w="90" w:type="dxa"/>
              <w:bottom w:w="50" w:type="dxa"/>
              <w:right w:w="90" w:type="dxa"/>
            </w:tcMar>
          </w:tcPr>
          <w:p w14:paraId="5371B3C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category of data the flow carries.</w:t>
            </w:r>
          </w:p>
        </w:tc>
      </w:tr>
      <w:tr w:rsidR="004B6B10" w:rsidRPr="003424E0" w14:paraId="2057728C" w14:textId="77777777" w:rsidTr="00496F71">
        <w:tc>
          <w:tcPr>
            <w:tcW w:w="1043" w:type="pct"/>
            <w:tcMar>
              <w:top w:w="50" w:type="dxa"/>
              <w:left w:w="90" w:type="dxa"/>
              <w:bottom w:w="50" w:type="dxa"/>
              <w:right w:w="90" w:type="dxa"/>
            </w:tcMar>
          </w:tcPr>
          <w:p w14:paraId="005995B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hasDecisionImpact</w:t>
            </w:r>
          </w:p>
        </w:tc>
        <w:tc>
          <w:tcPr>
            <w:tcW w:w="1259" w:type="pct"/>
            <w:tcMar>
              <w:top w:w="50" w:type="dxa"/>
              <w:left w:w="90" w:type="dxa"/>
              <w:bottom w:w="50" w:type="dxa"/>
              <w:right w:w="90" w:type="dxa"/>
            </w:tcMar>
          </w:tcPr>
          <w:p w14:paraId="07D228A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Service → DecisionImpact</w:t>
            </w:r>
          </w:p>
        </w:tc>
        <w:tc>
          <w:tcPr>
            <w:tcW w:w="2698" w:type="pct"/>
            <w:tcMar>
              <w:top w:w="50" w:type="dxa"/>
              <w:left w:w="90" w:type="dxa"/>
              <w:bottom w:w="50" w:type="dxa"/>
              <w:right w:w="90" w:type="dxa"/>
            </w:tcMar>
          </w:tcPr>
          <w:p w14:paraId="246DB8C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How far a decision taken by the service reaches for the person it is about.</w:t>
            </w:r>
          </w:p>
        </w:tc>
      </w:tr>
      <w:tr w:rsidR="004B6B10" w:rsidRPr="003424E0" w14:paraId="6E28D3EB" w14:textId="77777777" w:rsidTr="00496F71">
        <w:tc>
          <w:tcPr>
            <w:tcW w:w="1043" w:type="pct"/>
            <w:shd w:val="clear" w:color="auto" w:fill="F7FAFC"/>
            <w:tcMar>
              <w:top w:w="50" w:type="dxa"/>
              <w:left w:w="90" w:type="dxa"/>
              <w:bottom w:w="50" w:type="dxa"/>
              <w:right w:w="90" w:type="dxa"/>
            </w:tcMar>
          </w:tcPr>
          <w:p w14:paraId="55D2268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hasDestination</w:t>
            </w:r>
          </w:p>
        </w:tc>
        <w:tc>
          <w:tcPr>
            <w:tcW w:w="1259" w:type="pct"/>
            <w:shd w:val="clear" w:color="auto" w:fill="F7FAFC"/>
            <w:tcMar>
              <w:top w:w="50" w:type="dxa"/>
              <w:left w:w="90" w:type="dxa"/>
              <w:bottom w:w="50" w:type="dxa"/>
              <w:right w:w="90" w:type="dxa"/>
            </w:tcMar>
          </w:tcPr>
          <w:p w14:paraId="7A1D246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DataFlow → any (inverse of receivesFlow)</w:t>
            </w:r>
          </w:p>
        </w:tc>
        <w:tc>
          <w:tcPr>
            <w:tcW w:w="2698" w:type="pct"/>
            <w:shd w:val="clear" w:color="auto" w:fill="F7FAFC"/>
            <w:tcMar>
              <w:top w:w="50" w:type="dxa"/>
              <w:left w:w="90" w:type="dxa"/>
              <w:bottom w:w="50" w:type="dxa"/>
              <w:right w:w="90" w:type="dxa"/>
            </w:tcMar>
          </w:tcPr>
          <w:p w14:paraId="4B0A88A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element or party the data flow arrives at.</w:t>
            </w:r>
          </w:p>
        </w:tc>
      </w:tr>
      <w:tr w:rsidR="004B6B10" w:rsidRPr="003424E0" w14:paraId="40649874" w14:textId="77777777" w:rsidTr="00496F71">
        <w:tc>
          <w:tcPr>
            <w:tcW w:w="1043" w:type="pct"/>
            <w:tcMar>
              <w:top w:w="50" w:type="dxa"/>
              <w:left w:w="90" w:type="dxa"/>
              <w:bottom w:w="50" w:type="dxa"/>
              <w:right w:w="90" w:type="dxa"/>
            </w:tcMar>
          </w:tcPr>
          <w:p w14:paraId="2F56BE2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hasInterface</w:t>
            </w:r>
          </w:p>
        </w:tc>
        <w:tc>
          <w:tcPr>
            <w:tcW w:w="1259" w:type="pct"/>
            <w:tcMar>
              <w:top w:w="50" w:type="dxa"/>
              <w:left w:w="90" w:type="dxa"/>
              <w:bottom w:w="50" w:type="dxa"/>
              <w:right w:w="90" w:type="dxa"/>
            </w:tcMar>
          </w:tcPr>
          <w:p w14:paraId="2DC8D73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Service → Interface (inverse of interfaceOf)</w:t>
            </w:r>
          </w:p>
        </w:tc>
        <w:tc>
          <w:tcPr>
            <w:tcW w:w="2698" w:type="pct"/>
            <w:tcMar>
              <w:top w:w="50" w:type="dxa"/>
              <w:left w:w="90" w:type="dxa"/>
              <w:bottom w:w="50" w:type="dxa"/>
              <w:right w:w="90" w:type="dxa"/>
            </w:tcMar>
          </w:tcPr>
          <w:p w14:paraId="0CF57A6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surface through which people reach this service.</w:t>
            </w:r>
          </w:p>
        </w:tc>
      </w:tr>
      <w:tr w:rsidR="004B6B10" w:rsidRPr="003424E0" w14:paraId="5FE8B0F0" w14:textId="77777777" w:rsidTr="00496F71">
        <w:tc>
          <w:tcPr>
            <w:tcW w:w="1043" w:type="pct"/>
            <w:shd w:val="clear" w:color="auto" w:fill="F7FAFC"/>
            <w:tcMar>
              <w:top w:w="50" w:type="dxa"/>
              <w:left w:w="90" w:type="dxa"/>
              <w:bottom w:w="50" w:type="dxa"/>
              <w:right w:w="90" w:type="dxa"/>
            </w:tcMar>
          </w:tcPr>
          <w:p w14:paraId="6E39835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hasPermissionScope</w:t>
            </w:r>
          </w:p>
        </w:tc>
        <w:tc>
          <w:tcPr>
            <w:tcW w:w="1259" w:type="pct"/>
            <w:shd w:val="clear" w:color="auto" w:fill="F7FAFC"/>
            <w:tcMar>
              <w:top w:w="50" w:type="dxa"/>
              <w:left w:w="90" w:type="dxa"/>
              <w:bottom w:w="50" w:type="dxa"/>
              <w:right w:w="90" w:type="dxa"/>
            </w:tcMar>
          </w:tcPr>
          <w:p w14:paraId="2F707B5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Interface → PermissionScope</w:t>
            </w:r>
          </w:p>
        </w:tc>
        <w:tc>
          <w:tcPr>
            <w:tcW w:w="2698" w:type="pct"/>
            <w:shd w:val="clear" w:color="auto" w:fill="F7FAFC"/>
            <w:tcMar>
              <w:top w:w="50" w:type="dxa"/>
              <w:left w:w="90" w:type="dxa"/>
              <w:bottom w:w="50" w:type="dxa"/>
              <w:right w:w="90" w:type="dxa"/>
            </w:tcMar>
          </w:tcPr>
          <w:p w14:paraId="0938B79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Whether the device permissions held by an application are limited to those its service function requires. Assessed against declared purpose, following the same pattern as access scope on a grant.</w:t>
            </w:r>
          </w:p>
        </w:tc>
      </w:tr>
      <w:tr w:rsidR="004B6B10" w:rsidRPr="003424E0" w14:paraId="33E4E224" w14:textId="77777777" w:rsidTr="00496F71">
        <w:tc>
          <w:tcPr>
            <w:tcW w:w="1043" w:type="pct"/>
            <w:tcMar>
              <w:top w:w="50" w:type="dxa"/>
              <w:left w:w="90" w:type="dxa"/>
              <w:bottom w:w="50" w:type="dxa"/>
              <w:right w:w="90" w:type="dxa"/>
            </w:tcMar>
          </w:tcPr>
          <w:p w14:paraId="7CD8DC2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hasPrivacyConfig</w:t>
            </w:r>
          </w:p>
        </w:tc>
        <w:tc>
          <w:tcPr>
            <w:tcW w:w="1259" w:type="pct"/>
            <w:tcMar>
              <w:top w:w="50" w:type="dxa"/>
              <w:left w:w="90" w:type="dxa"/>
              <w:bottom w:w="50" w:type="dxa"/>
              <w:right w:w="90" w:type="dxa"/>
            </w:tcMar>
          </w:tcPr>
          <w:p w14:paraId="26828C6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Service → PrivacyConfigType</w:t>
            </w:r>
          </w:p>
        </w:tc>
        <w:tc>
          <w:tcPr>
            <w:tcW w:w="2698" w:type="pct"/>
            <w:tcMar>
              <w:top w:w="50" w:type="dxa"/>
              <w:left w:w="90" w:type="dxa"/>
              <w:bottom w:w="50" w:type="dxa"/>
              <w:right w:w="90" w:type="dxa"/>
            </w:tcMar>
          </w:tcPr>
          <w:p w14:paraId="795102C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privacy configuration the service is currently running on.</w:t>
            </w:r>
          </w:p>
        </w:tc>
      </w:tr>
      <w:tr w:rsidR="004B6B10" w:rsidRPr="003424E0" w14:paraId="4892125D" w14:textId="77777777" w:rsidTr="00496F71">
        <w:tc>
          <w:tcPr>
            <w:tcW w:w="1043" w:type="pct"/>
            <w:shd w:val="clear" w:color="auto" w:fill="F7FAFC"/>
            <w:tcMar>
              <w:top w:w="50" w:type="dxa"/>
              <w:left w:w="90" w:type="dxa"/>
              <w:bottom w:w="50" w:type="dxa"/>
              <w:right w:w="90" w:type="dxa"/>
            </w:tcMar>
          </w:tcPr>
          <w:p w14:paraId="6EC4422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hasSource</w:t>
            </w:r>
          </w:p>
        </w:tc>
        <w:tc>
          <w:tcPr>
            <w:tcW w:w="1259" w:type="pct"/>
            <w:shd w:val="clear" w:color="auto" w:fill="F7FAFC"/>
            <w:tcMar>
              <w:top w:w="50" w:type="dxa"/>
              <w:left w:w="90" w:type="dxa"/>
              <w:bottom w:w="50" w:type="dxa"/>
              <w:right w:w="90" w:type="dxa"/>
            </w:tcMar>
          </w:tcPr>
          <w:p w14:paraId="7A2A285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DataFlow → any</w:t>
            </w:r>
          </w:p>
        </w:tc>
        <w:tc>
          <w:tcPr>
            <w:tcW w:w="2698" w:type="pct"/>
            <w:shd w:val="clear" w:color="auto" w:fill="F7FAFC"/>
            <w:tcMar>
              <w:top w:w="50" w:type="dxa"/>
              <w:left w:w="90" w:type="dxa"/>
              <w:bottom w:w="50" w:type="dxa"/>
              <w:right w:w="90" w:type="dxa"/>
            </w:tcMar>
          </w:tcPr>
          <w:p w14:paraId="3E5B1DC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element or party the data flow originates from.</w:t>
            </w:r>
          </w:p>
        </w:tc>
      </w:tr>
      <w:tr w:rsidR="004B6B10" w:rsidRPr="003424E0" w14:paraId="14CC023F" w14:textId="77777777" w:rsidTr="00496F71">
        <w:tc>
          <w:tcPr>
            <w:tcW w:w="1043" w:type="pct"/>
            <w:shd w:val="clear" w:color="auto" w:fill="F7FAFC"/>
            <w:tcMar>
              <w:top w:w="50" w:type="dxa"/>
              <w:left w:w="90" w:type="dxa"/>
              <w:bottom w:w="50" w:type="dxa"/>
              <w:right w:w="90" w:type="dxa"/>
            </w:tcMar>
          </w:tcPr>
          <w:p w14:paraId="26D7670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hasVulnerabilityFactor</w:t>
            </w:r>
          </w:p>
        </w:tc>
        <w:tc>
          <w:tcPr>
            <w:tcW w:w="1259" w:type="pct"/>
            <w:shd w:val="clear" w:color="auto" w:fill="F7FAFC"/>
            <w:tcMar>
              <w:top w:w="50" w:type="dxa"/>
              <w:left w:w="90" w:type="dxa"/>
              <w:bottom w:w="50" w:type="dxa"/>
              <w:right w:w="90" w:type="dxa"/>
            </w:tcMar>
          </w:tcPr>
          <w:p w14:paraId="3098714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User → VulnerabilityFactor</w:t>
            </w:r>
          </w:p>
        </w:tc>
        <w:tc>
          <w:tcPr>
            <w:tcW w:w="2698" w:type="pct"/>
            <w:shd w:val="clear" w:color="auto" w:fill="F7FAFC"/>
            <w:tcMar>
              <w:top w:w="50" w:type="dxa"/>
              <w:left w:w="90" w:type="dxa"/>
              <w:bottom w:w="50" w:type="dxa"/>
              <w:right w:w="90" w:type="dxa"/>
            </w:tcMar>
          </w:tcPr>
          <w:p w14:paraId="633F772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reason why the person is more exposed to harm when using a city system.</w:t>
            </w:r>
          </w:p>
        </w:tc>
      </w:tr>
      <w:tr w:rsidR="004B6B10" w:rsidRPr="003424E0" w14:paraId="5D473C7C" w14:textId="77777777" w:rsidTr="00496F71">
        <w:tc>
          <w:tcPr>
            <w:tcW w:w="1043" w:type="pct"/>
            <w:tcMar>
              <w:top w:w="50" w:type="dxa"/>
              <w:left w:w="90" w:type="dxa"/>
              <w:bottom w:w="50" w:type="dxa"/>
              <w:right w:w="90" w:type="dxa"/>
            </w:tcMar>
          </w:tcPr>
          <w:p w14:paraId="717ED8E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lastRenderedPageBreak/>
              <w:t>holdsAuthority</w:t>
            </w:r>
          </w:p>
        </w:tc>
        <w:tc>
          <w:tcPr>
            <w:tcW w:w="1259" w:type="pct"/>
            <w:tcMar>
              <w:top w:w="50" w:type="dxa"/>
              <w:left w:w="90" w:type="dxa"/>
              <w:bottom w:w="50" w:type="dxa"/>
              <w:right w:w="90" w:type="dxa"/>
            </w:tcMar>
          </w:tcPr>
          <w:p w14:paraId="2A5390E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User → Authority</w:t>
            </w:r>
          </w:p>
        </w:tc>
        <w:tc>
          <w:tcPr>
            <w:tcW w:w="2698" w:type="pct"/>
            <w:tcMar>
              <w:top w:w="50" w:type="dxa"/>
              <w:left w:w="90" w:type="dxa"/>
              <w:bottom w:w="50" w:type="dxa"/>
              <w:right w:w="90" w:type="dxa"/>
            </w:tcMar>
          </w:tcPr>
          <w:p w14:paraId="62EA9AF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Something the person is permitted to decide or cause. An authority is held by a person and points at no system element, which distinguishes it from an access grant: a person may hold an authority with no system access, and may hold system access carrying no authority.</w:t>
            </w:r>
          </w:p>
        </w:tc>
      </w:tr>
      <w:tr w:rsidR="004B6B10" w:rsidRPr="003424E0" w14:paraId="4465118E" w14:textId="77777777" w:rsidTr="00496F71">
        <w:tc>
          <w:tcPr>
            <w:tcW w:w="1043" w:type="pct"/>
            <w:shd w:val="clear" w:color="auto" w:fill="F7FAFC"/>
            <w:tcMar>
              <w:top w:w="50" w:type="dxa"/>
              <w:left w:w="90" w:type="dxa"/>
              <w:bottom w:w="50" w:type="dxa"/>
              <w:right w:w="90" w:type="dxa"/>
            </w:tcMar>
          </w:tcPr>
          <w:p w14:paraId="10E8439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holdsGrant</w:t>
            </w:r>
          </w:p>
        </w:tc>
        <w:tc>
          <w:tcPr>
            <w:tcW w:w="1259" w:type="pct"/>
            <w:shd w:val="clear" w:color="auto" w:fill="F7FAFC"/>
            <w:tcMar>
              <w:top w:w="50" w:type="dxa"/>
              <w:left w:w="90" w:type="dxa"/>
              <w:bottom w:w="50" w:type="dxa"/>
              <w:right w:w="90" w:type="dxa"/>
            </w:tcMar>
          </w:tcPr>
          <w:p w14:paraId="3975592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User → AccessGrant (inverse of grantedTo)</w:t>
            </w:r>
          </w:p>
        </w:tc>
        <w:tc>
          <w:tcPr>
            <w:tcW w:w="2698" w:type="pct"/>
            <w:shd w:val="clear" w:color="auto" w:fill="F7FAFC"/>
            <w:tcMar>
              <w:top w:w="50" w:type="dxa"/>
              <w:left w:w="90" w:type="dxa"/>
              <w:bottom w:w="50" w:type="dxa"/>
              <w:right w:w="90" w:type="dxa"/>
            </w:tcMar>
          </w:tcPr>
          <w:p w14:paraId="65E95B6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access grant this person holds. Reads the grant from the person's side.</w:t>
            </w:r>
          </w:p>
        </w:tc>
      </w:tr>
      <w:tr w:rsidR="004B6B10" w:rsidRPr="003424E0" w14:paraId="36C929D9" w14:textId="77777777" w:rsidTr="00496F71">
        <w:tc>
          <w:tcPr>
            <w:tcW w:w="1043" w:type="pct"/>
            <w:tcMar>
              <w:top w:w="50" w:type="dxa"/>
              <w:left w:w="90" w:type="dxa"/>
              <w:bottom w:w="50" w:type="dxa"/>
              <w:right w:w="90" w:type="dxa"/>
            </w:tcMar>
          </w:tcPr>
          <w:p w14:paraId="745F4DD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interactsWith</w:t>
            </w:r>
          </w:p>
        </w:tc>
        <w:tc>
          <w:tcPr>
            <w:tcW w:w="1259" w:type="pct"/>
            <w:tcMar>
              <w:top w:w="50" w:type="dxa"/>
              <w:left w:w="90" w:type="dxa"/>
              <w:bottom w:w="50" w:type="dxa"/>
              <w:right w:w="90" w:type="dxa"/>
            </w:tcMar>
          </w:tcPr>
          <w:p w14:paraId="07397E4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User → SystemElement (inverse of usedBy)</w:t>
            </w:r>
          </w:p>
        </w:tc>
        <w:tc>
          <w:tcPr>
            <w:tcW w:w="2698" w:type="pct"/>
            <w:tcMar>
              <w:top w:w="50" w:type="dxa"/>
              <w:left w:w="90" w:type="dxa"/>
              <w:bottom w:w="50" w:type="dxa"/>
              <w:right w:w="90" w:type="dxa"/>
            </w:tcMar>
          </w:tcPr>
          <w:p w14:paraId="43AF4A7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element the person uses.</w:t>
            </w:r>
          </w:p>
        </w:tc>
      </w:tr>
      <w:tr w:rsidR="004B6B10" w:rsidRPr="003424E0" w14:paraId="32C45DC7" w14:textId="77777777" w:rsidTr="00496F71">
        <w:tc>
          <w:tcPr>
            <w:tcW w:w="1043" w:type="pct"/>
            <w:shd w:val="clear" w:color="auto" w:fill="F7FAFC"/>
            <w:tcMar>
              <w:top w:w="50" w:type="dxa"/>
              <w:left w:w="90" w:type="dxa"/>
              <w:bottom w:w="50" w:type="dxa"/>
              <w:right w:w="90" w:type="dxa"/>
            </w:tcMar>
          </w:tcPr>
          <w:p w14:paraId="5E57498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interfaceOf</w:t>
            </w:r>
          </w:p>
        </w:tc>
        <w:tc>
          <w:tcPr>
            <w:tcW w:w="1259" w:type="pct"/>
            <w:shd w:val="clear" w:color="auto" w:fill="F7FAFC"/>
            <w:tcMar>
              <w:top w:w="50" w:type="dxa"/>
              <w:left w:w="90" w:type="dxa"/>
              <w:bottom w:w="50" w:type="dxa"/>
              <w:right w:w="90" w:type="dxa"/>
            </w:tcMar>
          </w:tcPr>
          <w:p w14:paraId="55AC251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Interface → Service</w:t>
            </w:r>
          </w:p>
        </w:tc>
        <w:tc>
          <w:tcPr>
            <w:tcW w:w="2698" w:type="pct"/>
            <w:shd w:val="clear" w:color="auto" w:fill="F7FAFC"/>
            <w:tcMar>
              <w:top w:w="50" w:type="dxa"/>
              <w:left w:w="90" w:type="dxa"/>
              <w:bottom w:w="50" w:type="dxa"/>
              <w:right w:w="90" w:type="dxa"/>
            </w:tcMar>
          </w:tcPr>
          <w:p w14:paraId="4816EE6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service this surface gives people access to.</w:t>
            </w:r>
          </w:p>
        </w:tc>
      </w:tr>
      <w:tr w:rsidR="004B6B10" w:rsidRPr="003424E0" w14:paraId="45C17E84" w14:textId="77777777" w:rsidTr="00496F71">
        <w:tc>
          <w:tcPr>
            <w:tcW w:w="1043" w:type="pct"/>
            <w:tcMar>
              <w:top w:w="50" w:type="dxa"/>
              <w:left w:w="90" w:type="dxa"/>
              <w:bottom w:w="50" w:type="dxa"/>
              <w:right w:w="90" w:type="dxa"/>
            </w:tcMar>
          </w:tcPr>
          <w:p w14:paraId="324E60E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makesAutomatedDecisionAbout</w:t>
            </w:r>
          </w:p>
        </w:tc>
        <w:tc>
          <w:tcPr>
            <w:tcW w:w="1259" w:type="pct"/>
            <w:tcMar>
              <w:top w:w="50" w:type="dxa"/>
              <w:left w:w="90" w:type="dxa"/>
              <w:bottom w:w="50" w:type="dxa"/>
              <w:right w:w="90" w:type="dxa"/>
            </w:tcMar>
          </w:tcPr>
          <w:p w14:paraId="03E84DF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Service → User</w:t>
            </w:r>
          </w:p>
        </w:tc>
        <w:tc>
          <w:tcPr>
            <w:tcW w:w="2698" w:type="pct"/>
            <w:tcMar>
              <w:top w:w="50" w:type="dxa"/>
              <w:left w:w="90" w:type="dxa"/>
              <w:bottom w:w="50" w:type="dxa"/>
              <w:right w:w="90" w:type="dxa"/>
            </w:tcMar>
          </w:tcPr>
          <w:p w14:paraId="0202F01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person about whom the service decides with no person in the loop.</w:t>
            </w:r>
          </w:p>
        </w:tc>
      </w:tr>
      <w:tr w:rsidR="004B6B10" w:rsidRPr="003424E0" w14:paraId="476DE28A" w14:textId="77777777" w:rsidTr="00496F71">
        <w:tc>
          <w:tcPr>
            <w:tcW w:w="1043" w:type="pct"/>
            <w:shd w:val="clear" w:color="auto" w:fill="F7FAFC"/>
            <w:tcMar>
              <w:top w:w="50" w:type="dxa"/>
              <w:left w:w="90" w:type="dxa"/>
              <w:bottom w:w="50" w:type="dxa"/>
              <w:right w:w="90" w:type="dxa"/>
            </w:tcMar>
          </w:tcPr>
          <w:p w14:paraId="2B1F77D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mitigatedBy</w:t>
            </w:r>
          </w:p>
        </w:tc>
        <w:tc>
          <w:tcPr>
            <w:tcW w:w="1259" w:type="pct"/>
            <w:shd w:val="clear" w:color="auto" w:fill="F7FAFC"/>
            <w:tcMar>
              <w:top w:w="50" w:type="dxa"/>
              <w:left w:w="90" w:type="dxa"/>
              <w:bottom w:w="50" w:type="dxa"/>
              <w:right w:w="90" w:type="dxa"/>
            </w:tcMar>
          </w:tcPr>
          <w:p w14:paraId="7144E3B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SystemElement → ControlType</w:t>
            </w:r>
          </w:p>
        </w:tc>
        <w:tc>
          <w:tcPr>
            <w:tcW w:w="2698" w:type="pct"/>
            <w:shd w:val="clear" w:color="auto" w:fill="F7FAFC"/>
            <w:tcMar>
              <w:top w:w="50" w:type="dxa"/>
              <w:left w:w="90" w:type="dxa"/>
              <w:bottom w:w="50" w:type="dxa"/>
              <w:right w:w="90" w:type="dxa"/>
            </w:tcMar>
          </w:tcPr>
          <w:p w14:paraId="7AE1E72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control that removes the enabling state on this element. Only this property is read by a condition definition, and only this property is closed when a case is coded. A judgment that a control is absent is recorded on the individual, either as a negative property assertion naming the control, or, where a condition tests a control family, as a maximum cardinality of zero on that family. Both forms leave the controls that are present untouched.</w:t>
            </w:r>
          </w:p>
        </w:tc>
      </w:tr>
      <w:tr w:rsidR="004B6B10" w:rsidRPr="003424E0" w14:paraId="669651F6" w14:textId="77777777" w:rsidTr="00496F71">
        <w:tc>
          <w:tcPr>
            <w:tcW w:w="1043" w:type="pct"/>
            <w:tcMar>
              <w:top w:w="50" w:type="dxa"/>
              <w:left w:w="90" w:type="dxa"/>
              <w:bottom w:w="50" w:type="dxa"/>
              <w:right w:w="90" w:type="dxa"/>
            </w:tcMar>
          </w:tcPr>
          <w:p w14:paraId="5D98AF7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monitoredBy</w:t>
            </w:r>
          </w:p>
        </w:tc>
        <w:tc>
          <w:tcPr>
            <w:tcW w:w="1259" w:type="pct"/>
            <w:tcMar>
              <w:top w:w="50" w:type="dxa"/>
              <w:left w:w="90" w:type="dxa"/>
              <w:bottom w:w="50" w:type="dxa"/>
              <w:right w:w="90" w:type="dxa"/>
            </w:tcMar>
          </w:tcPr>
          <w:p w14:paraId="459007D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SystemElement → ControlType</w:t>
            </w:r>
          </w:p>
        </w:tc>
        <w:tc>
          <w:tcPr>
            <w:tcW w:w="2698" w:type="pct"/>
            <w:tcMar>
              <w:top w:w="50" w:type="dxa"/>
              <w:left w:w="90" w:type="dxa"/>
              <w:bottom w:w="50" w:type="dxa"/>
              <w:right w:w="90" w:type="dxa"/>
            </w:tcMar>
          </w:tcPr>
          <w:p w14:paraId="418A02B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governance control that watches or assures this element without removing an enabling state, for example an audit, a risk assessment or a role assignment. Recorded for reporting. No condition definition reads it, because assurance does not close a vulnerability.</w:t>
            </w:r>
          </w:p>
        </w:tc>
      </w:tr>
      <w:tr w:rsidR="004B6B10" w:rsidRPr="003424E0" w14:paraId="45F6E3FD" w14:textId="77777777" w:rsidTr="00496F71">
        <w:tc>
          <w:tcPr>
            <w:tcW w:w="1043" w:type="pct"/>
            <w:shd w:val="clear" w:color="auto" w:fill="F7FAFC"/>
            <w:tcMar>
              <w:top w:w="50" w:type="dxa"/>
              <w:left w:w="90" w:type="dxa"/>
              <w:bottom w:w="50" w:type="dxa"/>
              <w:right w:w="90" w:type="dxa"/>
            </w:tcMar>
          </w:tcPr>
          <w:p w14:paraId="2FD3286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operatedBy</w:t>
            </w:r>
          </w:p>
        </w:tc>
        <w:tc>
          <w:tcPr>
            <w:tcW w:w="1259" w:type="pct"/>
            <w:shd w:val="clear" w:color="auto" w:fill="F7FAFC"/>
            <w:tcMar>
              <w:top w:w="50" w:type="dxa"/>
              <w:left w:w="90" w:type="dxa"/>
              <w:bottom w:w="50" w:type="dxa"/>
              <w:right w:w="90" w:type="dxa"/>
            </w:tcMar>
          </w:tcPr>
          <w:p w14:paraId="52C1CFA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Asset → User (inverse of operates)</w:t>
            </w:r>
          </w:p>
        </w:tc>
        <w:tc>
          <w:tcPr>
            <w:tcW w:w="2698" w:type="pct"/>
            <w:shd w:val="clear" w:color="auto" w:fill="F7FAFC"/>
            <w:tcMar>
              <w:top w:w="50" w:type="dxa"/>
              <w:left w:w="90" w:type="dxa"/>
              <w:bottom w:w="50" w:type="dxa"/>
              <w:right w:w="90" w:type="dxa"/>
            </w:tcMar>
          </w:tcPr>
          <w:p w14:paraId="7049455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responsible for running or overseeing this element.</w:t>
            </w:r>
          </w:p>
        </w:tc>
      </w:tr>
      <w:tr w:rsidR="004B6B10" w:rsidRPr="003424E0" w14:paraId="715C5472" w14:textId="77777777" w:rsidTr="00496F71">
        <w:tc>
          <w:tcPr>
            <w:tcW w:w="1043" w:type="pct"/>
            <w:tcMar>
              <w:top w:w="50" w:type="dxa"/>
              <w:left w:w="90" w:type="dxa"/>
              <w:bottom w:w="50" w:type="dxa"/>
              <w:right w:w="90" w:type="dxa"/>
            </w:tcMar>
          </w:tcPr>
          <w:p w14:paraId="2B954DA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operates</w:t>
            </w:r>
          </w:p>
        </w:tc>
        <w:tc>
          <w:tcPr>
            <w:tcW w:w="1259" w:type="pct"/>
            <w:tcMar>
              <w:top w:w="50" w:type="dxa"/>
              <w:left w:w="90" w:type="dxa"/>
              <w:bottom w:w="50" w:type="dxa"/>
              <w:right w:w="90" w:type="dxa"/>
            </w:tcMar>
          </w:tcPr>
          <w:p w14:paraId="19D008D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User → Asset</w:t>
            </w:r>
          </w:p>
        </w:tc>
        <w:tc>
          <w:tcPr>
            <w:tcW w:w="2698" w:type="pct"/>
            <w:tcMar>
              <w:top w:w="50" w:type="dxa"/>
              <w:left w:w="90" w:type="dxa"/>
              <w:bottom w:w="50" w:type="dxa"/>
              <w:right w:w="90" w:type="dxa"/>
            </w:tcMar>
          </w:tcPr>
          <w:p w14:paraId="5CEFAA1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element the person is responsible for running or overseeing.</w:t>
            </w:r>
          </w:p>
        </w:tc>
      </w:tr>
      <w:tr w:rsidR="004B6B10" w:rsidRPr="003424E0" w14:paraId="6C06C189" w14:textId="77777777" w:rsidTr="00496F71">
        <w:tc>
          <w:tcPr>
            <w:tcW w:w="1043" w:type="pct"/>
            <w:shd w:val="clear" w:color="auto" w:fill="F7FAFC"/>
            <w:tcMar>
              <w:top w:w="50" w:type="dxa"/>
              <w:left w:w="90" w:type="dxa"/>
              <w:bottom w:w="50" w:type="dxa"/>
              <w:right w:w="90" w:type="dxa"/>
            </w:tcMar>
          </w:tcPr>
          <w:p w14:paraId="7E20866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permitsContactWith</w:t>
            </w:r>
          </w:p>
        </w:tc>
        <w:tc>
          <w:tcPr>
            <w:tcW w:w="1259" w:type="pct"/>
            <w:shd w:val="clear" w:color="auto" w:fill="F7FAFC"/>
            <w:tcMar>
              <w:top w:w="50" w:type="dxa"/>
              <w:left w:w="90" w:type="dxa"/>
              <w:bottom w:w="50" w:type="dxa"/>
              <w:right w:w="90" w:type="dxa"/>
            </w:tcMar>
          </w:tcPr>
          <w:p w14:paraId="40D2354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Service → ExternalParty</w:t>
            </w:r>
          </w:p>
        </w:tc>
        <w:tc>
          <w:tcPr>
            <w:tcW w:w="2698" w:type="pct"/>
            <w:shd w:val="clear" w:color="auto" w:fill="F7FAFC"/>
            <w:tcMar>
              <w:top w:w="50" w:type="dxa"/>
              <w:left w:w="90" w:type="dxa"/>
              <w:bottom w:w="50" w:type="dxa"/>
              <w:right w:w="90" w:type="dxa"/>
            </w:tcMar>
          </w:tcPr>
          <w:p w14:paraId="5B51CBD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party outside the city that the service lets a user reach.</w:t>
            </w:r>
          </w:p>
        </w:tc>
      </w:tr>
      <w:tr w:rsidR="004B6B10" w:rsidRPr="003424E0" w14:paraId="01190A02" w14:textId="77777777" w:rsidTr="00496F71">
        <w:tc>
          <w:tcPr>
            <w:tcW w:w="1043" w:type="pct"/>
            <w:tcMar>
              <w:top w:w="50" w:type="dxa"/>
              <w:left w:w="90" w:type="dxa"/>
              <w:bottom w:w="50" w:type="dxa"/>
              <w:right w:w="90" w:type="dxa"/>
            </w:tcMar>
          </w:tcPr>
          <w:p w14:paraId="5A3BA65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protects</w:t>
            </w:r>
          </w:p>
        </w:tc>
        <w:tc>
          <w:tcPr>
            <w:tcW w:w="1259" w:type="pct"/>
            <w:tcMar>
              <w:top w:w="50" w:type="dxa"/>
              <w:left w:w="90" w:type="dxa"/>
              <w:bottom w:w="50" w:type="dxa"/>
              <w:right w:w="90" w:type="dxa"/>
            </w:tcMar>
          </w:tcPr>
          <w:p w14:paraId="3D6873E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AuthenticationMechanism → SystemElement</w:t>
            </w:r>
          </w:p>
        </w:tc>
        <w:tc>
          <w:tcPr>
            <w:tcW w:w="2698" w:type="pct"/>
            <w:tcMar>
              <w:top w:w="50" w:type="dxa"/>
              <w:left w:w="90" w:type="dxa"/>
              <w:bottom w:w="50" w:type="dxa"/>
              <w:right w:w="90" w:type="dxa"/>
            </w:tcMar>
          </w:tcPr>
          <w:p w14:paraId="6B323B4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element whose access this authentication mechanism guards.</w:t>
            </w:r>
          </w:p>
        </w:tc>
      </w:tr>
      <w:tr w:rsidR="004B6B10" w:rsidRPr="003424E0" w14:paraId="4D709204" w14:textId="77777777" w:rsidTr="00496F71">
        <w:tc>
          <w:tcPr>
            <w:tcW w:w="1043" w:type="pct"/>
            <w:tcMar>
              <w:top w:w="50" w:type="dxa"/>
              <w:left w:w="90" w:type="dxa"/>
              <w:bottom w:w="50" w:type="dxa"/>
              <w:right w:w="90" w:type="dxa"/>
            </w:tcMar>
          </w:tcPr>
          <w:p w14:paraId="38A1A1E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receivesFlow</w:t>
            </w:r>
          </w:p>
        </w:tc>
        <w:tc>
          <w:tcPr>
            <w:tcW w:w="1259" w:type="pct"/>
            <w:tcMar>
              <w:top w:w="50" w:type="dxa"/>
              <w:left w:w="90" w:type="dxa"/>
              <w:bottom w:w="50" w:type="dxa"/>
              <w:right w:w="90" w:type="dxa"/>
            </w:tcMar>
          </w:tcPr>
          <w:p w14:paraId="2BCCF71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any → DataFlow</w:t>
            </w:r>
          </w:p>
        </w:tc>
        <w:tc>
          <w:tcPr>
            <w:tcW w:w="2698" w:type="pct"/>
            <w:tcMar>
              <w:top w:w="50" w:type="dxa"/>
              <w:left w:w="90" w:type="dxa"/>
              <w:bottom w:w="50" w:type="dxa"/>
              <w:right w:w="90" w:type="dxa"/>
            </w:tcMar>
          </w:tcPr>
          <w:p w14:paraId="712FAF9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data flow that arrives at this element or party.</w:t>
            </w:r>
          </w:p>
        </w:tc>
      </w:tr>
      <w:tr w:rsidR="004B6B10" w:rsidRPr="003424E0" w14:paraId="6A6C20DD" w14:textId="77777777" w:rsidTr="00496F71">
        <w:tc>
          <w:tcPr>
            <w:tcW w:w="1043" w:type="pct"/>
            <w:shd w:val="clear" w:color="auto" w:fill="F7FAFC"/>
            <w:tcMar>
              <w:top w:w="50" w:type="dxa"/>
              <w:left w:w="90" w:type="dxa"/>
              <w:bottom w:w="50" w:type="dxa"/>
              <w:right w:w="90" w:type="dxa"/>
            </w:tcMar>
          </w:tcPr>
          <w:p w14:paraId="729E930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requiresTask</w:t>
            </w:r>
          </w:p>
        </w:tc>
        <w:tc>
          <w:tcPr>
            <w:tcW w:w="1259" w:type="pct"/>
            <w:shd w:val="clear" w:color="auto" w:fill="F7FAFC"/>
            <w:tcMar>
              <w:top w:w="50" w:type="dxa"/>
              <w:left w:w="90" w:type="dxa"/>
              <w:bottom w:w="50" w:type="dxa"/>
              <w:right w:w="90" w:type="dxa"/>
            </w:tcMar>
          </w:tcPr>
          <w:p w14:paraId="487B126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AuthenticationMechanism → AuthenticationTask</w:t>
            </w:r>
          </w:p>
        </w:tc>
        <w:tc>
          <w:tcPr>
            <w:tcW w:w="2698" w:type="pct"/>
            <w:shd w:val="clear" w:color="auto" w:fill="F7FAFC"/>
            <w:tcMar>
              <w:top w:w="50" w:type="dxa"/>
              <w:left w:w="90" w:type="dxa"/>
              <w:bottom w:w="50" w:type="dxa"/>
              <w:right w:w="90" w:type="dxa"/>
            </w:tcMar>
          </w:tcPr>
          <w:p w14:paraId="347E400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task the mechanism requires a person to perform.</w:t>
            </w:r>
          </w:p>
        </w:tc>
      </w:tr>
      <w:tr w:rsidR="004B6B10" w:rsidRPr="003424E0" w14:paraId="59DC7D42" w14:textId="77777777" w:rsidTr="00496F71">
        <w:tc>
          <w:tcPr>
            <w:tcW w:w="1043" w:type="pct"/>
            <w:tcMar>
              <w:top w:w="50" w:type="dxa"/>
              <w:left w:w="90" w:type="dxa"/>
              <w:bottom w:w="50" w:type="dxa"/>
              <w:right w:w="90" w:type="dxa"/>
            </w:tcMar>
          </w:tcPr>
          <w:p w14:paraId="5135BEF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storesDataCategory</w:t>
            </w:r>
          </w:p>
        </w:tc>
        <w:tc>
          <w:tcPr>
            <w:tcW w:w="1259" w:type="pct"/>
            <w:tcMar>
              <w:top w:w="50" w:type="dxa"/>
              <w:left w:w="90" w:type="dxa"/>
              <w:bottom w:w="50" w:type="dxa"/>
              <w:right w:w="90" w:type="dxa"/>
            </w:tcMar>
          </w:tcPr>
          <w:p w14:paraId="15EAD24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DataStore → DataCategory</w:t>
            </w:r>
          </w:p>
        </w:tc>
        <w:tc>
          <w:tcPr>
            <w:tcW w:w="2698" w:type="pct"/>
            <w:tcMar>
              <w:top w:w="50" w:type="dxa"/>
              <w:left w:w="90" w:type="dxa"/>
              <w:bottom w:w="50" w:type="dxa"/>
              <w:right w:w="90" w:type="dxa"/>
            </w:tcMar>
          </w:tcPr>
          <w:p w14:paraId="6C92E15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category of data held in this store.</w:t>
            </w:r>
          </w:p>
        </w:tc>
      </w:tr>
      <w:tr w:rsidR="004B6B10" w:rsidRPr="003424E0" w14:paraId="259DCE6C" w14:textId="77777777" w:rsidTr="00496F71">
        <w:tc>
          <w:tcPr>
            <w:tcW w:w="1043" w:type="pct"/>
            <w:shd w:val="clear" w:color="auto" w:fill="F7FAFC"/>
            <w:tcMar>
              <w:top w:w="50" w:type="dxa"/>
              <w:left w:w="90" w:type="dxa"/>
              <w:bottom w:w="50" w:type="dxa"/>
              <w:right w:w="90" w:type="dxa"/>
            </w:tcMar>
          </w:tcPr>
          <w:p w14:paraId="7ABE2A1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usedBy</w:t>
            </w:r>
          </w:p>
        </w:tc>
        <w:tc>
          <w:tcPr>
            <w:tcW w:w="1259" w:type="pct"/>
            <w:shd w:val="clear" w:color="auto" w:fill="F7FAFC"/>
            <w:tcMar>
              <w:top w:w="50" w:type="dxa"/>
              <w:left w:w="90" w:type="dxa"/>
              <w:bottom w:w="50" w:type="dxa"/>
              <w:right w:w="90" w:type="dxa"/>
            </w:tcMar>
          </w:tcPr>
          <w:p w14:paraId="6C626BE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SystemElement → User</w:t>
            </w:r>
          </w:p>
        </w:tc>
        <w:tc>
          <w:tcPr>
            <w:tcW w:w="2698" w:type="pct"/>
            <w:shd w:val="clear" w:color="auto" w:fill="F7FAFC"/>
            <w:tcMar>
              <w:top w:w="50" w:type="dxa"/>
              <w:left w:w="90" w:type="dxa"/>
              <w:bottom w:w="50" w:type="dxa"/>
              <w:right w:w="90" w:type="dxa"/>
            </w:tcMar>
          </w:tcPr>
          <w:p w14:paraId="16D2875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who uses this element.</w:t>
            </w:r>
          </w:p>
        </w:tc>
      </w:tr>
    </w:tbl>
    <w:p w14:paraId="3204CE37" w14:textId="77777777" w:rsidR="004B6B10" w:rsidRPr="00EA2378" w:rsidRDefault="004B6B10" w:rsidP="004B6B10">
      <w:pPr>
        <w:pageBreakBefore/>
        <w:rPr>
          <w:rFonts w:asciiTheme="majorBidi" w:hAnsiTheme="majorBidi" w:cstheme="majorBidi"/>
          <w:color w:val="000000" w:themeColor="text1"/>
          <w:sz w:val="20"/>
          <w:szCs w:val="20"/>
        </w:rPr>
      </w:pPr>
    </w:p>
    <w:p w14:paraId="7D67EAAB" w14:textId="77777777" w:rsidR="004B6B10" w:rsidRPr="00EA2378" w:rsidRDefault="004B6B10" w:rsidP="004B6B10">
      <w:pPr>
        <w:pStyle w:val="Heading1"/>
        <w:spacing w:after="100"/>
        <w:rPr>
          <w:rFonts w:asciiTheme="majorBidi" w:hAnsiTheme="majorBidi"/>
          <w:color w:val="000000" w:themeColor="text1"/>
          <w:sz w:val="44"/>
          <w:szCs w:val="44"/>
        </w:rPr>
      </w:pPr>
      <w:r w:rsidRPr="00EA2378">
        <w:rPr>
          <w:rFonts w:asciiTheme="majorBidi" w:hAnsiTheme="majorBidi"/>
          <w:b/>
          <w:bCs/>
          <w:color w:val="000000" w:themeColor="text1"/>
          <w:sz w:val="32"/>
          <w:szCs w:val="32"/>
        </w:rPr>
        <w:t>3. Fixed values</w:t>
      </w:r>
    </w:p>
    <w:p w14:paraId="16A2A865" w14:textId="4DAF224D" w:rsidR="004B6B10" w:rsidRPr="00EA2378" w:rsidRDefault="004B6B10" w:rsidP="004B6B10">
      <w:pPr>
        <w:spacing w:after="120"/>
        <w:rPr>
          <w:rFonts w:asciiTheme="majorBidi" w:hAnsiTheme="majorBidi" w:cstheme="majorBidi"/>
          <w:color w:val="000000" w:themeColor="text1"/>
          <w:sz w:val="20"/>
          <w:szCs w:val="20"/>
        </w:rPr>
      </w:pPr>
      <w:r w:rsidRPr="00EA2378">
        <w:rPr>
          <w:rFonts w:asciiTheme="majorBidi" w:hAnsiTheme="majorBidi" w:cstheme="majorBidi"/>
          <w:color w:val="000000" w:themeColor="text1"/>
          <w:sz w:val="20"/>
          <w:szCs w:val="20"/>
        </w:rPr>
        <w:t xml:space="preserve">Named individuals. Where a property points </w:t>
      </w:r>
      <w:r w:rsidR="006C73DB">
        <w:rPr>
          <w:rFonts w:asciiTheme="majorBidi" w:hAnsiTheme="majorBidi" w:cstheme="majorBidi"/>
          <w:color w:val="000000" w:themeColor="text1"/>
          <w:sz w:val="20"/>
          <w:szCs w:val="20"/>
        </w:rPr>
        <w:t>to</w:t>
      </w:r>
      <w:r w:rsidRPr="00EA2378">
        <w:rPr>
          <w:rFonts w:asciiTheme="majorBidi" w:hAnsiTheme="majorBidi" w:cstheme="majorBidi"/>
          <w:color w:val="000000" w:themeColor="text1"/>
          <w:sz w:val="20"/>
          <w:szCs w:val="20"/>
        </w:rPr>
        <w:t xml:space="preserve"> one of these types, the value must be taken from this list and no other.</w:t>
      </w:r>
    </w:p>
    <w:p w14:paraId="7922F158"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ControlType (43)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50"/>
        <w:gridCol w:w="6800"/>
      </w:tblGrid>
      <w:tr w:rsidR="004B6B10" w:rsidRPr="003424E0" w14:paraId="5F341E17" w14:textId="77777777" w:rsidTr="00496F71">
        <w:trPr>
          <w:tblHeader/>
        </w:trPr>
        <w:tc>
          <w:tcPr>
            <w:tcW w:w="1118" w:type="pct"/>
            <w:shd w:val="clear" w:color="auto" w:fill="D9D9D9"/>
            <w:tcMar>
              <w:top w:w="50" w:type="dxa"/>
              <w:left w:w="90" w:type="dxa"/>
              <w:bottom w:w="50" w:type="dxa"/>
              <w:right w:w="90" w:type="dxa"/>
            </w:tcMar>
          </w:tcPr>
          <w:p w14:paraId="4C91C82F"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0FB99FCC"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271680BA" w14:textId="77777777" w:rsidTr="00496F71">
        <w:tc>
          <w:tcPr>
            <w:tcW w:w="1118" w:type="pct"/>
            <w:tcMar>
              <w:top w:w="50" w:type="dxa"/>
              <w:left w:w="90" w:type="dxa"/>
              <w:bottom w:w="50" w:type="dxa"/>
              <w:right w:w="90" w:type="dxa"/>
            </w:tcMar>
          </w:tcPr>
          <w:p w14:paraId="6D732F0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AccessibleCapture</w:t>
            </w:r>
          </w:p>
        </w:tc>
        <w:tc>
          <w:tcPr>
            <w:tcW w:w="3882" w:type="pct"/>
            <w:tcMar>
              <w:top w:w="50" w:type="dxa"/>
              <w:left w:w="90" w:type="dxa"/>
              <w:bottom w:w="50" w:type="dxa"/>
              <w:right w:w="90" w:type="dxa"/>
            </w:tcMar>
          </w:tcPr>
          <w:p w14:paraId="76E0BF4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capture step designed so a person with limited ability can complete it.</w:t>
            </w:r>
          </w:p>
        </w:tc>
      </w:tr>
      <w:tr w:rsidR="004B6B10" w:rsidRPr="003424E0" w14:paraId="2759951E" w14:textId="77777777" w:rsidTr="00496F71">
        <w:tc>
          <w:tcPr>
            <w:tcW w:w="1118" w:type="pct"/>
            <w:shd w:val="clear" w:color="auto" w:fill="F7FAFC"/>
            <w:tcMar>
              <w:top w:w="50" w:type="dxa"/>
              <w:left w:w="90" w:type="dxa"/>
              <w:bottom w:w="50" w:type="dxa"/>
              <w:right w:w="90" w:type="dxa"/>
            </w:tcMar>
          </w:tcPr>
          <w:p w14:paraId="25551E2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AccessibleInterfaceDesign</w:t>
            </w:r>
          </w:p>
        </w:tc>
        <w:tc>
          <w:tcPr>
            <w:tcW w:w="3882" w:type="pct"/>
            <w:shd w:val="clear" w:color="auto" w:fill="F7FAFC"/>
            <w:tcMar>
              <w:top w:w="50" w:type="dxa"/>
              <w:left w:w="90" w:type="dxa"/>
              <w:bottom w:w="50" w:type="dxa"/>
              <w:right w:w="90" w:type="dxa"/>
            </w:tcMar>
          </w:tcPr>
          <w:p w14:paraId="4D71F1E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interface designed so a person with limited ability can use it.</w:t>
            </w:r>
          </w:p>
        </w:tc>
      </w:tr>
      <w:tr w:rsidR="004B6B10" w:rsidRPr="003424E0" w14:paraId="40621544" w14:textId="77777777" w:rsidTr="00496F71">
        <w:tc>
          <w:tcPr>
            <w:tcW w:w="1118" w:type="pct"/>
            <w:tcMar>
              <w:top w:w="50" w:type="dxa"/>
              <w:left w:w="90" w:type="dxa"/>
              <w:bottom w:w="50" w:type="dxa"/>
              <w:right w:w="90" w:type="dxa"/>
            </w:tcMar>
          </w:tcPr>
          <w:p w14:paraId="32BA58D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ActiveMonitoringTask</w:t>
            </w:r>
          </w:p>
        </w:tc>
        <w:tc>
          <w:tcPr>
            <w:tcW w:w="3882" w:type="pct"/>
            <w:tcMar>
              <w:top w:w="50" w:type="dxa"/>
              <w:left w:w="90" w:type="dxa"/>
              <w:bottom w:w="50" w:type="dxa"/>
              <w:right w:w="90" w:type="dxa"/>
            </w:tcMar>
          </w:tcPr>
          <w:p w14:paraId="31EF321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named task in the workflow requiring a person to watch the system while it runs.</w:t>
            </w:r>
          </w:p>
        </w:tc>
      </w:tr>
      <w:tr w:rsidR="004B6B10" w:rsidRPr="003424E0" w14:paraId="597EB90C" w14:textId="77777777" w:rsidTr="00496F71">
        <w:tc>
          <w:tcPr>
            <w:tcW w:w="1118" w:type="pct"/>
            <w:shd w:val="clear" w:color="auto" w:fill="F7FAFC"/>
            <w:tcMar>
              <w:top w:w="50" w:type="dxa"/>
              <w:left w:w="90" w:type="dxa"/>
              <w:bottom w:w="50" w:type="dxa"/>
              <w:right w:w="90" w:type="dxa"/>
            </w:tcMar>
          </w:tcPr>
          <w:p w14:paraId="0DD6BB4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AnomalyAlerting</w:t>
            </w:r>
          </w:p>
        </w:tc>
        <w:tc>
          <w:tcPr>
            <w:tcW w:w="3882" w:type="pct"/>
            <w:shd w:val="clear" w:color="auto" w:fill="F7FAFC"/>
            <w:tcMar>
              <w:top w:w="50" w:type="dxa"/>
              <w:left w:w="90" w:type="dxa"/>
              <w:bottom w:w="50" w:type="dxa"/>
              <w:right w:w="90" w:type="dxa"/>
            </w:tcMar>
          </w:tcPr>
          <w:p w14:paraId="01DB6A0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automatic warning when the system behaves unusually.</w:t>
            </w:r>
          </w:p>
        </w:tc>
      </w:tr>
      <w:tr w:rsidR="004B6B10" w:rsidRPr="003424E0" w14:paraId="1DE23357" w14:textId="77777777" w:rsidTr="00496F71">
        <w:tc>
          <w:tcPr>
            <w:tcW w:w="1118" w:type="pct"/>
            <w:tcMar>
              <w:top w:w="50" w:type="dxa"/>
              <w:left w:w="90" w:type="dxa"/>
              <w:bottom w:w="50" w:type="dxa"/>
              <w:right w:w="90" w:type="dxa"/>
            </w:tcMar>
          </w:tcPr>
          <w:p w14:paraId="6D8DF7E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AntiTailgatingBarrier</w:t>
            </w:r>
          </w:p>
        </w:tc>
        <w:tc>
          <w:tcPr>
            <w:tcW w:w="3882" w:type="pct"/>
            <w:tcMar>
              <w:top w:w="50" w:type="dxa"/>
              <w:left w:w="90" w:type="dxa"/>
              <w:bottom w:w="50" w:type="dxa"/>
              <w:right w:w="90" w:type="dxa"/>
            </w:tcMar>
          </w:tcPr>
          <w:p w14:paraId="7A6C0AA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physical barrier letting only one person through for each admission.</w:t>
            </w:r>
          </w:p>
        </w:tc>
      </w:tr>
      <w:tr w:rsidR="004B6B10" w:rsidRPr="003424E0" w14:paraId="187A2090" w14:textId="77777777" w:rsidTr="00496F71">
        <w:tc>
          <w:tcPr>
            <w:tcW w:w="1118" w:type="pct"/>
            <w:shd w:val="clear" w:color="auto" w:fill="F7FAFC"/>
            <w:tcMar>
              <w:top w:w="50" w:type="dxa"/>
              <w:left w:w="90" w:type="dxa"/>
              <w:bottom w:w="50" w:type="dxa"/>
              <w:right w:w="90" w:type="dxa"/>
            </w:tcMar>
          </w:tcPr>
          <w:p w14:paraId="09D855C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AuthoritativeSupportChannel</w:t>
            </w:r>
          </w:p>
        </w:tc>
        <w:tc>
          <w:tcPr>
            <w:tcW w:w="3882" w:type="pct"/>
            <w:shd w:val="clear" w:color="auto" w:fill="F7FAFC"/>
            <w:tcMar>
              <w:top w:w="50" w:type="dxa"/>
              <w:left w:w="90" w:type="dxa"/>
              <w:bottom w:w="50" w:type="dxa"/>
              <w:right w:w="90" w:type="dxa"/>
            </w:tcMar>
          </w:tcPr>
          <w:p w14:paraId="4B5F0CC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single published route people are told to use, so an unexpected approach can be checked against it.</w:t>
            </w:r>
          </w:p>
        </w:tc>
      </w:tr>
      <w:tr w:rsidR="004B6B10" w:rsidRPr="003424E0" w14:paraId="261E165E" w14:textId="77777777" w:rsidTr="00496F71">
        <w:tc>
          <w:tcPr>
            <w:tcW w:w="1118" w:type="pct"/>
            <w:tcMar>
              <w:top w:w="50" w:type="dxa"/>
              <w:left w:w="90" w:type="dxa"/>
              <w:bottom w:w="50" w:type="dxa"/>
              <w:right w:w="90" w:type="dxa"/>
            </w:tcMar>
          </w:tcPr>
          <w:p w14:paraId="203FE7D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AwarenessPreparation</w:t>
            </w:r>
          </w:p>
        </w:tc>
        <w:tc>
          <w:tcPr>
            <w:tcW w:w="3882" w:type="pct"/>
            <w:tcMar>
              <w:top w:w="50" w:type="dxa"/>
              <w:left w:w="90" w:type="dxa"/>
              <w:bottom w:w="50" w:type="dxa"/>
              <w:right w:w="90" w:type="dxa"/>
            </w:tcMar>
          </w:tcPr>
          <w:p w14:paraId="4EAEE1E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Training and briefing so people know what to expect and what to question.</w:t>
            </w:r>
          </w:p>
        </w:tc>
      </w:tr>
      <w:tr w:rsidR="004B6B10" w:rsidRPr="003424E0" w14:paraId="447025EB" w14:textId="77777777" w:rsidTr="00496F71">
        <w:tc>
          <w:tcPr>
            <w:tcW w:w="1118" w:type="pct"/>
            <w:shd w:val="clear" w:color="auto" w:fill="F7FAFC"/>
            <w:tcMar>
              <w:top w:w="50" w:type="dxa"/>
              <w:left w:w="90" w:type="dxa"/>
              <w:bottom w:w="50" w:type="dxa"/>
              <w:right w:w="90" w:type="dxa"/>
            </w:tcMar>
          </w:tcPr>
          <w:p w14:paraId="6B4CE2B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ChallengeProcedure</w:t>
            </w:r>
          </w:p>
        </w:tc>
        <w:tc>
          <w:tcPr>
            <w:tcW w:w="3882" w:type="pct"/>
            <w:shd w:val="clear" w:color="auto" w:fill="F7FAFC"/>
            <w:tcMar>
              <w:top w:w="50" w:type="dxa"/>
              <w:left w:w="90" w:type="dxa"/>
              <w:bottom w:w="50" w:type="dxa"/>
              <w:right w:w="90" w:type="dxa"/>
            </w:tcMar>
          </w:tcPr>
          <w:p w14:paraId="7FA3A7F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stated procedure for challenging a person who is not recognised.</w:t>
            </w:r>
          </w:p>
        </w:tc>
      </w:tr>
      <w:tr w:rsidR="004B6B10" w:rsidRPr="003424E0" w14:paraId="33AB4A27" w14:textId="77777777" w:rsidTr="00496F71">
        <w:tc>
          <w:tcPr>
            <w:tcW w:w="1118" w:type="pct"/>
            <w:tcMar>
              <w:top w:w="50" w:type="dxa"/>
              <w:left w:w="90" w:type="dxa"/>
              <w:bottom w:w="50" w:type="dxa"/>
              <w:right w:w="90" w:type="dxa"/>
            </w:tcMar>
          </w:tcPr>
          <w:p w14:paraId="1D6B8B3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CloudSecurityBaseline</w:t>
            </w:r>
          </w:p>
        </w:tc>
        <w:tc>
          <w:tcPr>
            <w:tcW w:w="3882" w:type="pct"/>
            <w:tcMar>
              <w:top w:w="50" w:type="dxa"/>
              <w:left w:w="90" w:type="dxa"/>
              <w:bottom w:w="50" w:type="dxa"/>
              <w:right w:w="90" w:type="dxa"/>
            </w:tcMar>
          </w:tcPr>
          <w:p w14:paraId="41C813C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Covers cloud computing and hosting cybersecurity.</w:t>
            </w:r>
          </w:p>
        </w:tc>
      </w:tr>
      <w:tr w:rsidR="004B6B10" w:rsidRPr="003424E0" w14:paraId="342685C5" w14:textId="77777777" w:rsidTr="00496F71">
        <w:tc>
          <w:tcPr>
            <w:tcW w:w="1118" w:type="pct"/>
            <w:shd w:val="clear" w:color="auto" w:fill="F7FAFC"/>
            <w:tcMar>
              <w:top w:w="50" w:type="dxa"/>
              <w:left w:w="90" w:type="dxa"/>
              <w:bottom w:w="50" w:type="dxa"/>
              <w:right w:w="90" w:type="dxa"/>
            </w:tcMar>
          </w:tcPr>
          <w:p w14:paraId="4D488EF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ConsentMechanism</w:t>
            </w:r>
          </w:p>
        </w:tc>
        <w:tc>
          <w:tcPr>
            <w:tcW w:w="3882" w:type="pct"/>
            <w:shd w:val="clear" w:color="auto" w:fill="F7FAFC"/>
            <w:tcMar>
              <w:top w:w="50" w:type="dxa"/>
              <w:left w:w="90" w:type="dxa"/>
              <w:bottom w:w="50" w:type="dxa"/>
              <w:right w:w="90" w:type="dxa"/>
            </w:tcMar>
          </w:tcPr>
          <w:p w14:paraId="73A24B0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mechanism through which the person gives or withholds consent for the processing described.</w:t>
            </w:r>
          </w:p>
        </w:tc>
      </w:tr>
      <w:tr w:rsidR="004B6B10" w:rsidRPr="003424E0" w14:paraId="3B63C3E8" w14:textId="77777777" w:rsidTr="00496F71">
        <w:tc>
          <w:tcPr>
            <w:tcW w:w="1118" w:type="pct"/>
            <w:tcMar>
              <w:top w:w="50" w:type="dxa"/>
              <w:left w:w="90" w:type="dxa"/>
              <w:bottom w:w="50" w:type="dxa"/>
              <w:right w:w="90" w:type="dxa"/>
            </w:tcMar>
          </w:tcPr>
          <w:p w14:paraId="44E6B23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ContinuityPlan</w:t>
            </w:r>
          </w:p>
        </w:tc>
        <w:tc>
          <w:tcPr>
            <w:tcW w:w="3882" w:type="pct"/>
            <w:tcMar>
              <w:top w:w="50" w:type="dxa"/>
              <w:left w:w="90" w:type="dxa"/>
              <w:bottom w:w="50" w:type="dxa"/>
              <w:right w:w="90" w:type="dxa"/>
            </w:tcMar>
          </w:tcPr>
          <w:p w14:paraId="614F545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Covers resilience aspects of business continuity management. Exposure-reducing with respect to the missing manual override condition: a documented procedure does not restore operator control in real time, and therefore attaches through monitoredBy.</w:t>
            </w:r>
          </w:p>
        </w:tc>
      </w:tr>
      <w:tr w:rsidR="004B6B10" w:rsidRPr="003424E0" w14:paraId="28BFEB1E" w14:textId="77777777" w:rsidTr="00496F71">
        <w:tc>
          <w:tcPr>
            <w:tcW w:w="1118" w:type="pct"/>
            <w:shd w:val="clear" w:color="auto" w:fill="F7FAFC"/>
            <w:tcMar>
              <w:top w:w="50" w:type="dxa"/>
              <w:left w:w="90" w:type="dxa"/>
              <w:bottom w:w="50" w:type="dxa"/>
              <w:right w:w="90" w:type="dxa"/>
            </w:tcMar>
          </w:tcPr>
          <w:p w14:paraId="7D5F727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DefinedRoleAssignment</w:t>
            </w:r>
          </w:p>
        </w:tc>
        <w:tc>
          <w:tcPr>
            <w:tcW w:w="3882" w:type="pct"/>
            <w:shd w:val="clear" w:color="auto" w:fill="F7FAFC"/>
            <w:tcMar>
              <w:top w:w="50" w:type="dxa"/>
              <w:left w:w="90" w:type="dxa"/>
              <w:bottom w:w="50" w:type="dxa"/>
              <w:right w:w="90" w:type="dxa"/>
            </w:tcMar>
          </w:tcPr>
          <w:p w14:paraId="51B85C7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Covers cybersecurity roles and responsibilities.</w:t>
            </w:r>
          </w:p>
        </w:tc>
      </w:tr>
      <w:tr w:rsidR="004B6B10" w:rsidRPr="003424E0" w14:paraId="2021512F" w14:textId="77777777" w:rsidTr="00496F71">
        <w:tc>
          <w:tcPr>
            <w:tcW w:w="1118" w:type="pct"/>
            <w:tcMar>
              <w:top w:w="50" w:type="dxa"/>
              <w:left w:w="90" w:type="dxa"/>
              <w:bottom w:w="50" w:type="dxa"/>
              <w:right w:w="90" w:type="dxa"/>
            </w:tcMar>
          </w:tcPr>
          <w:p w14:paraId="65ABA5F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DeviceControlPolicy</w:t>
            </w:r>
          </w:p>
        </w:tc>
        <w:tc>
          <w:tcPr>
            <w:tcW w:w="3882" w:type="pct"/>
            <w:tcMar>
              <w:top w:w="50" w:type="dxa"/>
              <w:left w:w="90" w:type="dxa"/>
              <w:bottom w:w="50" w:type="dxa"/>
              <w:right w:w="90" w:type="dxa"/>
            </w:tcMar>
          </w:tcPr>
          <w:p w14:paraId="050B5DF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enforced policy over what may be connected to a device.</w:t>
            </w:r>
          </w:p>
        </w:tc>
      </w:tr>
      <w:tr w:rsidR="004B6B10" w:rsidRPr="003424E0" w14:paraId="710DEA26" w14:textId="77777777" w:rsidTr="00496F71">
        <w:tc>
          <w:tcPr>
            <w:tcW w:w="1118" w:type="pct"/>
            <w:shd w:val="clear" w:color="auto" w:fill="F7FAFC"/>
            <w:tcMar>
              <w:top w:w="50" w:type="dxa"/>
              <w:left w:w="90" w:type="dxa"/>
              <w:bottom w:w="50" w:type="dxa"/>
              <w:right w:w="90" w:type="dxa"/>
            </w:tcMar>
          </w:tcPr>
          <w:p w14:paraId="39343A3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DomainVerification</w:t>
            </w:r>
          </w:p>
        </w:tc>
        <w:tc>
          <w:tcPr>
            <w:tcW w:w="3882" w:type="pct"/>
            <w:shd w:val="clear" w:color="auto" w:fill="F7FAFC"/>
            <w:tcMar>
              <w:top w:w="50" w:type="dxa"/>
              <w:left w:w="90" w:type="dxa"/>
              <w:bottom w:w="50" w:type="dxa"/>
              <w:right w:w="90" w:type="dxa"/>
            </w:tcMar>
          </w:tcPr>
          <w:p w14:paraId="23AAF88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Technically enforced checking of the domain a person is sent to, such as a managed allowlist or managed resolution.</w:t>
            </w:r>
          </w:p>
        </w:tc>
      </w:tr>
      <w:tr w:rsidR="004B6B10" w:rsidRPr="003424E0" w14:paraId="77C50C33" w14:textId="77777777" w:rsidTr="00496F71">
        <w:tc>
          <w:tcPr>
            <w:tcW w:w="1118" w:type="pct"/>
            <w:tcMar>
              <w:top w:w="50" w:type="dxa"/>
              <w:left w:w="90" w:type="dxa"/>
              <w:bottom w:w="50" w:type="dxa"/>
              <w:right w:w="90" w:type="dxa"/>
            </w:tcMar>
          </w:tcPr>
          <w:p w14:paraId="3DDCA51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EntrySurveillance</w:t>
            </w:r>
          </w:p>
        </w:tc>
        <w:tc>
          <w:tcPr>
            <w:tcW w:w="3882" w:type="pct"/>
            <w:tcMar>
              <w:top w:w="50" w:type="dxa"/>
              <w:left w:w="90" w:type="dxa"/>
              <w:bottom w:w="50" w:type="dxa"/>
              <w:right w:w="90" w:type="dxa"/>
            </w:tcMar>
          </w:tcPr>
          <w:p w14:paraId="54B67C2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Cameras or logging covering a physical entry point.</w:t>
            </w:r>
          </w:p>
        </w:tc>
      </w:tr>
      <w:tr w:rsidR="004B6B10" w:rsidRPr="003424E0" w14:paraId="4AC0F058" w14:textId="77777777" w:rsidTr="00496F71">
        <w:tc>
          <w:tcPr>
            <w:tcW w:w="1118" w:type="pct"/>
            <w:shd w:val="clear" w:color="auto" w:fill="F7FAFC"/>
            <w:tcMar>
              <w:top w:w="50" w:type="dxa"/>
              <w:left w:w="90" w:type="dxa"/>
              <w:bottom w:w="50" w:type="dxa"/>
              <w:right w:w="90" w:type="dxa"/>
            </w:tcMar>
          </w:tcPr>
          <w:p w14:paraId="5D71F74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EquivalentAccessibleAlternative</w:t>
            </w:r>
          </w:p>
        </w:tc>
        <w:tc>
          <w:tcPr>
            <w:tcW w:w="3882" w:type="pct"/>
            <w:shd w:val="clear" w:color="auto" w:fill="F7FAFC"/>
            <w:tcMar>
              <w:top w:w="50" w:type="dxa"/>
              <w:left w:w="90" w:type="dxa"/>
              <w:bottom w:w="50" w:type="dxa"/>
              <w:right w:w="90" w:type="dxa"/>
            </w:tcMar>
          </w:tcPr>
          <w:p w14:paraId="7828A7F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different route to the same outcome for a person who cannot complete the standard one.</w:t>
            </w:r>
          </w:p>
        </w:tc>
      </w:tr>
      <w:tr w:rsidR="004B6B10" w:rsidRPr="003424E0" w14:paraId="76D5DF48" w14:textId="77777777" w:rsidTr="00496F71">
        <w:tc>
          <w:tcPr>
            <w:tcW w:w="1118" w:type="pct"/>
            <w:tcMar>
              <w:top w:w="50" w:type="dxa"/>
              <w:left w:w="90" w:type="dxa"/>
              <w:bottom w:w="50" w:type="dxa"/>
              <w:right w:w="90" w:type="dxa"/>
            </w:tcMar>
          </w:tcPr>
          <w:p w14:paraId="66D1479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ForcedSecureSetup</w:t>
            </w:r>
          </w:p>
        </w:tc>
        <w:tc>
          <w:tcPr>
            <w:tcW w:w="3882" w:type="pct"/>
            <w:tcMar>
              <w:top w:w="50" w:type="dxa"/>
              <w:left w:w="90" w:type="dxa"/>
              <w:bottom w:w="50" w:type="dxa"/>
              <w:right w:w="90" w:type="dxa"/>
            </w:tcMar>
          </w:tcPr>
          <w:p w14:paraId="05B4741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mechanism preventing operation until the shipped configuration has been changed.</w:t>
            </w:r>
          </w:p>
        </w:tc>
      </w:tr>
      <w:tr w:rsidR="004B6B10" w:rsidRPr="003424E0" w14:paraId="16B4946E" w14:textId="77777777" w:rsidTr="00496F71">
        <w:tc>
          <w:tcPr>
            <w:tcW w:w="1118" w:type="pct"/>
            <w:shd w:val="clear" w:color="auto" w:fill="F7FAFC"/>
            <w:tcMar>
              <w:top w:w="50" w:type="dxa"/>
              <w:left w:w="90" w:type="dxa"/>
              <w:bottom w:w="50" w:type="dxa"/>
              <w:right w:w="90" w:type="dxa"/>
            </w:tcMar>
          </w:tcPr>
          <w:p w14:paraId="05E3B9F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GuidedConfiguration</w:t>
            </w:r>
          </w:p>
        </w:tc>
        <w:tc>
          <w:tcPr>
            <w:tcW w:w="3882" w:type="pct"/>
            <w:shd w:val="clear" w:color="auto" w:fill="F7FAFC"/>
            <w:tcMar>
              <w:top w:w="50" w:type="dxa"/>
              <w:left w:w="90" w:type="dxa"/>
              <w:bottom w:w="50" w:type="dxa"/>
              <w:right w:w="90" w:type="dxa"/>
            </w:tcMar>
          </w:tcPr>
          <w:p w14:paraId="0C61959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Step by step help for the person setting a device up.</w:t>
            </w:r>
          </w:p>
        </w:tc>
      </w:tr>
      <w:tr w:rsidR="004B6B10" w:rsidRPr="003424E0" w14:paraId="4D22F268" w14:textId="77777777" w:rsidTr="00496F71">
        <w:tc>
          <w:tcPr>
            <w:tcW w:w="1118" w:type="pct"/>
            <w:tcMar>
              <w:top w:w="50" w:type="dxa"/>
              <w:left w:w="90" w:type="dxa"/>
              <w:bottom w:w="50" w:type="dxa"/>
              <w:right w:w="90" w:type="dxa"/>
            </w:tcMar>
          </w:tcPr>
          <w:p w14:paraId="28AEF9E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GuidedPrivacySetup</w:t>
            </w:r>
          </w:p>
        </w:tc>
        <w:tc>
          <w:tcPr>
            <w:tcW w:w="3882" w:type="pct"/>
            <w:tcMar>
              <w:top w:w="50" w:type="dxa"/>
              <w:left w:w="90" w:type="dxa"/>
              <w:bottom w:w="50" w:type="dxa"/>
              <w:right w:w="90" w:type="dxa"/>
            </w:tcMar>
          </w:tcPr>
          <w:p w14:paraId="5BB5163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Step by step help for the person choosing privacy settings.</w:t>
            </w:r>
          </w:p>
        </w:tc>
      </w:tr>
      <w:tr w:rsidR="004B6B10" w:rsidRPr="003424E0" w14:paraId="3A940DA6" w14:textId="77777777" w:rsidTr="00496F71">
        <w:tc>
          <w:tcPr>
            <w:tcW w:w="1118" w:type="pct"/>
            <w:shd w:val="clear" w:color="auto" w:fill="F7FAFC"/>
            <w:tcMar>
              <w:top w:w="50" w:type="dxa"/>
              <w:left w:w="90" w:type="dxa"/>
              <w:bottom w:w="50" w:type="dxa"/>
              <w:right w:w="90" w:type="dxa"/>
            </w:tcMar>
          </w:tcPr>
          <w:p w14:paraId="50BA6E3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HardenedOverridePath</w:t>
            </w:r>
          </w:p>
        </w:tc>
        <w:tc>
          <w:tcPr>
            <w:tcW w:w="3882" w:type="pct"/>
            <w:shd w:val="clear" w:color="auto" w:fill="F7FAFC"/>
            <w:tcMar>
              <w:top w:w="50" w:type="dxa"/>
              <w:left w:w="90" w:type="dxa"/>
              <w:bottom w:w="50" w:type="dxa"/>
              <w:right w:w="90" w:type="dxa"/>
            </w:tcMar>
          </w:tcPr>
          <w:p w14:paraId="1B2376D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protected route by which an operator can take control.</w:t>
            </w:r>
          </w:p>
        </w:tc>
      </w:tr>
      <w:tr w:rsidR="004B6B10" w:rsidRPr="003424E0" w14:paraId="029D907B" w14:textId="77777777" w:rsidTr="00496F71">
        <w:tc>
          <w:tcPr>
            <w:tcW w:w="1118" w:type="pct"/>
            <w:tcMar>
              <w:top w:w="50" w:type="dxa"/>
              <w:left w:w="90" w:type="dxa"/>
              <w:bottom w:w="50" w:type="dxa"/>
              <w:right w:w="90" w:type="dxa"/>
            </w:tcMar>
          </w:tcPr>
          <w:p w14:paraId="5CDC5B7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HumanReview</w:t>
            </w:r>
          </w:p>
        </w:tc>
        <w:tc>
          <w:tcPr>
            <w:tcW w:w="3882" w:type="pct"/>
            <w:tcMar>
              <w:top w:w="50" w:type="dxa"/>
              <w:left w:w="90" w:type="dxa"/>
              <w:bottom w:w="50" w:type="dxa"/>
              <w:right w:w="90" w:type="dxa"/>
            </w:tcMar>
          </w:tcPr>
          <w:p w14:paraId="0CADCCF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person reviews the decision before it takes effect.</w:t>
            </w:r>
          </w:p>
        </w:tc>
      </w:tr>
      <w:tr w:rsidR="004B6B10" w:rsidRPr="003424E0" w14:paraId="03ED3AD5" w14:textId="77777777" w:rsidTr="00496F71">
        <w:tc>
          <w:tcPr>
            <w:tcW w:w="1118" w:type="pct"/>
            <w:shd w:val="clear" w:color="auto" w:fill="F7FAFC"/>
            <w:tcMar>
              <w:top w:w="50" w:type="dxa"/>
              <w:left w:w="90" w:type="dxa"/>
              <w:bottom w:w="50" w:type="dxa"/>
              <w:right w:w="90" w:type="dxa"/>
            </w:tcMar>
          </w:tcPr>
          <w:p w14:paraId="71BC633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InsiderActivityMonitoring</w:t>
            </w:r>
          </w:p>
        </w:tc>
        <w:tc>
          <w:tcPr>
            <w:tcW w:w="3882" w:type="pct"/>
            <w:shd w:val="clear" w:color="auto" w:fill="F7FAFC"/>
            <w:tcMar>
              <w:top w:w="50" w:type="dxa"/>
              <w:left w:w="90" w:type="dxa"/>
              <w:bottom w:w="50" w:type="dxa"/>
              <w:right w:w="90" w:type="dxa"/>
            </w:tcMar>
          </w:tcPr>
          <w:p w14:paraId="63385A4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Watching what people who hold access actually do.</w:t>
            </w:r>
          </w:p>
        </w:tc>
      </w:tr>
      <w:tr w:rsidR="004B6B10" w:rsidRPr="003424E0" w14:paraId="3A8BECD4" w14:textId="77777777" w:rsidTr="00496F71">
        <w:tc>
          <w:tcPr>
            <w:tcW w:w="1118" w:type="pct"/>
            <w:tcMar>
              <w:top w:w="50" w:type="dxa"/>
              <w:left w:w="90" w:type="dxa"/>
              <w:bottom w:w="50" w:type="dxa"/>
              <w:right w:w="90" w:type="dxa"/>
            </w:tcMar>
          </w:tcPr>
          <w:p w14:paraId="3EF69E5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InterfaceAlert</w:t>
            </w:r>
          </w:p>
        </w:tc>
        <w:tc>
          <w:tcPr>
            <w:tcW w:w="3882" w:type="pct"/>
            <w:tcMar>
              <w:top w:w="50" w:type="dxa"/>
              <w:left w:w="90" w:type="dxa"/>
              <w:bottom w:w="50" w:type="dxa"/>
              <w:right w:w="90" w:type="dxa"/>
            </w:tcMar>
          </w:tcPr>
          <w:p w14:paraId="1625932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warning shown to the person at the moment of risk.</w:t>
            </w:r>
          </w:p>
        </w:tc>
      </w:tr>
      <w:tr w:rsidR="004B6B10" w:rsidRPr="003424E0" w14:paraId="46CDF5DC" w14:textId="77777777" w:rsidTr="00496F71">
        <w:tc>
          <w:tcPr>
            <w:tcW w:w="1118" w:type="pct"/>
            <w:shd w:val="clear" w:color="auto" w:fill="F7FAFC"/>
            <w:tcMar>
              <w:top w:w="50" w:type="dxa"/>
              <w:left w:w="90" w:type="dxa"/>
              <w:bottom w:w="50" w:type="dxa"/>
              <w:right w:w="90" w:type="dxa"/>
            </w:tcMar>
          </w:tcPr>
          <w:p w14:paraId="250965C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LeastPrivilegeEnforcement</w:t>
            </w:r>
          </w:p>
        </w:tc>
        <w:tc>
          <w:tcPr>
            <w:tcW w:w="3882" w:type="pct"/>
            <w:shd w:val="clear" w:color="auto" w:fill="F7FAFC"/>
            <w:tcMar>
              <w:top w:w="50" w:type="dxa"/>
              <w:left w:w="90" w:type="dxa"/>
              <w:bottom w:w="50" w:type="dxa"/>
              <w:right w:w="90" w:type="dxa"/>
            </w:tcMar>
          </w:tcPr>
          <w:p w14:paraId="7493025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Enforcement that a grant gives no more than the holder's work needs.</w:t>
            </w:r>
          </w:p>
        </w:tc>
      </w:tr>
      <w:tr w:rsidR="004B6B10" w:rsidRPr="003424E0" w14:paraId="1A3077FC" w14:textId="77777777" w:rsidTr="00496F71">
        <w:tc>
          <w:tcPr>
            <w:tcW w:w="1118" w:type="pct"/>
            <w:tcMar>
              <w:top w:w="50" w:type="dxa"/>
              <w:left w:w="90" w:type="dxa"/>
              <w:bottom w:w="50" w:type="dxa"/>
              <w:right w:w="90" w:type="dxa"/>
            </w:tcMar>
          </w:tcPr>
          <w:p w14:paraId="665DD78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ManualOverride</w:t>
            </w:r>
          </w:p>
        </w:tc>
        <w:tc>
          <w:tcPr>
            <w:tcW w:w="3882" w:type="pct"/>
            <w:tcMar>
              <w:top w:w="50" w:type="dxa"/>
              <w:left w:w="90" w:type="dxa"/>
              <w:bottom w:w="50" w:type="dxa"/>
              <w:right w:w="90" w:type="dxa"/>
            </w:tcMar>
          </w:tcPr>
          <w:p w14:paraId="39234C3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means by which a person can stop or take control of an automated service.</w:t>
            </w:r>
          </w:p>
        </w:tc>
      </w:tr>
      <w:tr w:rsidR="004B6B10" w:rsidRPr="003424E0" w14:paraId="661A018B" w14:textId="77777777" w:rsidTr="00496F71">
        <w:tc>
          <w:tcPr>
            <w:tcW w:w="1118" w:type="pct"/>
            <w:shd w:val="clear" w:color="auto" w:fill="F7FAFC"/>
            <w:tcMar>
              <w:top w:w="50" w:type="dxa"/>
              <w:left w:w="90" w:type="dxa"/>
              <w:bottom w:w="50" w:type="dxa"/>
              <w:right w:w="90" w:type="dxa"/>
            </w:tcMar>
          </w:tcPr>
          <w:p w14:paraId="5077BE6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MediaScanning</w:t>
            </w:r>
          </w:p>
        </w:tc>
        <w:tc>
          <w:tcPr>
            <w:tcW w:w="3882" w:type="pct"/>
            <w:shd w:val="clear" w:color="auto" w:fill="F7FAFC"/>
            <w:tcMar>
              <w:top w:w="50" w:type="dxa"/>
              <w:left w:w="90" w:type="dxa"/>
              <w:bottom w:w="50" w:type="dxa"/>
              <w:right w:w="90" w:type="dxa"/>
            </w:tcMar>
          </w:tcPr>
          <w:p w14:paraId="1CCFAC8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Checking removable media before its contents are used.</w:t>
            </w:r>
          </w:p>
        </w:tc>
      </w:tr>
      <w:tr w:rsidR="004B6B10" w:rsidRPr="003424E0" w14:paraId="72E54C1F" w14:textId="77777777" w:rsidTr="00496F71">
        <w:tc>
          <w:tcPr>
            <w:tcW w:w="1118" w:type="pct"/>
            <w:tcMar>
              <w:top w:w="50" w:type="dxa"/>
              <w:left w:w="90" w:type="dxa"/>
              <w:bottom w:w="50" w:type="dxa"/>
              <w:right w:w="90" w:type="dxa"/>
            </w:tcMar>
          </w:tcPr>
          <w:p w14:paraId="0EBA172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MinimizationPrompt</w:t>
            </w:r>
          </w:p>
        </w:tc>
        <w:tc>
          <w:tcPr>
            <w:tcW w:w="3882" w:type="pct"/>
            <w:tcMar>
              <w:top w:w="50" w:type="dxa"/>
              <w:left w:w="90" w:type="dxa"/>
              <w:bottom w:w="50" w:type="dxa"/>
              <w:right w:w="90" w:type="dxa"/>
            </w:tcMar>
          </w:tcPr>
          <w:p w14:paraId="1417DF7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prompt asking the person to share only what is needed.</w:t>
            </w:r>
          </w:p>
        </w:tc>
      </w:tr>
      <w:tr w:rsidR="004B6B10" w:rsidRPr="003424E0" w14:paraId="5982A694" w14:textId="77777777" w:rsidTr="00496F71">
        <w:tc>
          <w:tcPr>
            <w:tcW w:w="1118" w:type="pct"/>
            <w:shd w:val="clear" w:color="auto" w:fill="F7FAFC"/>
            <w:tcMar>
              <w:top w:w="50" w:type="dxa"/>
              <w:left w:w="90" w:type="dxa"/>
              <w:bottom w:w="50" w:type="dxa"/>
              <w:right w:w="90" w:type="dxa"/>
            </w:tcMar>
          </w:tcPr>
          <w:p w14:paraId="61A6245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MultiFactorAuthentication</w:t>
            </w:r>
          </w:p>
        </w:tc>
        <w:tc>
          <w:tcPr>
            <w:tcW w:w="3882" w:type="pct"/>
            <w:shd w:val="clear" w:color="auto" w:fill="F7FAFC"/>
            <w:tcMar>
              <w:top w:w="50" w:type="dxa"/>
              <w:left w:w="90" w:type="dxa"/>
              <w:bottom w:w="50" w:type="dxa"/>
              <w:right w:w="90" w:type="dxa"/>
            </w:tcMar>
          </w:tcPr>
          <w:p w14:paraId="3DCC165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second factor required beyond the password.</w:t>
            </w:r>
          </w:p>
        </w:tc>
      </w:tr>
      <w:tr w:rsidR="004B6B10" w:rsidRPr="003424E0" w14:paraId="1C19F84F" w14:textId="77777777" w:rsidTr="00496F71">
        <w:tc>
          <w:tcPr>
            <w:tcW w:w="1118" w:type="pct"/>
            <w:tcMar>
              <w:top w:w="50" w:type="dxa"/>
              <w:left w:w="90" w:type="dxa"/>
              <w:bottom w:w="50" w:type="dxa"/>
              <w:right w:w="90" w:type="dxa"/>
            </w:tcMar>
          </w:tcPr>
          <w:p w14:paraId="043D6FD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PartyIdentityVerification</w:t>
            </w:r>
          </w:p>
        </w:tc>
        <w:tc>
          <w:tcPr>
            <w:tcW w:w="3882" w:type="pct"/>
            <w:tcMar>
              <w:top w:w="50" w:type="dxa"/>
              <w:left w:w="90" w:type="dxa"/>
              <w:bottom w:w="50" w:type="dxa"/>
              <w:right w:w="90" w:type="dxa"/>
            </w:tcMar>
          </w:tcPr>
          <w:p w14:paraId="43F7FFB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Checking that the other party is who they claim to be.</w:t>
            </w:r>
          </w:p>
        </w:tc>
      </w:tr>
      <w:tr w:rsidR="004B6B10" w:rsidRPr="003424E0" w14:paraId="5B2B82C1" w14:textId="77777777" w:rsidTr="00496F71">
        <w:tc>
          <w:tcPr>
            <w:tcW w:w="1118" w:type="pct"/>
            <w:shd w:val="clear" w:color="auto" w:fill="F7FAFC"/>
            <w:tcMar>
              <w:top w:w="50" w:type="dxa"/>
              <w:left w:w="90" w:type="dxa"/>
              <w:bottom w:w="50" w:type="dxa"/>
              <w:right w:w="90" w:type="dxa"/>
            </w:tcMar>
          </w:tcPr>
          <w:p w14:paraId="2B57A69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lastRenderedPageBreak/>
              <w:t>PasswordStrengthEnforcement</w:t>
            </w:r>
          </w:p>
        </w:tc>
        <w:tc>
          <w:tcPr>
            <w:tcW w:w="3882" w:type="pct"/>
            <w:shd w:val="clear" w:color="auto" w:fill="F7FAFC"/>
            <w:tcMar>
              <w:top w:w="50" w:type="dxa"/>
              <w:left w:w="90" w:type="dxa"/>
              <w:bottom w:w="50" w:type="dxa"/>
              <w:right w:w="90" w:type="dxa"/>
            </w:tcMar>
          </w:tcPr>
          <w:p w14:paraId="5C9F026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An enforced rule on how strong a password must be.</w:t>
            </w:r>
          </w:p>
        </w:tc>
      </w:tr>
      <w:tr w:rsidR="004B6B10" w:rsidRPr="003424E0" w14:paraId="2FBD9025" w14:textId="77777777" w:rsidTr="00496F71">
        <w:tc>
          <w:tcPr>
            <w:tcW w:w="1118" w:type="pct"/>
            <w:tcMar>
              <w:top w:w="50" w:type="dxa"/>
              <w:left w:w="90" w:type="dxa"/>
              <w:bottom w:w="50" w:type="dxa"/>
              <w:right w:w="90" w:type="dxa"/>
            </w:tcMar>
          </w:tcPr>
          <w:p w14:paraId="2F440A7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PeriodicAccessReview</w:t>
            </w:r>
          </w:p>
        </w:tc>
        <w:tc>
          <w:tcPr>
            <w:tcW w:w="3882" w:type="pct"/>
            <w:tcMar>
              <w:top w:w="50" w:type="dxa"/>
              <w:left w:w="90" w:type="dxa"/>
              <w:bottom w:w="50" w:type="dxa"/>
              <w:right w:w="90" w:type="dxa"/>
            </w:tcMar>
          </w:tcPr>
          <w:p w14:paraId="6051733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repeating check of whether the people holding access still need it.</w:t>
            </w:r>
          </w:p>
        </w:tc>
      </w:tr>
      <w:tr w:rsidR="004B6B10" w:rsidRPr="003424E0" w14:paraId="130BB0CD" w14:textId="77777777" w:rsidTr="00496F71">
        <w:tc>
          <w:tcPr>
            <w:tcW w:w="1118" w:type="pct"/>
            <w:shd w:val="clear" w:color="auto" w:fill="F7FAFC"/>
            <w:tcMar>
              <w:top w:w="50" w:type="dxa"/>
              <w:left w:w="90" w:type="dxa"/>
              <w:bottom w:w="50" w:type="dxa"/>
              <w:right w:w="90" w:type="dxa"/>
            </w:tcMar>
          </w:tcPr>
          <w:p w14:paraId="164FB7C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PeriodicSecurityAudit</w:t>
            </w:r>
          </w:p>
        </w:tc>
        <w:tc>
          <w:tcPr>
            <w:tcW w:w="3882" w:type="pct"/>
            <w:shd w:val="clear" w:color="auto" w:fill="F7FAFC"/>
            <w:tcMar>
              <w:top w:w="50" w:type="dxa"/>
              <w:left w:w="90" w:type="dxa"/>
              <w:bottom w:w="50" w:type="dxa"/>
              <w:right w:w="90" w:type="dxa"/>
            </w:tcMar>
          </w:tcPr>
          <w:p w14:paraId="0B49389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Covers periodical cybersecurity review and audit. Broader in scope than periodic access review.</w:t>
            </w:r>
          </w:p>
        </w:tc>
      </w:tr>
      <w:tr w:rsidR="004B6B10" w:rsidRPr="003424E0" w14:paraId="62664892" w14:textId="77777777" w:rsidTr="00496F71">
        <w:tc>
          <w:tcPr>
            <w:tcW w:w="1118" w:type="pct"/>
            <w:tcMar>
              <w:top w:w="50" w:type="dxa"/>
              <w:left w:w="90" w:type="dxa"/>
              <w:bottom w:w="50" w:type="dxa"/>
              <w:right w:w="90" w:type="dxa"/>
            </w:tcMar>
          </w:tcPr>
          <w:p w14:paraId="428A5CB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PermissionMinimisation</w:t>
            </w:r>
          </w:p>
        </w:tc>
        <w:tc>
          <w:tcPr>
            <w:tcW w:w="3882" w:type="pct"/>
            <w:tcMar>
              <w:top w:w="50" w:type="dxa"/>
              <w:left w:w="90" w:type="dxa"/>
              <w:bottom w:w="50" w:type="dxa"/>
              <w:right w:w="90" w:type="dxa"/>
            </w:tcMar>
          </w:tcPr>
          <w:p w14:paraId="511309A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supplier requirement or vetting process limiting the device permissions an application may request. Exposure-reducing rather than blocking: a process does not guarantee the resulting permission scope, so it attaches through monitoredBy.</w:t>
            </w:r>
          </w:p>
        </w:tc>
      </w:tr>
      <w:tr w:rsidR="004B6B10" w:rsidRPr="003424E0" w14:paraId="19222609" w14:textId="77777777" w:rsidTr="00496F71">
        <w:tc>
          <w:tcPr>
            <w:tcW w:w="1118" w:type="pct"/>
            <w:shd w:val="clear" w:color="auto" w:fill="F7FAFC"/>
            <w:tcMar>
              <w:top w:w="50" w:type="dxa"/>
              <w:left w:w="90" w:type="dxa"/>
              <w:bottom w:w="50" w:type="dxa"/>
              <w:right w:w="90" w:type="dxa"/>
            </w:tcMar>
          </w:tcPr>
          <w:p w14:paraId="08FB016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PersonnelScreening</w:t>
            </w:r>
          </w:p>
        </w:tc>
        <w:tc>
          <w:tcPr>
            <w:tcW w:w="3882" w:type="pct"/>
            <w:shd w:val="clear" w:color="auto" w:fill="F7FAFC"/>
            <w:tcMar>
              <w:top w:w="50" w:type="dxa"/>
              <w:left w:w="90" w:type="dxa"/>
              <w:bottom w:w="50" w:type="dxa"/>
              <w:right w:w="90" w:type="dxa"/>
            </w:tcMar>
          </w:tcPr>
          <w:p w14:paraId="20708EC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Covers cybersecurity in human resources. Likelihood-reducing with respect to the unconstrained insider access condition: screening does not remove privileged access, and therefore attaches through monitoredBy.</w:t>
            </w:r>
          </w:p>
        </w:tc>
      </w:tr>
      <w:tr w:rsidR="004B6B10" w:rsidRPr="003424E0" w14:paraId="5CBF9A3A" w14:textId="77777777" w:rsidTr="00496F71">
        <w:tc>
          <w:tcPr>
            <w:tcW w:w="1118" w:type="pct"/>
            <w:tcMar>
              <w:top w:w="50" w:type="dxa"/>
              <w:left w:w="90" w:type="dxa"/>
              <w:bottom w:w="50" w:type="dxa"/>
              <w:right w:w="90" w:type="dxa"/>
            </w:tcMar>
          </w:tcPr>
          <w:p w14:paraId="4E19F48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RetentionLimitEnforcement</w:t>
            </w:r>
          </w:p>
        </w:tc>
        <w:tc>
          <w:tcPr>
            <w:tcW w:w="3882" w:type="pct"/>
            <w:tcMar>
              <w:top w:w="50" w:type="dxa"/>
              <w:left w:w="90" w:type="dxa"/>
              <w:bottom w:w="50" w:type="dxa"/>
              <w:right w:w="90" w:type="dxa"/>
            </w:tcMar>
          </w:tcPr>
          <w:p w14:paraId="54C6769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Enforcement that data is not kept beyond its stated period.</w:t>
            </w:r>
          </w:p>
        </w:tc>
      </w:tr>
      <w:tr w:rsidR="004B6B10" w:rsidRPr="003424E0" w14:paraId="1E2BA3A6" w14:textId="77777777" w:rsidTr="00496F71">
        <w:tc>
          <w:tcPr>
            <w:tcW w:w="1118" w:type="pct"/>
            <w:shd w:val="clear" w:color="auto" w:fill="F7FAFC"/>
            <w:tcMar>
              <w:top w:w="50" w:type="dxa"/>
              <w:left w:w="90" w:type="dxa"/>
              <w:bottom w:w="50" w:type="dxa"/>
              <w:right w:w="90" w:type="dxa"/>
            </w:tcMar>
          </w:tcPr>
          <w:p w14:paraId="3D8C7F1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RiskAssessmentProcess</w:t>
            </w:r>
          </w:p>
        </w:tc>
        <w:tc>
          <w:tcPr>
            <w:tcW w:w="3882" w:type="pct"/>
            <w:shd w:val="clear" w:color="auto" w:fill="F7FAFC"/>
            <w:tcMar>
              <w:top w:w="50" w:type="dxa"/>
              <w:left w:w="90" w:type="dxa"/>
              <w:bottom w:w="50" w:type="dxa"/>
              <w:right w:w="90" w:type="dxa"/>
            </w:tcMar>
          </w:tcPr>
          <w:p w14:paraId="51F4249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Covers cybersecurity risk management.</w:t>
            </w:r>
          </w:p>
        </w:tc>
      </w:tr>
      <w:tr w:rsidR="004B6B10" w:rsidRPr="003424E0" w14:paraId="471A4900" w14:textId="77777777" w:rsidTr="00496F71">
        <w:tc>
          <w:tcPr>
            <w:tcW w:w="1118" w:type="pct"/>
            <w:tcMar>
              <w:top w:w="50" w:type="dxa"/>
              <w:left w:w="90" w:type="dxa"/>
              <w:bottom w:w="50" w:type="dxa"/>
              <w:right w:w="90" w:type="dxa"/>
            </w:tcMar>
          </w:tcPr>
          <w:p w14:paraId="0B31CA0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SecureDevelopmentPractice</w:t>
            </w:r>
          </w:p>
        </w:tc>
        <w:tc>
          <w:tcPr>
            <w:tcW w:w="3882" w:type="pct"/>
            <w:tcMar>
              <w:top w:w="50" w:type="dxa"/>
              <w:left w:w="90" w:type="dxa"/>
              <w:bottom w:w="50" w:type="dxa"/>
              <w:right w:w="90" w:type="dxa"/>
            </w:tcMar>
          </w:tcPr>
          <w:p w14:paraId="10206DA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Covers cybersecurity in information and technology project management.</w:t>
            </w:r>
          </w:p>
        </w:tc>
      </w:tr>
      <w:tr w:rsidR="004B6B10" w:rsidRPr="003424E0" w14:paraId="1350F319" w14:textId="77777777" w:rsidTr="00496F71">
        <w:tc>
          <w:tcPr>
            <w:tcW w:w="1118" w:type="pct"/>
            <w:shd w:val="clear" w:color="auto" w:fill="F7FAFC"/>
            <w:tcMar>
              <w:top w:w="50" w:type="dxa"/>
              <w:left w:w="90" w:type="dxa"/>
              <w:bottom w:w="50" w:type="dxa"/>
              <w:right w:w="90" w:type="dxa"/>
            </w:tcMar>
          </w:tcPr>
          <w:p w14:paraId="566F4F7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SecureDisposalProcedure</w:t>
            </w:r>
          </w:p>
        </w:tc>
        <w:tc>
          <w:tcPr>
            <w:tcW w:w="3882" w:type="pct"/>
            <w:shd w:val="clear" w:color="auto" w:fill="F7FAFC"/>
            <w:tcMar>
              <w:top w:w="50" w:type="dxa"/>
              <w:left w:w="90" w:type="dxa"/>
              <w:bottom w:w="50" w:type="dxa"/>
              <w:right w:w="90" w:type="dxa"/>
            </w:tcMar>
          </w:tcPr>
          <w:p w14:paraId="0748EA4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stated procedure for destroying data or media at end of life.</w:t>
            </w:r>
          </w:p>
        </w:tc>
      </w:tr>
      <w:tr w:rsidR="004B6B10" w:rsidRPr="003424E0" w14:paraId="3F5B123A" w14:textId="77777777" w:rsidTr="00496F71">
        <w:tc>
          <w:tcPr>
            <w:tcW w:w="1118" w:type="pct"/>
            <w:tcMar>
              <w:top w:w="50" w:type="dxa"/>
              <w:left w:w="90" w:type="dxa"/>
              <w:bottom w:w="50" w:type="dxa"/>
              <w:right w:w="90" w:type="dxa"/>
            </w:tcMar>
          </w:tcPr>
          <w:p w14:paraId="238AD43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SupervisedDelegation</w:t>
            </w:r>
          </w:p>
        </w:tc>
        <w:tc>
          <w:tcPr>
            <w:tcW w:w="3882" w:type="pct"/>
            <w:tcMar>
              <w:top w:w="50" w:type="dxa"/>
              <w:left w:w="90" w:type="dxa"/>
              <w:bottom w:w="50" w:type="dxa"/>
              <w:right w:w="90" w:type="dxa"/>
            </w:tcMar>
          </w:tcPr>
          <w:p w14:paraId="1FFCC69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named person may complete the step for the user, under supervision.</w:t>
            </w:r>
          </w:p>
        </w:tc>
      </w:tr>
      <w:tr w:rsidR="004B6B10" w:rsidRPr="003424E0" w14:paraId="4175CD16" w14:textId="77777777" w:rsidTr="00496F71">
        <w:tc>
          <w:tcPr>
            <w:tcW w:w="1118" w:type="pct"/>
            <w:shd w:val="clear" w:color="auto" w:fill="F7FAFC"/>
            <w:tcMar>
              <w:top w:w="50" w:type="dxa"/>
              <w:left w:w="90" w:type="dxa"/>
              <w:bottom w:w="50" w:type="dxa"/>
              <w:right w:w="90" w:type="dxa"/>
            </w:tcMar>
          </w:tcPr>
          <w:p w14:paraId="23D71B9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ThirdPartySecurityAssessment</w:t>
            </w:r>
          </w:p>
        </w:tc>
        <w:tc>
          <w:tcPr>
            <w:tcW w:w="3882" w:type="pct"/>
            <w:shd w:val="clear" w:color="auto" w:fill="F7FAFC"/>
            <w:tcMar>
              <w:top w:w="50" w:type="dxa"/>
              <w:left w:w="90" w:type="dxa"/>
              <w:bottom w:w="50" w:type="dxa"/>
              <w:right w:w="90" w:type="dxa"/>
            </w:tcMar>
          </w:tcPr>
          <w:p w14:paraId="0E49D4C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Covers third-party cybersecurity.</w:t>
            </w:r>
          </w:p>
        </w:tc>
      </w:tr>
      <w:tr w:rsidR="004B6B10" w:rsidRPr="003424E0" w14:paraId="09C0AF63" w14:textId="77777777" w:rsidTr="00496F71">
        <w:tc>
          <w:tcPr>
            <w:tcW w:w="1118" w:type="pct"/>
            <w:tcMar>
              <w:top w:w="50" w:type="dxa"/>
              <w:left w:w="90" w:type="dxa"/>
              <w:bottom w:w="50" w:type="dxa"/>
              <w:right w:w="90" w:type="dxa"/>
            </w:tcMar>
          </w:tcPr>
          <w:p w14:paraId="5F498E3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UnderstandablePurposeNotice</w:t>
            </w:r>
          </w:p>
        </w:tc>
        <w:tc>
          <w:tcPr>
            <w:tcW w:w="3882" w:type="pct"/>
            <w:tcMar>
              <w:top w:w="50" w:type="dxa"/>
              <w:left w:w="90" w:type="dxa"/>
              <w:bottom w:w="50" w:type="dxa"/>
              <w:right w:w="90" w:type="dxa"/>
            </w:tcMar>
          </w:tcPr>
          <w:p w14:paraId="23E0FFC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notice telling the person, in terms they can follow, why the data is being taken and what will happen to it.</w:t>
            </w:r>
          </w:p>
        </w:tc>
      </w:tr>
      <w:tr w:rsidR="004B6B10" w:rsidRPr="003424E0" w14:paraId="664066F7" w14:textId="77777777" w:rsidTr="00496F71">
        <w:tc>
          <w:tcPr>
            <w:tcW w:w="1118" w:type="pct"/>
            <w:shd w:val="clear" w:color="auto" w:fill="F7FAFC"/>
            <w:tcMar>
              <w:top w:w="50" w:type="dxa"/>
              <w:left w:w="90" w:type="dxa"/>
              <w:bottom w:w="50" w:type="dxa"/>
              <w:right w:w="90" w:type="dxa"/>
            </w:tcMar>
          </w:tcPr>
          <w:p w14:paraId="401530B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VerificationAid</w:t>
            </w:r>
          </w:p>
        </w:tc>
        <w:tc>
          <w:tcPr>
            <w:tcW w:w="3882" w:type="pct"/>
            <w:shd w:val="clear" w:color="auto" w:fill="F7FAFC"/>
            <w:tcMar>
              <w:top w:w="50" w:type="dxa"/>
              <w:left w:w="90" w:type="dxa"/>
              <w:bottom w:w="50" w:type="dxa"/>
              <w:right w:w="90" w:type="dxa"/>
            </w:tcMar>
          </w:tcPr>
          <w:p w14:paraId="07FBE9A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Something that helps the person judge whether an approach is genuine.</w:t>
            </w:r>
          </w:p>
        </w:tc>
      </w:tr>
      <w:tr w:rsidR="004B6B10" w:rsidRPr="003424E0" w14:paraId="5BD91943" w14:textId="77777777" w:rsidTr="00496F71">
        <w:tc>
          <w:tcPr>
            <w:tcW w:w="1118" w:type="pct"/>
            <w:tcMar>
              <w:top w:w="50" w:type="dxa"/>
              <w:left w:w="90" w:type="dxa"/>
              <w:bottom w:w="50" w:type="dxa"/>
              <w:right w:w="90" w:type="dxa"/>
            </w:tcMar>
          </w:tcPr>
          <w:p w14:paraId="4FBAF8C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WorkaroundDetection</w:t>
            </w:r>
          </w:p>
        </w:tc>
        <w:tc>
          <w:tcPr>
            <w:tcW w:w="3882" w:type="pct"/>
            <w:tcMar>
              <w:top w:w="50" w:type="dxa"/>
              <w:left w:w="90" w:type="dxa"/>
              <w:bottom w:w="50" w:type="dxa"/>
              <w:right w:w="90" w:type="dxa"/>
            </w:tcMar>
          </w:tcPr>
          <w:p w14:paraId="52E5FAF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Detection of people bypassing a control in order to get their work done.</w:t>
            </w:r>
          </w:p>
        </w:tc>
      </w:tr>
    </w:tbl>
    <w:p w14:paraId="32AB0924"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LINDDUNCategory (7)</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2D98C4B0" w14:textId="77777777" w:rsidTr="00496F71">
        <w:trPr>
          <w:tblHeader/>
        </w:trPr>
        <w:tc>
          <w:tcPr>
            <w:tcW w:w="1118" w:type="pct"/>
            <w:shd w:val="clear" w:color="auto" w:fill="D9D9D9"/>
            <w:tcMar>
              <w:top w:w="50" w:type="dxa"/>
              <w:left w:w="90" w:type="dxa"/>
              <w:bottom w:w="50" w:type="dxa"/>
              <w:right w:w="90" w:type="dxa"/>
            </w:tcMar>
          </w:tcPr>
          <w:p w14:paraId="668A6FD6"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67F142B3"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0E249EA4" w14:textId="77777777" w:rsidTr="00496F71">
        <w:tc>
          <w:tcPr>
            <w:tcW w:w="1118" w:type="pct"/>
            <w:tcMar>
              <w:top w:w="50" w:type="dxa"/>
              <w:left w:w="90" w:type="dxa"/>
              <w:bottom w:w="50" w:type="dxa"/>
              <w:right w:w="90" w:type="dxa"/>
            </w:tcMar>
          </w:tcPr>
          <w:p w14:paraId="58BE70D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DataDisclosure</w:t>
            </w:r>
          </w:p>
        </w:tc>
        <w:tc>
          <w:tcPr>
            <w:tcW w:w="3882" w:type="pct"/>
            <w:tcMar>
              <w:top w:w="50" w:type="dxa"/>
              <w:left w:w="90" w:type="dxa"/>
              <w:bottom w:w="50" w:type="dxa"/>
              <w:right w:w="90" w:type="dxa"/>
            </w:tcMar>
          </w:tcPr>
          <w:p w14:paraId="1CFC17A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LINDDUN. Personal data becomes known to a party the person did not expect.</w:t>
            </w:r>
          </w:p>
        </w:tc>
      </w:tr>
      <w:tr w:rsidR="004B6B10" w:rsidRPr="003424E0" w14:paraId="1AE87167" w14:textId="77777777" w:rsidTr="00496F71">
        <w:tc>
          <w:tcPr>
            <w:tcW w:w="1118" w:type="pct"/>
            <w:shd w:val="clear" w:color="auto" w:fill="F7FAFC"/>
            <w:tcMar>
              <w:top w:w="50" w:type="dxa"/>
              <w:left w:w="90" w:type="dxa"/>
              <w:bottom w:w="50" w:type="dxa"/>
              <w:right w:w="90" w:type="dxa"/>
            </w:tcMar>
          </w:tcPr>
          <w:p w14:paraId="2DE6B0C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Detecting</w:t>
            </w:r>
          </w:p>
        </w:tc>
        <w:tc>
          <w:tcPr>
            <w:tcW w:w="3882" w:type="pct"/>
            <w:shd w:val="clear" w:color="auto" w:fill="F7FAFC"/>
            <w:tcMar>
              <w:top w:w="50" w:type="dxa"/>
              <w:left w:w="90" w:type="dxa"/>
              <w:bottom w:w="50" w:type="dxa"/>
              <w:right w:w="90" w:type="dxa"/>
            </w:tcMar>
          </w:tcPr>
          <w:p w14:paraId="06197D4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Present for completeness of the LINDDUN framework. No condition class in this version asserts this category.</w:t>
            </w:r>
          </w:p>
        </w:tc>
      </w:tr>
      <w:tr w:rsidR="004B6B10" w:rsidRPr="003424E0" w14:paraId="147D844A" w14:textId="77777777" w:rsidTr="00496F71">
        <w:tc>
          <w:tcPr>
            <w:tcW w:w="1118" w:type="pct"/>
            <w:tcMar>
              <w:top w:w="50" w:type="dxa"/>
              <w:left w:w="90" w:type="dxa"/>
              <w:bottom w:w="50" w:type="dxa"/>
              <w:right w:w="90" w:type="dxa"/>
            </w:tcMar>
          </w:tcPr>
          <w:p w14:paraId="6253370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Identifying</w:t>
            </w:r>
          </w:p>
        </w:tc>
        <w:tc>
          <w:tcPr>
            <w:tcW w:w="3882" w:type="pct"/>
            <w:tcMar>
              <w:top w:w="50" w:type="dxa"/>
              <w:left w:w="90" w:type="dxa"/>
              <w:bottom w:w="50" w:type="dxa"/>
              <w:right w:w="90" w:type="dxa"/>
            </w:tcMar>
          </w:tcPr>
          <w:p w14:paraId="2D72499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Present for completeness of the LINDDUN framework. No condition class in this version asserts this category.</w:t>
            </w:r>
          </w:p>
        </w:tc>
      </w:tr>
      <w:tr w:rsidR="004B6B10" w:rsidRPr="003424E0" w14:paraId="0C244C20" w14:textId="77777777" w:rsidTr="00496F71">
        <w:tc>
          <w:tcPr>
            <w:tcW w:w="1118" w:type="pct"/>
            <w:shd w:val="clear" w:color="auto" w:fill="F7FAFC"/>
            <w:tcMar>
              <w:top w:w="50" w:type="dxa"/>
              <w:left w:w="90" w:type="dxa"/>
              <w:bottom w:w="50" w:type="dxa"/>
              <w:right w:w="90" w:type="dxa"/>
            </w:tcMar>
          </w:tcPr>
          <w:p w14:paraId="2E48D65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Linking</w:t>
            </w:r>
          </w:p>
        </w:tc>
        <w:tc>
          <w:tcPr>
            <w:tcW w:w="3882" w:type="pct"/>
            <w:shd w:val="clear" w:color="auto" w:fill="F7FAFC"/>
            <w:tcMar>
              <w:top w:w="50" w:type="dxa"/>
              <w:left w:w="90" w:type="dxa"/>
              <w:bottom w:w="50" w:type="dxa"/>
              <w:right w:w="90" w:type="dxa"/>
            </w:tcMar>
          </w:tcPr>
          <w:p w14:paraId="3B5377B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Present for completeness of the LINDDUN framework. No condition class in this version asserts this category.</w:t>
            </w:r>
          </w:p>
        </w:tc>
      </w:tr>
      <w:tr w:rsidR="004B6B10" w:rsidRPr="003424E0" w14:paraId="60DB623C" w14:textId="77777777" w:rsidTr="00496F71">
        <w:tc>
          <w:tcPr>
            <w:tcW w:w="1118" w:type="pct"/>
            <w:tcMar>
              <w:top w:w="50" w:type="dxa"/>
              <w:left w:w="90" w:type="dxa"/>
              <w:bottom w:w="50" w:type="dxa"/>
              <w:right w:w="90" w:type="dxa"/>
            </w:tcMar>
          </w:tcPr>
          <w:p w14:paraId="6789144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NonCompliance</w:t>
            </w:r>
          </w:p>
        </w:tc>
        <w:tc>
          <w:tcPr>
            <w:tcW w:w="3882" w:type="pct"/>
            <w:tcMar>
              <w:top w:w="50" w:type="dxa"/>
              <w:left w:w="90" w:type="dxa"/>
              <w:bottom w:w="50" w:type="dxa"/>
              <w:right w:w="90" w:type="dxa"/>
            </w:tcMar>
          </w:tcPr>
          <w:p w14:paraId="10DBF1E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Present for completeness of the LINDDUN framework. No condition class in this version asserts this category.</w:t>
            </w:r>
          </w:p>
        </w:tc>
      </w:tr>
      <w:tr w:rsidR="004B6B10" w:rsidRPr="003424E0" w14:paraId="30835B97" w14:textId="77777777" w:rsidTr="00496F71">
        <w:tc>
          <w:tcPr>
            <w:tcW w:w="1118" w:type="pct"/>
            <w:shd w:val="clear" w:color="auto" w:fill="F7FAFC"/>
            <w:tcMar>
              <w:top w:w="50" w:type="dxa"/>
              <w:left w:w="90" w:type="dxa"/>
              <w:bottom w:w="50" w:type="dxa"/>
              <w:right w:w="90" w:type="dxa"/>
            </w:tcMar>
          </w:tcPr>
          <w:p w14:paraId="5B5490A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NonRepudiation</w:t>
            </w:r>
          </w:p>
        </w:tc>
        <w:tc>
          <w:tcPr>
            <w:tcW w:w="3882" w:type="pct"/>
            <w:shd w:val="clear" w:color="auto" w:fill="F7FAFC"/>
            <w:tcMar>
              <w:top w:w="50" w:type="dxa"/>
              <w:left w:w="90" w:type="dxa"/>
              <w:bottom w:w="50" w:type="dxa"/>
              <w:right w:w="90" w:type="dxa"/>
            </w:tcMar>
          </w:tcPr>
          <w:p w14:paraId="563E565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Present for completeness of the LINDDUN framework. No condition class in this version asserts this category.</w:t>
            </w:r>
          </w:p>
        </w:tc>
      </w:tr>
      <w:tr w:rsidR="004B6B10" w:rsidRPr="003424E0" w14:paraId="2327102D" w14:textId="77777777" w:rsidTr="00496F71">
        <w:tc>
          <w:tcPr>
            <w:tcW w:w="1118" w:type="pct"/>
            <w:tcMar>
              <w:top w:w="50" w:type="dxa"/>
              <w:left w:w="90" w:type="dxa"/>
              <w:bottom w:w="50" w:type="dxa"/>
              <w:right w:w="90" w:type="dxa"/>
            </w:tcMar>
          </w:tcPr>
          <w:p w14:paraId="3A5D7FB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Unawareness</w:t>
            </w:r>
          </w:p>
        </w:tc>
        <w:tc>
          <w:tcPr>
            <w:tcW w:w="3882" w:type="pct"/>
            <w:tcMar>
              <w:top w:w="50" w:type="dxa"/>
              <w:left w:w="90" w:type="dxa"/>
              <w:bottom w:w="50" w:type="dxa"/>
              <w:right w:w="90" w:type="dxa"/>
            </w:tcMar>
          </w:tcPr>
          <w:p w14:paraId="2FF9F48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LINDDUN U category, covering unawareness and unintervenability.</w:t>
            </w:r>
          </w:p>
        </w:tc>
      </w:tr>
    </w:tbl>
    <w:p w14:paraId="2CA4511C"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STRIDECategory (6)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4E884616" w14:textId="77777777" w:rsidTr="00496F71">
        <w:trPr>
          <w:tblHeader/>
        </w:trPr>
        <w:tc>
          <w:tcPr>
            <w:tcW w:w="1118" w:type="pct"/>
            <w:shd w:val="clear" w:color="auto" w:fill="D9D9D9"/>
            <w:tcMar>
              <w:top w:w="50" w:type="dxa"/>
              <w:left w:w="90" w:type="dxa"/>
              <w:bottom w:w="50" w:type="dxa"/>
              <w:right w:w="90" w:type="dxa"/>
            </w:tcMar>
          </w:tcPr>
          <w:p w14:paraId="36C872F1"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42EE643D"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6881055C" w14:textId="77777777" w:rsidTr="00496F71">
        <w:tc>
          <w:tcPr>
            <w:tcW w:w="1118" w:type="pct"/>
            <w:tcMar>
              <w:top w:w="50" w:type="dxa"/>
              <w:left w:w="90" w:type="dxa"/>
              <w:bottom w:w="50" w:type="dxa"/>
              <w:right w:w="90" w:type="dxa"/>
            </w:tcMar>
          </w:tcPr>
          <w:p w14:paraId="5CF5903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DenialOfService</w:t>
            </w:r>
          </w:p>
        </w:tc>
        <w:tc>
          <w:tcPr>
            <w:tcW w:w="3882" w:type="pct"/>
            <w:tcMar>
              <w:top w:w="50" w:type="dxa"/>
              <w:left w:w="90" w:type="dxa"/>
              <w:bottom w:w="50" w:type="dxa"/>
              <w:right w:w="90" w:type="dxa"/>
            </w:tcMar>
          </w:tcPr>
          <w:p w14:paraId="53AB2A4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STRIDE. A service is made unavailable to the people who need it.</w:t>
            </w:r>
          </w:p>
        </w:tc>
      </w:tr>
      <w:tr w:rsidR="004B6B10" w:rsidRPr="003424E0" w14:paraId="41DFB1B0" w14:textId="77777777" w:rsidTr="00496F71">
        <w:tc>
          <w:tcPr>
            <w:tcW w:w="1118" w:type="pct"/>
            <w:shd w:val="clear" w:color="auto" w:fill="F7FAFC"/>
            <w:tcMar>
              <w:top w:w="50" w:type="dxa"/>
              <w:left w:w="90" w:type="dxa"/>
              <w:bottom w:w="50" w:type="dxa"/>
              <w:right w:w="90" w:type="dxa"/>
            </w:tcMar>
          </w:tcPr>
          <w:p w14:paraId="38B77D0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ElevationOfPrivilege</w:t>
            </w:r>
          </w:p>
        </w:tc>
        <w:tc>
          <w:tcPr>
            <w:tcW w:w="3882" w:type="pct"/>
            <w:shd w:val="clear" w:color="auto" w:fill="F7FAFC"/>
            <w:tcMar>
              <w:top w:w="50" w:type="dxa"/>
              <w:left w:w="90" w:type="dxa"/>
              <w:bottom w:w="50" w:type="dxa"/>
              <w:right w:w="90" w:type="dxa"/>
            </w:tcMar>
          </w:tcPr>
          <w:p w14:paraId="724450E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STRIDE. A party gains rights beyond those it was given.</w:t>
            </w:r>
          </w:p>
        </w:tc>
      </w:tr>
      <w:tr w:rsidR="004B6B10" w:rsidRPr="003424E0" w14:paraId="146732DF" w14:textId="77777777" w:rsidTr="00496F71">
        <w:tc>
          <w:tcPr>
            <w:tcW w:w="1118" w:type="pct"/>
            <w:tcMar>
              <w:top w:w="50" w:type="dxa"/>
              <w:left w:w="90" w:type="dxa"/>
              <w:bottom w:w="50" w:type="dxa"/>
              <w:right w:w="90" w:type="dxa"/>
            </w:tcMar>
          </w:tcPr>
          <w:p w14:paraId="3DB080C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InformationDisclosure</w:t>
            </w:r>
          </w:p>
        </w:tc>
        <w:tc>
          <w:tcPr>
            <w:tcW w:w="3882" w:type="pct"/>
            <w:tcMar>
              <w:top w:w="50" w:type="dxa"/>
              <w:left w:w="90" w:type="dxa"/>
              <w:bottom w:w="50" w:type="dxa"/>
              <w:right w:w="90" w:type="dxa"/>
            </w:tcMar>
          </w:tcPr>
          <w:p w14:paraId="37495C5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STRIDE. Information reaches a party that should not have it.</w:t>
            </w:r>
          </w:p>
        </w:tc>
      </w:tr>
      <w:tr w:rsidR="004B6B10" w:rsidRPr="003424E0" w14:paraId="1F0FF6B9" w14:textId="77777777" w:rsidTr="00496F71">
        <w:tc>
          <w:tcPr>
            <w:tcW w:w="1118" w:type="pct"/>
            <w:shd w:val="clear" w:color="auto" w:fill="F7FAFC"/>
            <w:tcMar>
              <w:top w:w="50" w:type="dxa"/>
              <w:left w:w="90" w:type="dxa"/>
              <w:bottom w:w="50" w:type="dxa"/>
              <w:right w:w="90" w:type="dxa"/>
            </w:tcMar>
          </w:tcPr>
          <w:p w14:paraId="5617454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Repudiation</w:t>
            </w:r>
          </w:p>
        </w:tc>
        <w:tc>
          <w:tcPr>
            <w:tcW w:w="3882" w:type="pct"/>
            <w:shd w:val="clear" w:color="auto" w:fill="F7FAFC"/>
            <w:tcMar>
              <w:top w:w="50" w:type="dxa"/>
              <w:left w:w="90" w:type="dxa"/>
              <w:bottom w:w="50" w:type="dxa"/>
              <w:right w:w="90" w:type="dxa"/>
            </w:tcMar>
          </w:tcPr>
          <w:p w14:paraId="55C91AA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Present for completeness of the STRIDE framework. No condition class in this version asserts this category.</w:t>
            </w:r>
          </w:p>
        </w:tc>
      </w:tr>
      <w:tr w:rsidR="004B6B10" w:rsidRPr="003424E0" w14:paraId="02EE9FC1" w14:textId="77777777" w:rsidTr="00496F71">
        <w:tc>
          <w:tcPr>
            <w:tcW w:w="1118" w:type="pct"/>
            <w:tcMar>
              <w:top w:w="50" w:type="dxa"/>
              <w:left w:w="90" w:type="dxa"/>
              <w:bottom w:w="50" w:type="dxa"/>
              <w:right w:w="90" w:type="dxa"/>
            </w:tcMar>
          </w:tcPr>
          <w:p w14:paraId="4278D55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lastRenderedPageBreak/>
              <w:t>Spoofing</w:t>
            </w:r>
          </w:p>
        </w:tc>
        <w:tc>
          <w:tcPr>
            <w:tcW w:w="3882" w:type="pct"/>
            <w:tcMar>
              <w:top w:w="50" w:type="dxa"/>
              <w:left w:w="90" w:type="dxa"/>
              <w:bottom w:w="50" w:type="dxa"/>
              <w:right w:w="90" w:type="dxa"/>
            </w:tcMar>
          </w:tcPr>
          <w:p w14:paraId="309C9AE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STRIDE. A party is taken for someone or something it is not.</w:t>
            </w:r>
          </w:p>
        </w:tc>
      </w:tr>
      <w:tr w:rsidR="004B6B10" w:rsidRPr="003424E0" w14:paraId="76B350BB" w14:textId="77777777" w:rsidTr="00496F71">
        <w:tc>
          <w:tcPr>
            <w:tcW w:w="1118" w:type="pct"/>
            <w:shd w:val="clear" w:color="auto" w:fill="F7FAFC"/>
            <w:tcMar>
              <w:top w:w="50" w:type="dxa"/>
              <w:left w:w="90" w:type="dxa"/>
              <w:bottom w:w="50" w:type="dxa"/>
              <w:right w:w="90" w:type="dxa"/>
            </w:tcMar>
          </w:tcPr>
          <w:p w14:paraId="177365D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Tampering</w:t>
            </w:r>
          </w:p>
        </w:tc>
        <w:tc>
          <w:tcPr>
            <w:tcW w:w="3882" w:type="pct"/>
            <w:shd w:val="clear" w:color="auto" w:fill="F7FAFC"/>
            <w:tcMar>
              <w:top w:w="50" w:type="dxa"/>
              <w:left w:w="90" w:type="dxa"/>
              <w:bottom w:w="50" w:type="dxa"/>
              <w:right w:w="90" w:type="dxa"/>
            </w:tcMar>
          </w:tcPr>
          <w:p w14:paraId="4115A6F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STRIDE. Data or a component is changed without authority.</w:t>
            </w:r>
          </w:p>
        </w:tc>
      </w:tr>
    </w:tbl>
    <w:p w14:paraId="582D1190"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DataCategory (5)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3E90B9B2" w14:textId="77777777" w:rsidTr="00496F71">
        <w:trPr>
          <w:tblHeader/>
        </w:trPr>
        <w:tc>
          <w:tcPr>
            <w:tcW w:w="1118" w:type="pct"/>
            <w:shd w:val="clear" w:color="auto" w:fill="D9D9D9"/>
            <w:tcMar>
              <w:top w:w="50" w:type="dxa"/>
              <w:left w:w="90" w:type="dxa"/>
              <w:bottom w:w="50" w:type="dxa"/>
              <w:right w:w="90" w:type="dxa"/>
            </w:tcMar>
          </w:tcPr>
          <w:p w14:paraId="5407B66D"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46EE49C4"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0B405E0F" w14:textId="77777777" w:rsidTr="00496F71">
        <w:tc>
          <w:tcPr>
            <w:tcW w:w="1118" w:type="pct"/>
            <w:tcMar>
              <w:top w:w="50" w:type="dxa"/>
              <w:left w:w="90" w:type="dxa"/>
              <w:bottom w:w="50" w:type="dxa"/>
              <w:right w:w="90" w:type="dxa"/>
            </w:tcMar>
          </w:tcPr>
          <w:p w14:paraId="5130C52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BehavioralData</w:t>
            </w:r>
          </w:p>
        </w:tc>
        <w:tc>
          <w:tcPr>
            <w:tcW w:w="3882" w:type="pct"/>
            <w:tcMar>
              <w:top w:w="50" w:type="dxa"/>
              <w:left w:w="90" w:type="dxa"/>
              <w:bottom w:w="50" w:type="dxa"/>
              <w:right w:w="90" w:type="dxa"/>
            </w:tcMar>
          </w:tcPr>
          <w:p w14:paraId="5708E4D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Data about what a person does, such as movement, activity or patterns of use.</w:t>
            </w:r>
          </w:p>
        </w:tc>
      </w:tr>
      <w:tr w:rsidR="004B6B10" w:rsidRPr="003424E0" w14:paraId="7F61FE5C" w14:textId="77777777" w:rsidTr="00496F71">
        <w:tc>
          <w:tcPr>
            <w:tcW w:w="1118" w:type="pct"/>
            <w:shd w:val="clear" w:color="auto" w:fill="F7FAFC"/>
            <w:tcMar>
              <w:top w:w="50" w:type="dxa"/>
              <w:left w:w="90" w:type="dxa"/>
              <w:bottom w:w="50" w:type="dxa"/>
              <w:right w:w="90" w:type="dxa"/>
            </w:tcMar>
          </w:tcPr>
          <w:p w14:paraId="3F65174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BiometricData</w:t>
            </w:r>
          </w:p>
        </w:tc>
        <w:tc>
          <w:tcPr>
            <w:tcW w:w="3882" w:type="pct"/>
            <w:shd w:val="clear" w:color="auto" w:fill="F7FAFC"/>
            <w:tcMar>
              <w:top w:w="50" w:type="dxa"/>
              <w:left w:w="90" w:type="dxa"/>
              <w:bottom w:w="50" w:type="dxa"/>
              <w:right w:w="90" w:type="dxa"/>
            </w:tcMar>
          </w:tcPr>
          <w:p w14:paraId="243AD09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special category of personal data under Article 9 of Regulation (EU) 2016/679 where processed for the purpose of unique identification.</w:t>
            </w:r>
          </w:p>
        </w:tc>
      </w:tr>
      <w:tr w:rsidR="004B6B10" w:rsidRPr="003424E0" w14:paraId="3194144A" w14:textId="77777777" w:rsidTr="00496F71">
        <w:tc>
          <w:tcPr>
            <w:tcW w:w="1118" w:type="pct"/>
            <w:tcMar>
              <w:top w:w="50" w:type="dxa"/>
              <w:left w:w="90" w:type="dxa"/>
              <w:bottom w:w="50" w:type="dxa"/>
              <w:right w:w="90" w:type="dxa"/>
            </w:tcMar>
          </w:tcPr>
          <w:p w14:paraId="6D67FBC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FinancialData</w:t>
            </w:r>
          </w:p>
        </w:tc>
        <w:tc>
          <w:tcPr>
            <w:tcW w:w="3882" w:type="pct"/>
            <w:tcMar>
              <w:top w:w="50" w:type="dxa"/>
              <w:left w:w="90" w:type="dxa"/>
              <w:bottom w:w="50" w:type="dxa"/>
              <w:right w:w="90" w:type="dxa"/>
            </w:tcMar>
          </w:tcPr>
          <w:p w14:paraId="4932813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Not an Article 9 special category. Classified as high sensitivity on the basis of direct financial harm following disclosure.</w:t>
            </w:r>
          </w:p>
        </w:tc>
      </w:tr>
      <w:tr w:rsidR="004B6B10" w:rsidRPr="003424E0" w14:paraId="6F9EA8DC" w14:textId="77777777" w:rsidTr="00496F71">
        <w:tc>
          <w:tcPr>
            <w:tcW w:w="1118" w:type="pct"/>
            <w:shd w:val="clear" w:color="auto" w:fill="F7FAFC"/>
            <w:tcMar>
              <w:top w:w="50" w:type="dxa"/>
              <w:left w:w="90" w:type="dxa"/>
              <w:bottom w:w="50" w:type="dxa"/>
              <w:right w:w="90" w:type="dxa"/>
            </w:tcMar>
          </w:tcPr>
          <w:p w14:paraId="18DB37A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HealthData</w:t>
            </w:r>
          </w:p>
        </w:tc>
        <w:tc>
          <w:tcPr>
            <w:tcW w:w="3882" w:type="pct"/>
            <w:shd w:val="clear" w:color="auto" w:fill="F7FAFC"/>
            <w:tcMar>
              <w:top w:w="50" w:type="dxa"/>
              <w:left w:w="90" w:type="dxa"/>
              <w:bottom w:w="50" w:type="dxa"/>
              <w:right w:w="90" w:type="dxa"/>
            </w:tcMar>
          </w:tcPr>
          <w:p w14:paraId="2CF289D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special category of personal data under Article 9 of Regulation (EU) 2016/679.</w:t>
            </w:r>
          </w:p>
        </w:tc>
      </w:tr>
      <w:tr w:rsidR="004B6B10" w:rsidRPr="003424E0" w14:paraId="3158B17F" w14:textId="77777777" w:rsidTr="00496F71">
        <w:tc>
          <w:tcPr>
            <w:tcW w:w="1118" w:type="pct"/>
            <w:tcMar>
              <w:top w:w="50" w:type="dxa"/>
              <w:left w:w="90" w:type="dxa"/>
              <w:bottom w:w="50" w:type="dxa"/>
              <w:right w:w="90" w:type="dxa"/>
            </w:tcMar>
          </w:tcPr>
          <w:p w14:paraId="34C1031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LocationData</w:t>
            </w:r>
          </w:p>
        </w:tc>
        <w:tc>
          <w:tcPr>
            <w:tcW w:w="3882" w:type="pct"/>
            <w:tcMar>
              <w:top w:w="50" w:type="dxa"/>
              <w:left w:w="90" w:type="dxa"/>
              <w:bottom w:w="50" w:type="dxa"/>
              <w:right w:w="90" w:type="dxa"/>
            </w:tcMar>
          </w:tcPr>
          <w:p w14:paraId="6BA1983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Not an Article 9 special category. Classified as high sensitivity on the basis of re-identification and physical tracking risk in urban environments.</w:t>
            </w:r>
          </w:p>
        </w:tc>
      </w:tr>
      <w:tr w:rsidR="004B6B10" w:rsidRPr="003424E0" w14:paraId="5908B209" w14:textId="77777777" w:rsidTr="00496F71">
        <w:tc>
          <w:tcPr>
            <w:tcW w:w="1118" w:type="pct"/>
            <w:tcMar>
              <w:top w:w="50" w:type="dxa"/>
              <w:left w:w="90" w:type="dxa"/>
              <w:bottom w:w="50" w:type="dxa"/>
              <w:right w:w="90" w:type="dxa"/>
            </w:tcMar>
          </w:tcPr>
          <w:p w14:paraId="329E2E61" w14:textId="77777777" w:rsidR="004B6B10" w:rsidRPr="003424E0" w:rsidRDefault="004B6B10" w:rsidP="00496F71">
            <w:pPr>
              <w:rPr>
                <w:rFonts w:asciiTheme="majorBidi" w:hAnsiTheme="majorBidi" w:cstheme="majorBidi"/>
                <w:bCs/>
                <w:color w:val="000000" w:themeColor="text1"/>
                <w:sz w:val="18"/>
                <w:szCs w:val="18"/>
              </w:rPr>
            </w:pPr>
            <w:r w:rsidRPr="003424E0">
              <w:rPr>
                <w:rFonts w:asciiTheme="majorBidi" w:hAnsiTheme="majorBidi" w:cstheme="majorBidi"/>
                <w:bCs/>
                <w:color w:val="000000" w:themeColor="text1"/>
                <w:sz w:val="18"/>
                <w:szCs w:val="18"/>
              </w:rPr>
              <w:t>CredentialData</w:t>
            </w:r>
          </w:p>
        </w:tc>
        <w:tc>
          <w:tcPr>
            <w:tcW w:w="3882" w:type="pct"/>
            <w:tcMar>
              <w:top w:w="50" w:type="dxa"/>
              <w:left w:w="90" w:type="dxa"/>
              <w:bottom w:w="50" w:type="dxa"/>
              <w:right w:w="90" w:type="dxa"/>
            </w:tcMar>
          </w:tcPr>
          <w:p w14:paraId="7965FF86" w14:textId="77777777" w:rsidR="004B6B10" w:rsidRPr="003424E0" w:rsidRDefault="004B6B10" w:rsidP="00496F71">
            <w:pPr>
              <w:rPr>
                <w:rFonts w:asciiTheme="majorBidi" w:hAnsiTheme="majorBidi" w:cstheme="majorBidi"/>
                <w:color w:val="000000" w:themeColor="text1"/>
                <w:sz w:val="18"/>
                <w:szCs w:val="18"/>
              </w:rPr>
            </w:pPr>
            <w:r w:rsidRPr="003424E0">
              <w:rPr>
                <w:rFonts w:asciiTheme="majorBidi" w:hAnsiTheme="majorBidi" w:cstheme="majorBidi"/>
                <w:color w:val="000000" w:themeColor="text1"/>
                <w:sz w:val="18"/>
                <w:szCs w:val="18"/>
              </w:rPr>
              <w:t xml:space="preserve">Passwords </w:t>
            </w:r>
          </w:p>
        </w:tc>
      </w:tr>
    </w:tbl>
    <w:p w14:paraId="3DA2F4F0"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LifecyclePhase (5)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90"/>
        <w:gridCol w:w="6860"/>
      </w:tblGrid>
      <w:tr w:rsidR="004B6B10" w:rsidRPr="003424E0" w14:paraId="6DF90DA0" w14:textId="77777777" w:rsidTr="00496F71">
        <w:trPr>
          <w:tblHeader/>
        </w:trPr>
        <w:tc>
          <w:tcPr>
            <w:tcW w:w="1118" w:type="pct"/>
            <w:shd w:val="clear" w:color="auto" w:fill="D9D9D9"/>
            <w:tcMar>
              <w:top w:w="50" w:type="dxa"/>
              <w:left w:w="90" w:type="dxa"/>
              <w:bottom w:w="50" w:type="dxa"/>
              <w:right w:w="90" w:type="dxa"/>
            </w:tcMar>
          </w:tcPr>
          <w:p w14:paraId="2F9B63B8"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774D5D16"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7443C4BF" w14:textId="77777777" w:rsidTr="00496F71">
        <w:tc>
          <w:tcPr>
            <w:tcW w:w="1118" w:type="pct"/>
            <w:tcMar>
              <w:top w:w="50" w:type="dxa"/>
              <w:left w:w="90" w:type="dxa"/>
              <w:bottom w:w="50" w:type="dxa"/>
              <w:right w:w="90" w:type="dxa"/>
            </w:tcMar>
          </w:tcPr>
          <w:p w14:paraId="068C9E0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Phase_ContinuousImprovement</w:t>
            </w:r>
          </w:p>
        </w:tc>
        <w:tc>
          <w:tcPr>
            <w:tcW w:w="3882" w:type="pct"/>
            <w:tcMar>
              <w:top w:w="50" w:type="dxa"/>
              <w:left w:w="90" w:type="dxa"/>
              <w:bottom w:w="50" w:type="dxa"/>
              <w:right w:w="90" w:type="dxa"/>
            </w:tcMar>
          </w:tcPr>
          <w:p w14:paraId="5B9813F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Lifecycle phase. Reviewing the system and changing it over time.</w:t>
            </w:r>
          </w:p>
        </w:tc>
      </w:tr>
      <w:tr w:rsidR="004B6B10" w:rsidRPr="003424E0" w14:paraId="2D992795" w14:textId="77777777" w:rsidTr="00496F71">
        <w:tc>
          <w:tcPr>
            <w:tcW w:w="1118" w:type="pct"/>
            <w:shd w:val="clear" w:color="auto" w:fill="F7FAFC"/>
            <w:tcMar>
              <w:top w:w="50" w:type="dxa"/>
              <w:left w:w="90" w:type="dxa"/>
              <w:bottom w:w="50" w:type="dxa"/>
              <w:right w:w="90" w:type="dxa"/>
            </w:tcMar>
          </w:tcPr>
          <w:p w14:paraId="66DFCC8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Phase_Design</w:t>
            </w:r>
          </w:p>
        </w:tc>
        <w:tc>
          <w:tcPr>
            <w:tcW w:w="3882" w:type="pct"/>
            <w:shd w:val="clear" w:color="auto" w:fill="F7FAFC"/>
            <w:tcMar>
              <w:top w:w="50" w:type="dxa"/>
              <w:left w:w="90" w:type="dxa"/>
              <w:bottom w:w="50" w:type="dxa"/>
              <w:right w:w="90" w:type="dxa"/>
            </w:tcMar>
          </w:tcPr>
          <w:p w14:paraId="32B6E5C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Lifecycle phase. Deciding how the system will work.</w:t>
            </w:r>
          </w:p>
        </w:tc>
      </w:tr>
      <w:tr w:rsidR="004B6B10" w:rsidRPr="003424E0" w14:paraId="12AC01F7" w14:textId="77777777" w:rsidTr="00496F71">
        <w:tc>
          <w:tcPr>
            <w:tcW w:w="1118" w:type="pct"/>
            <w:tcMar>
              <w:top w:w="50" w:type="dxa"/>
              <w:left w:w="90" w:type="dxa"/>
              <w:bottom w:w="50" w:type="dxa"/>
              <w:right w:w="90" w:type="dxa"/>
            </w:tcMar>
          </w:tcPr>
          <w:p w14:paraId="67904C6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Phase_Implementation</w:t>
            </w:r>
          </w:p>
        </w:tc>
        <w:tc>
          <w:tcPr>
            <w:tcW w:w="3882" w:type="pct"/>
            <w:tcMar>
              <w:top w:w="50" w:type="dxa"/>
              <w:left w:w="90" w:type="dxa"/>
              <w:bottom w:w="50" w:type="dxa"/>
              <w:right w:w="90" w:type="dxa"/>
            </w:tcMar>
          </w:tcPr>
          <w:p w14:paraId="25CF097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Lifecycle phase. Building, configuring and installing the system.</w:t>
            </w:r>
          </w:p>
        </w:tc>
      </w:tr>
      <w:tr w:rsidR="004B6B10" w:rsidRPr="003424E0" w14:paraId="2CC88A65" w14:textId="77777777" w:rsidTr="00496F71">
        <w:tc>
          <w:tcPr>
            <w:tcW w:w="1118" w:type="pct"/>
            <w:shd w:val="clear" w:color="auto" w:fill="F7FAFC"/>
            <w:tcMar>
              <w:top w:w="50" w:type="dxa"/>
              <w:left w:w="90" w:type="dxa"/>
              <w:bottom w:w="50" w:type="dxa"/>
              <w:right w:w="90" w:type="dxa"/>
            </w:tcMar>
          </w:tcPr>
          <w:p w14:paraId="6BD4166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Phase_Operation</w:t>
            </w:r>
          </w:p>
        </w:tc>
        <w:tc>
          <w:tcPr>
            <w:tcW w:w="3882" w:type="pct"/>
            <w:shd w:val="clear" w:color="auto" w:fill="F7FAFC"/>
            <w:tcMar>
              <w:top w:w="50" w:type="dxa"/>
              <w:left w:w="90" w:type="dxa"/>
              <w:bottom w:w="50" w:type="dxa"/>
              <w:right w:w="90" w:type="dxa"/>
            </w:tcMar>
          </w:tcPr>
          <w:p w14:paraId="426B632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Lifecycle phase. Running the system day to day.</w:t>
            </w:r>
          </w:p>
        </w:tc>
      </w:tr>
      <w:tr w:rsidR="004B6B10" w:rsidRPr="003424E0" w14:paraId="57717A8F" w14:textId="77777777" w:rsidTr="00496F71">
        <w:tc>
          <w:tcPr>
            <w:tcW w:w="1118" w:type="pct"/>
            <w:tcMar>
              <w:top w:w="50" w:type="dxa"/>
              <w:left w:w="90" w:type="dxa"/>
              <w:bottom w:w="50" w:type="dxa"/>
              <w:right w:w="90" w:type="dxa"/>
            </w:tcMar>
          </w:tcPr>
          <w:p w14:paraId="2471FE6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Phase_Planning</w:t>
            </w:r>
          </w:p>
        </w:tc>
        <w:tc>
          <w:tcPr>
            <w:tcW w:w="3882" w:type="pct"/>
            <w:tcMar>
              <w:top w:w="50" w:type="dxa"/>
              <w:left w:w="90" w:type="dxa"/>
              <w:bottom w:w="50" w:type="dxa"/>
              <w:right w:w="90" w:type="dxa"/>
            </w:tcMar>
          </w:tcPr>
          <w:p w14:paraId="4438F08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Lifecycle phase. Deciding what the city will build and why.</w:t>
            </w:r>
          </w:p>
        </w:tc>
      </w:tr>
    </w:tbl>
    <w:p w14:paraId="3777AD45"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VulnerabilityFactor (5)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6EA88143" w14:textId="77777777" w:rsidTr="00496F71">
        <w:trPr>
          <w:tblHeader/>
        </w:trPr>
        <w:tc>
          <w:tcPr>
            <w:tcW w:w="1118" w:type="pct"/>
            <w:shd w:val="clear" w:color="auto" w:fill="D9D9D9"/>
            <w:tcMar>
              <w:top w:w="50" w:type="dxa"/>
              <w:left w:w="90" w:type="dxa"/>
              <w:bottom w:w="50" w:type="dxa"/>
              <w:right w:w="90" w:type="dxa"/>
            </w:tcMar>
          </w:tcPr>
          <w:p w14:paraId="053F0A6F"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5E7FFA0C"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227D3501" w14:textId="77777777" w:rsidTr="00496F71">
        <w:tc>
          <w:tcPr>
            <w:tcW w:w="1118" w:type="pct"/>
            <w:tcMar>
              <w:top w:w="50" w:type="dxa"/>
              <w:left w:w="90" w:type="dxa"/>
              <w:bottom w:w="50" w:type="dxa"/>
              <w:right w:w="90" w:type="dxa"/>
            </w:tcMar>
          </w:tcPr>
          <w:p w14:paraId="5173DE8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Factor_Age_Child</w:t>
            </w:r>
          </w:p>
        </w:tc>
        <w:tc>
          <w:tcPr>
            <w:tcW w:w="3882" w:type="pct"/>
            <w:tcMar>
              <w:top w:w="50" w:type="dxa"/>
              <w:left w:w="90" w:type="dxa"/>
              <w:bottom w:w="50" w:type="dxa"/>
              <w:right w:w="90" w:type="dxa"/>
            </w:tcMar>
          </w:tcPr>
          <w:p w14:paraId="652DA0C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is a child.</w:t>
            </w:r>
          </w:p>
        </w:tc>
      </w:tr>
      <w:tr w:rsidR="004B6B10" w:rsidRPr="003424E0" w14:paraId="25DEDF49" w14:textId="77777777" w:rsidTr="00496F71">
        <w:tc>
          <w:tcPr>
            <w:tcW w:w="1118" w:type="pct"/>
            <w:shd w:val="clear" w:color="auto" w:fill="F7FAFC"/>
            <w:tcMar>
              <w:top w:w="50" w:type="dxa"/>
              <w:left w:w="90" w:type="dxa"/>
              <w:bottom w:w="50" w:type="dxa"/>
              <w:right w:w="90" w:type="dxa"/>
            </w:tcMar>
          </w:tcPr>
          <w:p w14:paraId="38672AE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Factor_Age_Senior</w:t>
            </w:r>
          </w:p>
        </w:tc>
        <w:tc>
          <w:tcPr>
            <w:tcW w:w="3882" w:type="pct"/>
            <w:shd w:val="clear" w:color="auto" w:fill="F7FAFC"/>
            <w:tcMar>
              <w:top w:w="50" w:type="dxa"/>
              <w:left w:w="90" w:type="dxa"/>
              <w:bottom w:w="50" w:type="dxa"/>
              <w:right w:w="90" w:type="dxa"/>
            </w:tcMar>
          </w:tcPr>
          <w:p w14:paraId="68E4A01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is an older adult.</w:t>
            </w:r>
          </w:p>
        </w:tc>
      </w:tr>
      <w:tr w:rsidR="004B6B10" w:rsidRPr="003424E0" w14:paraId="2723A01A" w14:textId="77777777" w:rsidTr="00496F71">
        <w:tc>
          <w:tcPr>
            <w:tcW w:w="1118" w:type="pct"/>
            <w:tcMar>
              <w:top w:w="50" w:type="dxa"/>
              <w:left w:w="90" w:type="dxa"/>
              <w:bottom w:w="50" w:type="dxa"/>
              <w:right w:w="90" w:type="dxa"/>
            </w:tcMar>
          </w:tcPr>
          <w:p w14:paraId="7228C53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Factor_Disability</w:t>
            </w:r>
          </w:p>
        </w:tc>
        <w:tc>
          <w:tcPr>
            <w:tcW w:w="3882" w:type="pct"/>
            <w:tcMar>
              <w:top w:w="50" w:type="dxa"/>
              <w:left w:w="90" w:type="dxa"/>
              <w:bottom w:w="50" w:type="dxa"/>
              <w:right w:w="90" w:type="dxa"/>
            </w:tcMar>
          </w:tcPr>
          <w:p w14:paraId="2121C23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has a disability that affects how they use the system.</w:t>
            </w:r>
          </w:p>
        </w:tc>
      </w:tr>
      <w:tr w:rsidR="004B6B10" w:rsidRPr="003424E0" w14:paraId="243B7694" w14:textId="77777777" w:rsidTr="00496F71">
        <w:tc>
          <w:tcPr>
            <w:tcW w:w="1118" w:type="pct"/>
            <w:shd w:val="clear" w:color="auto" w:fill="F7FAFC"/>
            <w:tcMar>
              <w:top w:w="50" w:type="dxa"/>
              <w:left w:w="90" w:type="dxa"/>
              <w:bottom w:w="50" w:type="dxa"/>
              <w:right w:w="90" w:type="dxa"/>
            </w:tcMar>
          </w:tcPr>
          <w:p w14:paraId="1CC1D82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Factor_LowDigitalSkill</w:t>
            </w:r>
          </w:p>
        </w:tc>
        <w:tc>
          <w:tcPr>
            <w:tcW w:w="3882" w:type="pct"/>
            <w:shd w:val="clear" w:color="auto" w:fill="F7FAFC"/>
            <w:tcMar>
              <w:top w:w="50" w:type="dxa"/>
              <w:left w:w="90" w:type="dxa"/>
              <w:bottom w:w="50" w:type="dxa"/>
              <w:right w:w="90" w:type="dxa"/>
            </w:tcMar>
          </w:tcPr>
          <w:p w14:paraId="538EB17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has limited digital skill or experience.</w:t>
            </w:r>
          </w:p>
        </w:tc>
      </w:tr>
      <w:tr w:rsidR="004B6B10" w:rsidRPr="003424E0" w14:paraId="4B7C7379" w14:textId="77777777" w:rsidTr="00496F71">
        <w:tc>
          <w:tcPr>
            <w:tcW w:w="1118" w:type="pct"/>
            <w:tcMar>
              <w:top w:w="50" w:type="dxa"/>
              <w:left w:w="90" w:type="dxa"/>
              <w:bottom w:w="50" w:type="dxa"/>
              <w:right w:w="90" w:type="dxa"/>
            </w:tcMar>
          </w:tcPr>
          <w:p w14:paraId="1840DCC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Factor_LowTrustScore</w:t>
            </w:r>
          </w:p>
        </w:tc>
        <w:tc>
          <w:tcPr>
            <w:tcW w:w="3882" w:type="pct"/>
            <w:tcMar>
              <w:top w:w="50" w:type="dxa"/>
              <w:left w:w="90" w:type="dxa"/>
              <w:bottom w:w="50" w:type="dxa"/>
              <w:right w:w="90" w:type="dxa"/>
            </w:tcMar>
          </w:tcPr>
          <w:p w14:paraId="0B620C3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carries a low trust or reputation score assigned by a city system, which changes how the system treats them.</w:t>
            </w:r>
          </w:p>
        </w:tc>
      </w:tr>
    </w:tbl>
    <w:p w14:paraId="0066D7B5"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Authority (4)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70"/>
        <w:gridCol w:w="6980"/>
      </w:tblGrid>
      <w:tr w:rsidR="004B6B10" w:rsidRPr="003424E0" w14:paraId="56ADE087" w14:textId="77777777" w:rsidTr="00496F71">
        <w:trPr>
          <w:tblHeader/>
        </w:trPr>
        <w:tc>
          <w:tcPr>
            <w:tcW w:w="1118" w:type="pct"/>
            <w:shd w:val="clear" w:color="auto" w:fill="D9D9D9"/>
            <w:tcMar>
              <w:top w:w="50" w:type="dxa"/>
              <w:left w:w="90" w:type="dxa"/>
              <w:bottom w:w="50" w:type="dxa"/>
              <w:right w:w="90" w:type="dxa"/>
            </w:tcMar>
          </w:tcPr>
          <w:p w14:paraId="046DD9B4"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0545828C"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5C582B31" w14:textId="77777777" w:rsidTr="00496F71">
        <w:tc>
          <w:tcPr>
            <w:tcW w:w="1118" w:type="pct"/>
            <w:tcMar>
              <w:top w:w="50" w:type="dxa"/>
              <w:left w:w="90" w:type="dxa"/>
              <w:bottom w:w="50" w:type="dxa"/>
              <w:right w:w="90" w:type="dxa"/>
            </w:tcMar>
          </w:tcPr>
          <w:p w14:paraId="678B806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Authority_AccessGranting</w:t>
            </w:r>
          </w:p>
        </w:tc>
        <w:tc>
          <w:tcPr>
            <w:tcW w:w="3882" w:type="pct"/>
            <w:tcMar>
              <w:top w:w="50" w:type="dxa"/>
              <w:left w:w="90" w:type="dxa"/>
              <w:bottom w:w="50" w:type="dxa"/>
              <w:right w:w="90" w:type="dxa"/>
            </w:tcMar>
          </w:tcPr>
          <w:p w14:paraId="6DC93DE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Can give or extend access to another person.</w:t>
            </w:r>
          </w:p>
        </w:tc>
      </w:tr>
      <w:tr w:rsidR="004B6B10" w:rsidRPr="003424E0" w14:paraId="1F3B3508" w14:textId="77777777" w:rsidTr="00496F71">
        <w:tc>
          <w:tcPr>
            <w:tcW w:w="1118" w:type="pct"/>
            <w:shd w:val="clear" w:color="auto" w:fill="F7FAFC"/>
            <w:tcMar>
              <w:top w:w="50" w:type="dxa"/>
              <w:left w:w="90" w:type="dxa"/>
              <w:bottom w:w="50" w:type="dxa"/>
              <w:right w:w="90" w:type="dxa"/>
            </w:tcMar>
          </w:tcPr>
          <w:p w14:paraId="3D7DEF3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Authority_DataRelease</w:t>
            </w:r>
          </w:p>
        </w:tc>
        <w:tc>
          <w:tcPr>
            <w:tcW w:w="3882" w:type="pct"/>
            <w:shd w:val="clear" w:color="auto" w:fill="F7FAFC"/>
            <w:tcMar>
              <w:top w:w="50" w:type="dxa"/>
              <w:left w:w="90" w:type="dxa"/>
              <w:bottom w:w="50" w:type="dxa"/>
              <w:right w:w="90" w:type="dxa"/>
            </w:tcMar>
          </w:tcPr>
          <w:p w14:paraId="234EC07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Can send personal data outside the organisation.</w:t>
            </w:r>
          </w:p>
        </w:tc>
      </w:tr>
      <w:tr w:rsidR="004B6B10" w:rsidRPr="003424E0" w14:paraId="06812EAA" w14:textId="77777777" w:rsidTr="00496F71">
        <w:tc>
          <w:tcPr>
            <w:tcW w:w="1118" w:type="pct"/>
            <w:tcMar>
              <w:top w:w="50" w:type="dxa"/>
              <w:left w:w="90" w:type="dxa"/>
              <w:bottom w:w="50" w:type="dxa"/>
              <w:right w:w="90" w:type="dxa"/>
            </w:tcMar>
          </w:tcPr>
          <w:p w14:paraId="3D6E418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Authority_OperationalControl</w:t>
            </w:r>
          </w:p>
        </w:tc>
        <w:tc>
          <w:tcPr>
            <w:tcW w:w="3882" w:type="pct"/>
            <w:tcMar>
              <w:top w:w="50" w:type="dxa"/>
              <w:left w:w="90" w:type="dxa"/>
              <w:bottom w:w="50" w:type="dxa"/>
              <w:right w:w="90" w:type="dxa"/>
            </w:tcMar>
          </w:tcPr>
          <w:p w14:paraId="49D4DF2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Can change a physical setting or a live parameter.</w:t>
            </w:r>
          </w:p>
        </w:tc>
      </w:tr>
      <w:tr w:rsidR="004B6B10" w:rsidRPr="003424E0" w14:paraId="7B479913" w14:textId="77777777" w:rsidTr="00496F71">
        <w:tc>
          <w:tcPr>
            <w:tcW w:w="1118" w:type="pct"/>
            <w:shd w:val="clear" w:color="auto" w:fill="F7FAFC"/>
            <w:tcMar>
              <w:top w:w="50" w:type="dxa"/>
              <w:left w:w="90" w:type="dxa"/>
              <w:bottom w:w="50" w:type="dxa"/>
              <w:right w:w="90" w:type="dxa"/>
            </w:tcMar>
          </w:tcPr>
          <w:p w14:paraId="24E7E74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Authority_PaymentRelease</w:t>
            </w:r>
          </w:p>
        </w:tc>
        <w:tc>
          <w:tcPr>
            <w:tcW w:w="3882" w:type="pct"/>
            <w:shd w:val="clear" w:color="auto" w:fill="F7FAFC"/>
            <w:tcMar>
              <w:top w:w="50" w:type="dxa"/>
              <w:left w:w="90" w:type="dxa"/>
              <w:bottom w:w="50" w:type="dxa"/>
              <w:right w:w="90" w:type="dxa"/>
            </w:tcMar>
          </w:tcPr>
          <w:p w14:paraId="6FA07F7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Can cause money to move.</w:t>
            </w:r>
          </w:p>
        </w:tc>
      </w:tr>
    </w:tbl>
    <w:p w14:paraId="04C876CD"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lastRenderedPageBreak/>
        <w:t>ConsequenceType (4)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75383B89" w14:textId="77777777" w:rsidTr="00496F71">
        <w:trPr>
          <w:tblHeader/>
        </w:trPr>
        <w:tc>
          <w:tcPr>
            <w:tcW w:w="1118" w:type="pct"/>
            <w:shd w:val="clear" w:color="auto" w:fill="D9D9D9"/>
            <w:tcMar>
              <w:top w:w="50" w:type="dxa"/>
              <w:left w:w="90" w:type="dxa"/>
              <w:bottom w:w="50" w:type="dxa"/>
              <w:right w:w="90" w:type="dxa"/>
            </w:tcMar>
          </w:tcPr>
          <w:p w14:paraId="1982448E"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358CCA43"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42B00DB5" w14:textId="77777777" w:rsidTr="00496F71">
        <w:tc>
          <w:tcPr>
            <w:tcW w:w="1118" w:type="pct"/>
            <w:tcMar>
              <w:top w:w="50" w:type="dxa"/>
              <w:left w:w="90" w:type="dxa"/>
              <w:bottom w:w="50" w:type="dxa"/>
              <w:right w:w="90" w:type="dxa"/>
            </w:tcMar>
          </w:tcPr>
          <w:p w14:paraId="0950F6C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Consequence_Financial</w:t>
            </w:r>
          </w:p>
        </w:tc>
        <w:tc>
          <w:tcPr>
            <w:tcW w:w="3882" w:type="pct"/>
            <w:tcMar>
              <w:top w:w="50" w:type="dxa"/>
              <w:left w:w="90" w:type="dxa"/>
              <w:bottom w:w="50" w:type="dxa"/>
              <w:right w:w="90" w:type="dxa"/>
            </w:tcMar>
          </w:tcPr>
          <w:p w14:paraId="0216E08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Harm to a person's money or financial standing.</w:t>
            </w:r>
          </w:p>
        </w:tc>
      </w:tr>
      <w:tr w:rsidR="004B6B10" w:rsidRPr="003424E0" w14:paraId="332D252E" w14:textId="77777777" w:rsidTr="00496F71">
        <w:tc>
          <w:tcPr>
            <w:tcW w:w="1118" w:type="pct"/>
            <w:shd w:val="clear" w:color="auto" w:fill="F7FAFC"/>
            <w:tcMar>
              <w:top w:w="50" w:type="dxa"/>
              <w:left w:w="90" w:type="dxa"/>
              <w:bottom w:w="50" w:type="dxa"/>
              <w:right w:w="90" w:type="dxa"/>
            </w:tcMar>
          </w:tcPr>
          <w:p w14:paraId="770AA5D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Consequence_Operational</w:t>
            </w:r>
          </w:p>
        </w:tc>
        <w:tc>
          <w:tcPr>
            <w:tcW w:w="3882" w:type="pct"/>
            <w:shd w:val="clear" w:color="auto" w:fill="F7FAFC"/>
            <w:tcMar>
              <w:top w:w="50" w:type="dxa"/>
              <w:left w:w="90" w:type="dxa"/>
              <w:bottom w:w="50" w:type="dxa"/>
              <w:right w:w="90" w:type="dxa"/>
            </w:tcMar>
          </w:tcPr>
          <w:p w14:paraId="6E89AFE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Interruption or degradation of a city service, without direct physical or privacy harm.</w:t>
            </w:r>
          </w:p>
        </w:tc>
      </w:tr>
      <w:tr w:rsidR="004B6B10" w:rsidRPr="003424E0" w14:paraId="39477E01" w14:textId="77777777" w:rsidTr="00496F71">
        <w:tc>
          <w:tcPr>
            <w:tcW w:w="1118" w:type="pct"/>
            <w:tcMar>
              <w:top w:w="50" w:type="dxa"/>
              <w:left w:w="90" w:type="dxa"/>
              <w:bottom w:w="50" w:type="dxa"/>
              <w:right w:w="90" w:type="dxa"/>
            </w:tcMar>
          </w:tcPr>
          <w:p w14:paraId="65F8127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Consequence_Privacy</w:t>
            </w:r>
          </w:p>
        </w:tc>
        <w:tc>
          <w:tcPr>
            <w:tcW w:w="3882" w:type="pct"/>
            <w:tcMar>
              <w:top w:w="50" w:type="dxa"/>
              <w:left w:w="90" w:type="dxa"/>
              <w:bottom w:w="50" w:type="dxa"/>
              <w:right w:w="90" w:type="dxa"/>
            </w:tcMar>
          </w:tcPr>
          <w:p w14:paraId="78E9B81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Harm to a person's privacy.</w:t>
            </w:r>
          </w:p>
        </w:tc>
      </w:tr>
      <w:tr w:rsidR="004B6B10" w:rsidRPr="003424E0" w14:paraId="592A88BB" w14:textId="77777777" w:rsidTr="00496F71">
        <w:tc>
          <w:tcPr>
            <w:tcW w:w="1118" w:type="pct"/>
            <w:shd w:val="clear" w:color="auto" w:fill="F7FAFC"/>
            <w:tcMar>
              <w:top w:w="50" w:type="dxa"/>
              <w:left w:w="90" w:type="dxa"/>
              <w:bottom w:w="50" w:type="dxa"/>
              <w:right w:w="90" w:type="dxa"/>
            </w:tcMar>
          </w:tcPr>
          <w:p w14:paraId="06B9C2C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Consequence_Safety</w:t>
            </w:r>
          </w:p>
        </w:tc>
        <w:tc>
          <w:tcPr>
            <w:tcW w:w="3882" w:type="pct"/>
            <w:shd w:val="clear" w:color="auto" w:fill="F7FAFC"/>
            <w:tcMar>
              <w:top w:w="50" w:type="dxa"/>
              <w:left w:w="90" w:type="dxa"/>
              <w:bottom w:w="50" w:type="dxa"/>
              <w:right w:w="90" w:type="dxa"/>
            </w:tcMar>
          </w:tcPr>
          <w:p w14:paraId="1F71508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Physical harm to persons.</w:t>
            </w:r>
          </w:p>
        </w:tc>
      </w:tr>
    </w:tbl>
    <w:p w14:paraId="4FCC514A"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ControlDomain (4)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104B1C39" w14:textId="77777777" w:rsidTr="00496F71">
        <w:trPr>
          <w:tblHeader/>
        </w:trPr>
        <w:tc>
          <w:tcPr>
            <w:tcW w:w="1118" w:type="pct"/>
            <w:shd w:val="clear" w:color="auto" w:fill="D9D9D9"/>
            <w:tcMar>
              <w:top w:w="50" w:type="dxa"/>
              <w:left w:w="90" w:type="dxa"/>
              <w:bottom w:w="50" w:type="dxa"/>
              <w:right w:w="90" w:type="dxa"/>
            </w:tcMar>
          </w:tcPr>
          <w:p w14:paraId="6C57582D"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6DDE9D72"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0086A818" w14:textId="77777777" w:rsidTr="00496F71">
        <w:tc>
          <w:tcPr>
            <w:tcW w:w="1118" w:type="pct"/>
            <w:tcMar>
              <w:top w:w="50" w:type="dxa"/>
              <w:left w:w="90" w:type="dxa"/>
              <w:bottom w:w="50" w:type="dxa"/>
              <w:right w:w="90" w:type="dxa"/>
            </w:tcMar>
          </w:tcPr>
          <w:p w14:paraId="2C86694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Domain_Defense</w:t>
            </w:r>
          </w:p>
        </w:tc>
        <w:tc>
          <w:tcPr>
            <w:tcW w:w="3882" w:type="pct"/>
            <w:tcMar>
              <w:top w:w="50" w:type="dxa"/>
              <w:left w:w="90" w:type="dxa"/>
              <w:bottom w:w="50" w:type="dxa"/>
              <w:right w:w="90" w:type="dxa"/>
            </w:tcMar>
          </w:tcPr>
          <w:p w14:paraId="3B81E04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Governance domain covering the technical protection of city systems.</w:t>
            </w:r>
          </w:p>
        </w:tc>
      </w:tr>
      <w:tr w:rsidR="004B6B10" w:rsidRPr="003424E0" w14:paraId="01EDAF1B" w14:textId="77777777" w:rsidTr="00496F71">
        <w:tc>
          <w:tcPr>
            <w:tcW w:w="1118" w:type="pct"/>
            <w:shd w:val="clear" w:color="auto" w:fill="F7FAFC"/>
            <w:tcMar>
              <w:top w:w="50" w:type="dxa"/>
              <w:left w:w="90" w:type="dxa"/>
              <w:bottom w:w="50" w:type="dxa"/>
              <w:right w:w="90" w:type="dxa"/>
            </w:tcMar>
          </w:tcPr>
          <w:p w14:paraId="48EB441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Domain_Governance</w:t>
            </w:r>
          </w:p>
        </w:tc>
        <w:tc>
          <w:tcPr>
            <w:tcW w:w="3882" w:type="pct"/>
            <w:shd w:val="clear" w:color="auto" w:fill="F7FAFC"/>
            <w:tcMar>
              <w:top w:w="50" w:type="dxa"/>
              <w:left w:w="90" w:type="dxa"/>
              <w:bottom w:w="50" w:type="dxa"/>
              <w:right w:w="90" w:type="dxa"/>
            </w:tcMar>
          </w:tcPr>
          <w:p w14:paraId="049FCFA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Governance domain covering policy, roles and oversight.</w:t>
            </w:r>
          </w:p>
        </w:tc>
      </w:tr>
      <w:tr w:rsidR="004B6B10" w:rsidRPr="003424E0" w14:paraId="47C3746F" w14:textId="77777777" w:rsidTr="00496F71">
        <w:tc>
          <w:tcPr>
            <w:tcW w:w="1118" w:type="pct"/>
            <w:tcMar>
              <w:top w:w="50" w:type="dxa"/>
              <w:left w:w="90" w:type="dxa"/>
              <w:bottom w:w="50" w:type="dxa"/>
              <w:right w:w="90" w:type="dxa"/>
            </w:tcMar>
          </w:tcPr>
          <w:p w14:paraId="1663613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Domain_Resilience</w:t>
            </w:r>
          </w:p>
        </w:tc>
        <w:tc>
          <w:tcPr>
            <w:tcW w:w="3882" w:type="pct"/>
            <w:tcMar>
              <w:top w:w="50" w:type="dxa"/>
              <w:left w:w="90" w:type="dxa"/>
              <w:bottom w:w="50" w:type="dxa"/>
              <w:right w:w="90" w:type="dxa"/>
            </w:tcMar>
          </w:tcPr>
          <w:p w14:paraId="7D94927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Governance domain covering continuity and recovery.</w:t>
            </w:r>
          </w:p>
        </w:tc>
      </w:tr>
      <w:tr w:rsidR="004B6B10" w:rsidRPr="003424E0" w14:paraId="28A3591C" w14:textId="77777777" w:rsidTr="00496F71">
        <w:tc>
          <w:tcPr>
            <w:tcW w:w="1118" w:type="pct"/>
            <w:shd w:val="clear" w:color="auto" w:fill="F7FAFC"/>
            <w:tcMar>
              <w:top w:w="50" w:type="dxa"/>
              <w:left w:w="90" w:type="dxa"/>
              <w:bottom w:w="50" w:type="dxa"/>
              <w:right w:w="90" w:type="dxa"/>
            </w:tcMar>
          </w:tcPr>
          <w:p w14:paraId="3056AFC0"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Domain_ThirdPartyCloud</w:t>
            </w:r>
          </w:p>
        </w:tc>
        <w:tc>
          <w:tcPr>
            <w:tcW w:w="3882" w:type="pct"/>
            <w:shd w:val="clear" w:color="auto" w:fill="F7FAFC"/>
            <w:tcMar>
              <w:top w:w="50" w:type="dxa"/>
              <w:left w:w="90" w:type="dxa"/>
              <w:bottom w:w="50" w:type="dxa"/>
              <w:right w:w="90" w:type="dxa"/>
            </w:tcMar>
          </w:tcPr>
          <w:p w14:paraId="08A1220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Governance domain covering suppliers and hosted services.</w:t>
            </w:r>
          </w:p>
        </w:tc>
      </w:tr>
    </w:tbl>
    <w:p w14:paraId="1D9E5699"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TechnicalFunction (4)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90"/>
        <w:gridCol w:w="6460"/>
      </w:tblGrid>
      <w:tr w:rsidR="004B6B10" w:rsidRPr="003424E0" w14:paraId="7518EC79" w14:textId="77777777" w:rsidTr="00496F71">
        <w:trPr>
          <w:tblHeader/>
        </w:trPr>
        <w:tc>
          <w:tcPr>
            <w:tcW w:w="1118" w:type="pct"/>
            <w:shd w:val="clear" w:color="auto" w:fill="D9D9D9"/>
            <w:tcMar>
              <w:top w:w="50" w:type="dxa"/>
              <w:left w:w="90" w:type="dxa"/>
              <w:bottom w:w="50" w:type="dxa"/>
              <w:right w:w="90" w:type="dxa"/>
            </w:tcMar>
          </w:tcPr>
          <w:p w14:paraId="5E6CF3BD"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14CF706E"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35679C12" w14:textId="77777777" w:rsidTr="00496F71">
        <w:tc>
          <w:tcPr>
            <w:tcW w:w="1118" w:type="pct"/>
            <w:tcMar>
              <w:top w:w="50" w:type="dxa"/>
              <w:left w:w="90" w:type="dxa"/>
              <w:bottom w:w="50" w:type="dxa"/>
              <w:right w:w="90" w:type="dxa"/>
            </w:tcMar>
          </w:tcPr>
          <w:p w14:paraId="5834C6D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Function_DataConsumption</w:t>
            </w:r>
          </w:p>
        </w:tc>
        <w:tc>
          <w:tcPr>
            <w:tcW w:w="3882" w:type="pct"/>
            <w:tcMar>
              <w:top w:w="50" w:type="dxa"/>
              <w:left w:w="90" w:type="dxa"/>
              <w:bottom w:w="50" w:type="dxa"/>
              <w:right w:w="90" w:type="dxa"/>
            </w:tcMar>
          </w:tcPr>
          <w:p w14:paraId="7BBDA4C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Technical function. The element uses data to deliver something.</w:t>
            </w:r>
          </w:p>
        </w:tc>
      </w:tr>
      <w:tr w:rsidR="004B6B10" w:rsidRPr="003424E0" w14:paraId="2AA348D7" w14:textId="77777777" w:rsidTr="00496F71">
        <w:tc>
          <w:tcPr>
            <w:tcW w:w="1118" w:type="pct"/>
            <w:shd w:val="clear" w:color="auto" w:fill="F7FAFC"/>
            <w:tcMar>
              <w:top w:w="50" w:type="dxa"/>
              <w:left w:w="90" w:type="dxa"/>
              <w:bottom w:w="50" w:type="dxa"/>
              <w:right w:w="90" w:type="dxa"/>
            </w:tcMar>
          </w:tcPr>
          <w:p w14:paraId="62DB2B7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Function_DataGenerationAcquisition</w:t>
            </w:r>
          </w:p>
        </w:tc>
        <w:tc>
          <w:tcPr>
            <w:tcW w:w="3882" w:type="pct"/>
            <w:shd w:val="clear" w:color="auto" w:fill="F7FAFC"/>
            <w:tcMar>
              <w:top w:w="50" w:type="dxa"/>
              <w:left w:w="90" w:type="dxa"/>
              <w:bottom w:w="50" w:type="dxa"/>
              <w:right w:w="90" w:type="dxa"/>
            </w:tcMar>
          </w:tcPr>
          <w:p w14:paraId="0D20492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Technical function. The element produces or collects data.</w:t>
            </w:r>
          </w:p>
        </w:tc>
      </w:tr>
      <w:tr w:rsidR="004B6B10" w:rsidRPr="003424E0" w14:paraId="2DEF6EE6" w14:textId="77777777" w:rsidTr="00496F71">
        <w:tc>
          <w:tcPr>
            <w:tcW w:w="1118" w:type="pct"/>
            <w:tcMar>
              <w:top w:w="50" w:type="dxa"/>
              <w:left w:w="90" w:type="dxa"/>
              <w:bottom w:w="50" w:type="dxa"/>
              <w:right w:w="90" w:type="dxa"/>
            </w:tcMar>
          </w:tcPr>
          <w:p w14:paraId="552E3A9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Function_DataInterfacingTransit</w:t>
            </w:r>
          </w:p>
        </w:tc>
        <w:tc>
          <w:tcPr>
            <w:tcW w:w="3882" w:type="pct"/>
            <w:tcMar>
              <w:top w:w="50" w:type="dxa"/>
              <w:left w:w="90" w:type="dxa"/>
              <w:bottom w:w="50" w:type="dxa"/>
              <w:right w:w="90" w:type="dxa"/>
            </w:tcMar>
          </w:tcPr>
          <w:p w14:paraId="698BA96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Technical function. The element carries data between other elements.</w:t>
            </w:r>
          </w:p>
        </w:tc>
      </w:tr>
      <w:tr w:rsidR="004B6B10" w:rsidRPr="003424E0" w14:paraId="0BC9AC35" w14:textId="77777777" w:rsidTr="00496F71">
        <w:tc>
          <w:tcPr>
            <w:tcW w:w="1118" w:type="pct"/>
            <w:shd w:val="clear" w:color="auto" w:fill="F7FAFC"/>
            <w:tcMar>
              <w:top w:w="50" w:type="dxa"/>
              <w:left w:w="90" w:type="dxa"/>
              <w:bottom w:w="50" w:type="dxa"/>
              <w:right w:w="90" w:type="dxa"/>
            </w:tcMar>
          </w:tcPr>
          <w:p w14:paraId="557E3F2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Function_DataStorageComputing</w:t>
            </w:r>
          </w:p>
        </w:tc>
        <w:tc>
          <w:tcPr>
            <w:tcW w:w="3882" w:type="pct"/>
            <w:shd w:val="clear" w:color="auto" w:fill="F7FAFC"/>
            <w:tcMar>
              <w:top w:w="50" w:type="dxa"/>
              <w:left w:w="90" w:type="dxa"/>
              <w:bottom w:w="50" w:type="dxa"/>
              <w:right w:w="90" w:type="dxa"/>
            </w:tcMar>
          </w:tcPr>
          <w:p w14:paraId="67498D9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Technical function. The element holds or processes data.</w:t>
            </w:r>
          </w:p>
        </w:tc>
      </w:tr>
    </w:tbl>
    <w:p w14:paraId="52E01245"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DataSensitivityLevel (3)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4FB8801E" w14:textId="77777777" w:rsidTr="00496F71">
        <w:trPr>
          <w:tblHeader/>
        </w:trPr>
        <w:tc>
          <w:tcPr>
            <w:tcW w:w="1118" w:type="pct"/>
            <w:shd w:val="clear" w:color="auto" w:fill="D9D9D9"/>
            <w:tcMar>
              <w:top w:w="50" w:type="dxa"/>
              <w:left w:w="90" w:type="dxa"/>
              <w:bottom w:w="50" w:type="dxa"/>
              <w:right w:w="90" w:type="dxa"/>
            </w:tcMar>
          </w:tcPr>
          <w:p w14:paraId="7929B090"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4F6779CD"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18D04CC6" w14:textId="77777777" w:rsidTr="00496F71">
        <w:tc>
          <w:tcPr>
            <w:tcW w:w="1118" w:type="pct"/>
            <w:tcMar>
              <w:top w:w="50" w:type="dxa"/>
              <w:left w:w="90" w:type="dxa"/>
              <w:bottom w:w="50" w:type="dxa"/>
              <w:right w:w="90" w:type="dxa"/>
            </w:tcMar>
          </w:tcPr>
          <w:p w14:paraId="7417E62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Sensitivity_High</w:t>
            </w:r>
          </w:p>
        </w:tc>
        <w:tc>
          <w:tcPr>
            <w:tcW w:w="3882" w:type="pct"/>
            <w:tcMar>
              <w:top w:w="50" w:type="dxa"/>
              <w:left w:w="90" w:type="dxa"/>
              <w:bottom w:w="50" w:type="dxa"/>
              <w:right w:w="90" w:type="dxa"/>
            </w:tcMar>
          </w:tcPr>
          <w:p w14:paraId="53E5252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Disclosure would cause serious harm to the person.</w:t>
            </w:r>
          </w:p>
        </w:tc>
      </w:tr>
      <w:tr w:rsidR="004B6B10" w:rsidRPr="003424E0" w14:paraId="4ADD806F" w14:textId="77777777" w:rsidTr="00496F71">
        <w:tc>
          <w:tcPr>
            <w:tcW w:w="1118" w:type="pct"/>
            <w:shd w:val="clear" w:color="auto" w:fill="F7FAFC"/>
            <w:tcMar>
              <w:top w:w="50" w:type="dxa"/>
              <w:left w:w="90" w:type="dxa"/>
              <w:bottom w:w="50" w:type="dxa"/>
              <w:right w:w="90" w:type="dxa"/>
            </w:tcMar>
          </w:tcPr>
          <w:p w14:paraId="0A1E137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Sensitivity_Low</w:t>
            </w:r>
          </w:p>
        </w:tc>
        <w:tc>
          <w:tcPr>
            <w:tcW w:w="3882" w:type="pct"/>
            <w:shd w:val="clear" w:color="auto" w:fill="F7FAFC"/>
            <w:tcMar>
              <w:top w:w="50" w:type="dxa"/>
              <w:left w:w="90" w:type="dxa"/>
              <w:bottom w:w="50" w:type="dxa"/>
              <w:right w:w="90" w:type="dxa"/>
            </w:tcMar>
          </w:tcPr>
          <w:p w14:paraId="3EDD4CF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Disclosure would cause little or no harm to the person.</w:t>
            </w:r>
          </w:p>
        </w:tc>
      </w:tr>
      <w:tr w:rsidR="004B6B10" w:rsidRPr="003424E0" w14:paraId="50A7F941" w14:textId="77777777" w:rsidTr="00496F71">
        <w:tc>
          <w:tcPr>
            <w:tcW w:w="1118" w:type="pct"/>
            <w:tcMar>
              <w:top w:w="50" w:type="dxa"/>
              <w:left w:w="90" w:type="dxa"/>
              <w:bottom w:w="50" w:type="dxa"/>
              <w:right w:w="90" w:type="dxa"/>
            </w:tcMar>
          </w:tcPr>
          <w:p w14:paraId="2E94F5B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Sensitivity_Medium</w:t>
            </w:r>
          </w:p>
        </w:tc>
        <w:tc>
          <w:tcPr>
            <w:tcW w:w="3882" w:type="pct"/>
            <w:tcMar>
              <w:top w:w="50" w:type="dxa"/>
              <w:left w:w="90" w:type="dxa"/>
              <w:bottom w:w="50" w:type="dxa"/>
              <w:right w:w="90" w:type="dxa"/>
            </w:tcMar>
          </w:tcPr>
          <w:p w14:paraId="23A3740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Disclosure would cause some harm to the person.</w:t>
            </w:r>
          </w:p>
        </w:tc>
      </w:tr>
    </w:tbl>
    <w:p w14:paraId="571206FB"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PrivacyConfigType (3)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661B3B10" w14:textId="77777777" w:rsidTr="00496F71">
        <w:trPr>
          <w:tblHeader/>
        </w:trPr>
        <w:tc>
          <w:tcPr>
            <w:tcW w:w="1118" w:type="pct"/>
            <w:shd w:val="clear" w:color="auto" w:fill="D9D9D9"/>
            <w:tcMar>
              <w:top w:w="50" w:type="dxa"/>
              <w:left w:w="90" w:type="dxa"/>
              <w:bottom w:w="50" w:type="dxa"/>
              <w:right w:w="90" w:type="dxa"/>
            </w:tcMar>
          </w:tcPr>
          <w:p w14:paraId="69A2B940"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22A9C5F0"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260DB44D" w14:textId="77777777" w:rsidTr="00496F71">
        <w:tc>
          <w:tcPr>
            <w:tcW w:w="1118" w:type="pct"/>
            <w:tcMar>
              <w:top w:w="50" w:type="dxa"/>
              <w:left w:w="90" w:type="dxa"/>
              <w:bottom w:w="50" w:type="dxa"/>
              <w:right w:w="90" w:type="dxa"/>
            </w:tcMar>
          </w:tcPr>
          <w:p w14:paraId="3DB5BB7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Privacy_ByDefault</w:t>
            </w:r>
          </w:p>
        </w:tc>
        <w:tc>
          <w:tcPr>
            <w:tcW w:w="3882" w:type="pct"/>
            <w:tcMar>
              <w:top w:w="50" w:type="dxa"/>
              <w:left w:w="90" w:type="dxa"/>
              <w:bottom w:w="50" w:type="dxa"/>
              <w:right w:w="90" w:type="dxa"/>
            </w:tcMar>
          </w:tcPr>
          <w:p w14:paraId="7FE5983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service starts from the most protective privacy setting.</w:t>
            </w:r>
          </w:p>
        </w:tc>
      </w:tr>
      <w:tr w:rsidR="004B6B10" w:rsidRPr="003424E0" w14:paraId="63A1FAC2" w14:textId="77777777" w:rsidTr="00496F71">
        <w:tc>
          <w:tcPr>
            <w:tcW w:w="1118" w:type="pct"/>
            <w:shd w:val="clear" w:color="auto" w:fill="F7FAFC"/>
            <w:tcMar>
              <w:top w:w="50" w:type="dxa"/>
              <w:left w:w="90" w:type="dxa"/>
              <w:bottom w:w="50" w:type="dxa"/>
              <w:right w:w="90" w:type="dxa"/>
            </w:tcMar>
          </w:tcPr>
          <w:p w14:paraId="76CAAF8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Privacy_Custom</w:t>
            </w:r>
          </w:p>
        </w:tc>
        <w:tc>
          <w:tcPr>
            <w:tcW w:w="3882" w:type="pct"/>
            <w:shd w:val="clear" w:color="auto" w:fill="F7FAFC"/>
            <w:tcMar>
              <w:top w:w="50" w:type="dxa"/>
              <w:left w:w="90" w:type="dxa"/>
              <w:bottom w:w="50" w:type="dxa"/>
              <w:right w:w="90" w:type="dxa"/>
            </w:tcMar>
          </w:tcPr>
          <w:p w14:paraId="58BCF22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person has chosen the privacy setting themselves.</w:t>
            </w:r>
          </w:p>
        </w:tc>
      </w:tr>
      <w:tr w:rsidR="004B6B10" w:rsidRPr="003424E0" w14:paraId="465FA349" w14:textId="77777777" w:rsidTr="00496F71">
        <w:tc>
          <w:tcPr>
            <w:tcW w:w="1118" w:type="pct"/>
            <w:tcMar>
              <w:top w:w="50" w:type="dxa"/>
              <w:left w:w="90" w:type="dxa"/>
              <w:bottom w:w="50" w:type="dxa"/>
              <w:right w:w="90" w:type="dxa"/>
            </w:tcMar>
          </w:tcPr>
          <w:p w14:paraId="581DE0B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Privacy_Default</w:t>
            </w:r>
          </w:p>
        </w:tc>
        <w:tc>
          <w:tcPr>
            <w:tcW w:w="3882" w:type="pct"/>
            <w:tcMar>
              <w:top w:w="50" w:type="dxa"/>
              <w:left w:w="90" w:type="dxa"/>
              <w:bottom w:w="50" w:type="dxa"/>
              <w:right w:w="90" w:type="dxa"/>
            </w:tcMar>
          </w:tcPr>
          <w:p w14:paraId="0D425FB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service is still running the permissive setting it shipped with.</w:t>
            </w:r>
          </w:p>
        </w:tc>
      </w:tr>
    </w:tbl>
    <w:p w14:paraId="5E080840"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TrustBoundary (3)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0BA5F521" w14:textId="77777777" w:rsidTr="00496F71">
        <w:trPr>
          <w:tblHeader/>
        </w:trPr>
        <w:tc>
          <w:tcPr>
            <w:tcW w:w="1118" w:type="pct"/>
            <w:shd w:val="clear" w:color="auto" w:fill="D9D9D9"/>
            <w:tcMar>
              <w:top w:w="50" w:type="dxa"/>
              <w:left w:w="90" w:type="dxa"/>
              <w:bottom w:w="50" w:type="dxa"/>
              <w:right w:w="90" w:type="dxa"/>
            </w:tcMar>
          </w:tcPr>
          <w:p w14:paraId="75316C31"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0410980E"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1F4348B8" w14:textId="77777777" w:rsidTr="00496F71">
        <w:tc>
          <w:tcPr>
            <w:tcW w:w="1118" w:type="pct"/>
            <w:tcMar>
              <w:top w:w="50" w:type="dxa"/>
              <w:left w:w="90" w:type="dxa"/>
              <w:bottom w:w="50" w:type="dxa"/>
              <w:right w:w="90" w:type="dxa"/>
            </w:tcMar>
          </w:tcPr>
          <w:p w14:paraId="78B9B49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CitizenToService</w:t>
            </w:r>
          </w:p>
        </w:tc>
        <w:tc>
          <w:tcPr>
            <w:tcW w:w="3882" w:type="pct"/>
            <w:tcMar>
              <w:top w:w="50" w:type="dxa"/>
              <w:left w:w="90" w:type="dxa"/>
              <w:bottom w:w="50" w:type="dxa"/>
              <w:right w:w="90" w:type="dxa"/>
            </w:tcMar>
          </w:tcPr>
          <w:p w14:paraId="07533C7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line between a person and a city service they reach.</w:t>
            </w:r>
          </w:p>
        </w:tc>
      </w:tr>
      <w:tr w:rsidR="004B6B10" w:rsidRPr="003424E0" w14:paraId="4A282AC4" w14:textId="77777777" w:rsidTr="00496F71">
        <w:tc>
          <w:tcPr>
            <w:tcW w:w="1118" w:type="pct"/>
            <w:shd w:val="clear" w:color="auto" w:fill="F7FAFC"/>
            <w:tcMar>
              <w:top w:w="50" w:type="dxa"/>
              <w:left w:w="90" w:type="dxa"/>
              <w:bottom w:w="50" w:type="dxa"/>
              <w:right w:w="90" w:type="dxa"/>
            </w:tcMar>
          </w:tcPr>
          <w:p w14:paraId="73498A1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ServiceToCloud</w:t>
            </w:r>
          </w:p>
        </w:tc>
        <w:tc>
          <w:tcPr>
            <w:tcW w:w="3882" w:type="pct"/>
            <w:shd w:val="clear" w:color="auto" w:fill="F7FAFC"/>
            <w:tcMar>
              <w:top w:w="50" w:type="dxa"/>
              <w:left w:w="90" w:type="dxa"/>
              <w:bottom w:w="50" w:type="dxa"/>
              <w:right w:w="90" w:type="dxa"/>
            </w:tcMar>
          </w:tcPr>
          <w:p w14:paraId="6744817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line between a city service and infrastructure a supplier runs.</w:t>
            </w:r>
          </w:p>
        </w:tc>
      </w:tr>
      <w:tr w:rsidR="004B6B10" w:rsidRPr="003424E0" w14:paraId="4296956A" w14:textId="77777777" w:rsidTr="00496F71">
        <w:tc>
          <w:tcPr>
            <w:tcW w:w="1118" w:type="pct"/>
            <w:tcMar>
              <w:top w:w="50" w:type="dxa"/>
              <w:left w:w="90" w:type="dxa"/>
              <w:bottom w:w="50" w:type="dxa"/>
              <w:right w:w="90" w:type="dxa"/>
            </w:tcMar>
          </w:tcPr>
          <w:p w14:paraId="01FD8E4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ServiceToThirdParty</w:t>
            </w:r>
          </w:p>
        </w:tc>
        <w:tc>
          <w:tcPr>
            <w:tcW w:w="3882" w:type="pct"/>
            <w:tcMar>
              <w:top w:w="50" w:type="dxa"/>
              <w:left w:w="90" w:type="dxa"/>
              <w:bottom w:w="50" w:type="dxa"/>
              <w:right w:w="90" w:type="dxa"/>
            </w:tcMar>
          </w:tcPr>
          <w:p w14:paraId="7748E56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line between a city service and a party outside the city.</w:t>
            </w:r>
          </w:p>
        </w:tc>
      </w:tr>
    </w:tbl>
    <w:p w14:paraId="25EED601"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lastRenderedPageBreak/>
        <w:t>AccessScope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09E96279" w14:textId="77777777" w:rsidTr="00496F71">
        <w:trPr>
          <w:tblHeader/>
        </w:trPr>
        <w:tc>
          <w:tcPr>
            <w:tcW w:w="1118" w:type="pct"/>
            <w:shd w:val="clear" w:color="auto" w:fill="D9D9D9"/>
            <w:tcMar>
              <w:top w:w="50" w:type="dxa"/>
              <w:left w:w="90" w:type="dxa"/>
              <w:bottom w:w="50" w:type="dxa"/>
              <w:right w:w="90" w:type="dxa"/>
            </w:tcMar>
          </w:tcPr>
          <w:p w14:paraId="5694BDAD"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233D8378"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414A66CD" w14:textId="77777777" w:rsidTr="00496F71">
        <w:tc>
          <w:tcPr>
            <w:tcW w:w="1118" w:type="pct"/>
            <w:tcMar>
              <w:top w:w="50" w:type="dxa"/>
              <w:left w:w="90" w:type="dxa"/>
              <w:bottom w:w="50" w:type="dxa"/>
              <w:right w:w="90" w:type="dxa"/>
            </w:tcMar>
          </w:tcPr>
          <w:p w14:paraId="5973613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Scope_Privileged</w:t>
            </w:r>
          </w:p>
        </w:tc>
        <w:tc>
          <w:tcPr>
            <w:tcW w:w="3882" w:type="pct"/>
            <w:tcMar>
              <w:top w:w="50" w:type="dxa"/>
              <w:left w:w="90" w:type="dxa"/>
              <w:bottom w:w="50" w:type="dxa"/>
              <w:right w:w="90" w:type="dxa"/>
            </w:tcMar>
          </w:tcPr>
          <w:p w14:paraId="3A649F92"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grant gives rights beyond ordinary use, such as administration.</w:t>
            </w:r>
          </w:p>
        </w:tc>
      </w:tr>
      <w:tr w:rsidR="004B6B10" w:rsidRPr="003424E0" w14:paraId="239BFA8B" w14:textId="77777777" w:rsidTr="00496F71">
        <w:tc>
          <w:tcPr>
            <w:tcW w:w="1118" w:type="pct"/>
            <w:shd w:val="clear" w:color="auto" w:fill="F7FAFC"/>
            <w:tcMar>
              <w:top w:w="50" w:type="dxa"/>
              <w:left w:w="90" w:type="dxa"/>
              <w:bottom w:w="50" w:type="dxa"/>
              <w:right w:w="90" w:type="dxa"/>
            </w:tcMar>
          </w:tcPr>
          <w:p w14:paraId="5E569A3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Scope_Standard</w:t>
            </w:r>
          </w:p>
        </w:tc>
        <w:tc>
          <w:tcPr>
            <w:tcW w:w="3882" w:type="pct"/>
            <w:shd w:val="clear" w:color="auto" w:fill="F7FAFC"/>
            <w:tcMar>
              <w:top w:w="50" w:type="dxa"/>
              <w:left w:w="90" w:type="dxa"/>
              <w:bottom w:w="50" w:type="dxa"/>
              <w:right w:w="90" w:type="dxa"/>
            </w:tcMar>
          </w:tcPr>
          <w:p w14:paraId="3B68193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grant gives ordinary use rights only.</w:t>
            </w:r>
          </w:p>
        </w:tc>
      </w:tr>
    </w:tbl>
    <w:p w14:paraId="31E77CBD"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AutomationLevel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5C88E38C" w14:textId="77777777" w:rsidTr="00496F71">
        <w:trPr>
          <w:tblHeader/>
        </w:trPr>
        <w:tc>
          <w:tcPr>
            <w:tcW w:w="1118" w:type="pct"/>
            <w:shd w:val="clear" w:color="auto" w:fill="D9D9D9"/>
            <w:tcMar>
              <w:top w:w="50" w:type="dxa"/>
              <w:left w:w="90" w:type="dxa"/>
              <w:bottom w:w="50" w:type="dxa"/>
              <w:right w:w="90" w:type="dxa"/>
            </w:tcMar>
          </w:tcPr>
          <w:p w14:paraId="18A93B20"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2F4DF3A6"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447E693B" w14:textId="77777777" w:rsidTr="00496F71">
        <w:tc>
          <w:tcPr>
            <w:tcW w:w="1118" w:type="pct"/>
            <w:tcMar>
              <w:top w:w="50" w:type="dxa"/>
              <w:left w:w="90" w:type="dxa"/>
              <w:bottom w:w="50" w:type="dxa"/>
              <w:right w:w="90" w:type="dxa"/>
            </w:tcMar>
          </w:tcPr>
          <w:p w14:paraId="0A8E4D33"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Automation_High</w:t>
            </w:r>
          </w:p>
        </w:tc>
        <w:tc>
          <w:tcPr>
            <w:tcW w:w="3882" w:type="pct"/>
            <w:tcMar>
              <w:top w:w="50" w:type="dxa"/>
              <w:left w:w="90" w:type="dxa"/>
              <w:bottom w:w="50" w:type="dxa"/>
              <w:right w:w="90" w:type="dxa"/>
            </w:tcMar>
          </w:tcPr>
          <w:p w14:paraId="1034611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Most of the service's work runs without a person acting.</w:t>
            </w:r>
          </w:p>
        </w:tc>
      </w:tr>
      <w:tr w:rsidR="004B6B10" w:rsidRPr="003424E0" w14:paraId="3156B7D9" w14:textId="77777777" w:rsidTr="00496F71">
        <w:tc>
          <w:tcPr>
            <w:tcW w:w="1118" w:type="pct"/>
            <w:shd w:val="clear" w:color="auto" w:fill="F7FAFC"/>
            <w:tcMar>
              <w:top w:w="50" w:type="dxa"/>
              <w:left w:w="90" w:type="dxa"/>
              <w:bottom w:w="50" w:type="dxa"/>
              <w:right w:w="90" w:type="dxa"/>
            </w:tcMar>
          </w:tcPr>
          <w:p w14:paraId="4097D227"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Automation_Low</w:t>
            </w:r>
          </w:p>
        </w:tc>
        <w:tc>
          <w:tcPr>
            <w:tcW w:w="3882" w:type="pct"/>
            <w:shd w:val="clear" w:color="auto" w:fill="F7FAFC"/>
            <w:tcMar>
              <w:top w:w="50" w:type="dxa"/>
              <w:left w:w="90" w:type="dxa"/>
              <w:bottom w:w="50" w:type="dxa"/>
              <w:right w:w="90" w:type="dxa"/>
            </w:tcMar>
          </w:tcPr>
          <w:p w14:paraId="1B65F438"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A person acts at each significant step.</w:t>
            </w:r>
          </w:p>
        </w:tc>
      </w:tr>
    </w:tbl>
    <w:p w14:paraId="66D7DFD0"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DecisionImpact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01A88C98" w14:textId="77777777" w:rsidTr="00496F71">
        <w:trPr>
          <w:tblHeader/>
        </w:trPr>
        <w:tc>
          <w:tcPr>
            <w:tcW w:w="1118" w:type="pct"/>
            <w:shd w:val="clear" w:color="auto" w:fill="D9D9D9"/>
            <w:tcMar>
              <w:top w:w="50" w:type="dxa"/>
              <w:left w:w="90" w:type="dxa"/>
              <w:bottom w:w="50" w:type="dxa"/>
              <w:right w:w="90" w:type="dxa"/>
            </w:tcMar>
          </w:tcPr>
          <w:p w14:paraId="02B2228E"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06E45BF5"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5B6CD161" w14:textId="77777777" w:rsidTr="00496F71">
        <w:tc>
          <w:tcPr>
            <w:tcW w:w="1118" w:type="pct"/>
            <w:tcMar>
              <w:top w:w="50" w:type="dxa"/>
              <w:left w:w="90" w:type="dxa"/>
              <w:bottom w:w="50" w:type="dxa"/>
              <w:right w:w="90" w:type="dxa"/>
            </w:tcMar>
          </w:tcPr>
          <w:p w14:paraId="3A264B5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Impact_Consequential</w:t>
            </w:r>
          </w:p>
        </w:tc>
        <w:tc>
          <w:tcPr>
            <w:tcW w:w="3882" w:type="pct"/>
            <w:tcMar>
              <w:top w:w="50" w:type="dxa"/>
              <w:left w:w="90" w:type="dxa"/>
              <w:bottom w:w="50" w:type="dxa"/>
              <w:right w:w="90" w:type="dxa"/>
            </w:tcMar>
          </w:tcPr>
          <w:p w14:paraId="6A2653E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decision changes a person's rights, money, access or record.</w:t>
            </w:r>
          </w:p>
        </w:tc>
      </w:tr>
      <w:tr w:rsidR="004B6B10" w:rsidRPr="003424E0" w14:paraId="6528299B" w14:textId="77777777" w:rsidTr="00496F71">
        <w:tc>
          <w:tcPr>
            <w:tcW w:w="1118" w:type="pct"/>
            <w:shd w:val="clear" w:color="auto" w:fill="F7FAFC"/>
            <w:tcMar>
              <w:top w:w="50" w:type="dxa"/>
              <w:left w:w="90" w:type="dxa"/>
              <w:bottom w:w="50" w:type="dxa"/>
              <w:right w:w="90" w:type="dxa"/>
            </w:tcMar>
          </w:tcPr>
          <w:p w14:paraId="78A94CA1"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Impact_Routine</w:t>
            </w:r>
          </w:p>
        </w:tc>
        <w:tc>
          <w:tcPr>
            <w:tcW w:w="3882" w:type="pct"/>
            <w:shd w:val="clear" w:color="auto" w:fill="F7FAFC"/>
            <w:tcMar>
              <w:top w:w="50" w:type="dxa"/>
              <w:left w:w="90" w:type="dxa"/>
              <w:bottom w:w="50" w:type="dxa"/>
              <w:right w:w="90" w:type="dxa"/>
            </w:tcMar>
          </w:tcPr>
          <w:p w14:paraId="11EDA6E4"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decision has no lasting effect on the person.</w:t>
            </w:r>
          </w:p>
        </w:tc>
      </w:tr>
    </w:tbl>
    <w:p w14:paraId="50D102AA"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DecisionMechanism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72159317" w14:textId="77777777" w:rsidTr="00496F71">
        <w:trPr>
          <w:tblHeader/>
        </w:trPr>
        <w:tc>
          <w:tcPr>
            <w:tcW w:w="1118" w:type="pct"/>
            <w:shd w:val="clear" w:color="auto" w:fill="D9D9D9"/>
            <w:tcMar>
              <w:top w:w="50" w:type="dxa"/>
              <w:left w:w="90" w:type="dxa"/>
              <w:bottom w:w="50" w:type="dxa"/>
              <w:right w:w="90" w:type="dxa"/>
            </w:tcMar>
          </w:tcPr>
          <w:p w14:paraId="7D60080C"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6821C1D2"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22B95051" w14:textId="77777777" w:rsidTr="00496F71">
        <w:tc>
          <w:tcPr>
            <w:tcW w:w="1118" w:type="pct"/>
            <w:tcMar>
              <w:top w:w="50" w:type="dxa"/>
              <w:left w:w="90" w:type="dxa"/>
              <w:bottom w:w="50" w:type="dxa"/>
              <w:right w:w="90" w:type="dxa"/>
            </w:tcMar>
          </w:tcPr>
          <w:p w14:paraId="40B8D896"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LearnedModel</w:t>
            </w:r>
          </w:p>
        </w:tc>
        <w:tc>
          <w:tcPr>
            <w:tcW w:w="3882" w:type="pct"/>
            <w:tcMar>
              <w:top w:w="50" w:type="dxa"/>
              <w:left w:w="90" w:type="dxa"/>
              <w:bottom w:w="50" w:type="dxa"/>
              <w:right w:w="90" w:type="dxa"/>
            </w:tcMar>
          </w:tcPr>
          <w:p w14:paraId="0E59B67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mechanism decides using a model trained on data.</w:t>
            </w:r>
          </w:p>
        </w:tc>
      </w:tr>
      <w:tr w:rsidR="004B6B10" w:rsidRPr="003424E0" w14:paraId="1684AB59" w14:textId="77777777" w:rsidTr="00496F71">
        <w:tc>
          <w:tcPr>
            <w:tcW w:w="1118" w:type="pct"/>
            <w:shd w:val="clear" w:color="auto" w:fill="F7FAFC"/>
            <w:tcMar>
              <w:top w:w="50" w:type="dxa"/>
              <w:left w:w="90" w:type="dxa"/>
              <w:bottom w:w="50" w:type="dxa"/>
              <w:right w:w="90" w:type="dxa"/>
            </w:tcMar>
          </w:tcPr>
          <w:p w14:paraId="3A4AF48A"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RuleBasedLogic</w:t>
            </w:r>
          </w:p>
        </w:tc>
        <w:tc>
          <w:tcPr>
            <w:tcW w:w="3882" w:type="pct"/>
            <w:shd w:val="clear" w:color="auto" w:fill="F7FAFC"/>
            <w:tcMar>
              <w:top w:w="50" w:type="dxa"/>
              <w:left w:w="90" w:type="dxa"/>
              <w:bottom w:w="50" w:type="dxa"/>
              <w:right w:w="90" w:type="dxa"/>
            </w:tcMar>
          </w:tcPr>
          <w:p w14:paraId="6894260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mechanism decides using rules written by a person.</w:t>
            </w:r>
          </w:p>
        </w:tc>
      </w:tr>
    </w:tbl>
    <w:p w14:paraId="7AAE3B03"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DeviceConfigState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91"/>
        <w:gridCol w:w="7259"/>
      </w:tblGrid>
      <w:tr w:rsidR="004B6B10" w:rsidRPr="003424E0" w14:paraId="4385C0C9" w14:textId="77777777" w:rsidTr="00496F71">
        <w:trPr>
          <w:tblHeader/>
        </w:trPr>
        <w:tc>
          <w:tcPr>
            <w:tcW w:w="1118" w:type="pct"/>
            <w:shd w:val="clear" w:color="auto" w:fill="D9D9D9"/>
            <w:tcMar>
              <w:top w:w="50" w:type="dxa"/>
              <w:left w:w="90" w:type="dxa"/>
              <w:bottom w:w="50" w:type="dxa"/>
              <w:right w:w="90" w:type="dxa"/>
            </w:tcMar>
          </w:tcPr>
          <w:p w14:paraId="091ADF73"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3882" w:type="pct"/>
            <w:shd w:val="clear" w:color="auto" w:fill="D9D9D9"/>
            <w:tcMar>
              <w:top w:w="50" w:type="dxa"/>
              <w:left w:w="90" w:type="dxa"/>
              <w:bottom w:w="50" w:type="dxa"/>
              <w:right w:w="90" w:type="dxa"/>
            </w:tcMar>
          </w:tcPr>
          <w:p w14:paraId="66FAEDE8"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2ADB7184" w14:textId="77777777" w:rsidTr="00496F71">
        <w:tc>
          <w:tcPr>
            <w:tcW w:w="1118" w:type="pct"/>
            <w:tcMar>
              <w:top w:w="50" w:type="dxa"/>
              <w:left w:w="90" w:type="dxa"/>
              <w:bottom w:w="50" w:type="dxa"/>
              <w:right w:w="90" w:type="dxa"/>
            </w:tcMar>
          </w:tcPr>
          <w:p w14:paraId="7D41C13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Config_Customized</w:t>
            </w:r>
          </w:p>
        </w:tc>
        <w:tc>
          <w:tcPr>
            <w:tcW w:w="3882" w:type="pct"/>
            <w:tcMar>
              <w:top w:w="50" w:type="dxa"/>
              <w:left w:w="90" w:type="dxa"/>
              <w:bottom w:w="50" w:type="dxa"/>
              <w:right w:w="90" w:type="dxa"/>
            </w:tcMar>
          </w:tcPr>
          <w:p w14:paraId="5E9F931C"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device configuration was changed after installation.</w:t>
            </w:r>
          </w:p>
        </w:tc>
      </w:tr>
      <w:tr w:rsidR="004B6B10" w:rsidRPr="003424E0" w14:paraId="4BD38E9A" w14:textId="77777777" w:rsidTr="00496F71">
        <w:tc>
          <w:tcPr>
            <w:tcW w:w="1118" w:type="pct"/>
            <w:shd w:val="clear" w:color="auto" w:fill="F7FAFC"/>
            <w:tcMar>
              <w:top w:w="50" w:type="dxa"/>
              <w:left w:w="90" w:type="dxa"/>
              <w:bottom w:w="50" w:type="dxa"/>
              <w:right w:w="90" w:type="dxa"/>
            </w:tcMar>
          </w:tcPr>
          <w:p w14:paraId="3F9E8E5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Config_ShippedDefault</w:t>
            </w:r>
          </w:p>
        </w:tc>
        <w:tc>
          <w:tcPr>
            <w:tcW w:w="3882" w:type="pct"/>
            <w:shd w:val="clear" w:color="auto" w:fill="F7FAFC"/>
            <w:tcMar>
              <w:top w:w="50" w:type="dxa"/>
              <w:left w:w="90" w:type="dxa"/>
              <w:bottom w:w="50" w:type="dxa"/>
              <w:right w:w="90" w:type="dxa"/>
            </w:tcMar>
          </w:tcPr>
          <w:p w14:paraId="40C7CB6B"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device still runs the configuration it shipped with.</w:t>
            </w:r>
          </w:p>
        </w:tc>
      </w:tr>
    </w:tbl>
    <w:p w14:paraId="0E1295C5" w14:textId="77777777" w:rsidR="004B6B10" w:rsidRPr="00EA2378" w:rsidRDefault="004B6B10" w:rsidP="004B6B10">
      <w:pPr>
        <w:pStyle w:val="Heading2"/>
        <w:spacing w:before="300" w:after="100"/>
        <w:rPr>
          <w:rFonts w:asciiTheme="majorBidi" w:hAnsiTheme="majorBidi"/>
          <w:color w:val="000000" w:themeColor="text1"/>
          <w:sz w:val="36"/>
          <w:szCs w:val="36"/>
        </w:rPr>
      </w:pPr>
      <w:r w:rsidRPr="00EA2378">
        <w:rPr>
          <w:rFonts w:asciiTheme="majorBidi" w:hAnsiTheme="majorBidi"/>
          <w:b/>
          <w:bCs/>
          <w:color w:val="000000" w:themeColor="text1"/>
          <w:sz w:val="28"/>
          <w:szCs w:val="28"/>
        </w:rPr>
        <w:t>PermissionScope (2)</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936"/>
        <w:gridCol w:w="5414"/>
      </w:tblGrid>
      <w:tr w:rsidR="004B6B10" w:rsidRPr="003424E0" w14:paraId="35B50744" w14:textId="77777777" w:rsidTr="00496F71">
        <w:trPr>
          <w:tblHeader/>
        </w:trPr>
        <w:tc>
          <w:tcPr>
            <w:tcW w:w="2105" w:type="pct"/>
            <w:shd w:val="clear" w:color="auto" w:fill="D9D9D9"/>
          </w:tcPr>
          <w:p w14:paraId="7A0868A6"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Value</w:t>
            </w:r>
          </w:p>
        </w:tc>
        <w:tc>
          <w:tcPr>
            <w:tcW w:w="2895" w:type="pct"/>
            <w:shd w:val="clear" w:color="auto" w:fill="D9D9D9"/>
          </w:tcPr>
          <w:p w14:paraId="2FA3B073"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20E2AC39" w14:textId="77777777" w:rsidTr="00496F71">
        <w:tc>
          <w:tcPr>
            <w:tcW w:w="2105" w:type="pct"/>
          </w:tcPr>
          <w:p w14:paraId="7CE48D39"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PermissionScope_BeyondPurpose</w:t>
            </w:r>
          </w:p>
        </w:tc>
        <w:tc>
          <w:tcPr>
            <w:tcW w:w="2895" w:type="pct"/>
          </w:tcPr>
          <w:p w14:paraId="670AB58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application holds permissions wider than its stated purpose needs.</w:t>
            </w:r>
          </w:p>
        </w:tc>
      </w:tr>
      <w:tr w:rsidR="004B6B10" w:rsidRPr="003424E0" w14:paraId="693BC846" w14:textId="77777777" w:rsidTr="00496F71">
        <w:tc>
          <w:tcPr>
            <w:tcW w:w="2105" w:type="pct"/>
          </w:tcPr>
          <w:p w14:paraId="32F5D8AE"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PermissionScope_Minimal</w:t>
            </w:r>
          </w:p>
        </w:tc>
        <w:tc>
          <w:tcPr>
            <w:tcW w:w="2895" w:type="pct"/>
          </w:tcPr>
          <w:p w14:paraId="1C865A1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The application holds only the permissions its stated purpose needs.</w:t>
            </w:r>
          </w:p>
        </w:tc>
      </w:tr>
    </w:tbl>
    <w:p w14:paraId="357F190C" w14:textId="77777777" w:rsidR="004B6B10" w:rsidRPr="00EA2378" w:rsidRDefault="004B6B10" w:rsidP="004B6B10">
      <w:pPr>
        <w:rPr>
          <w:rFonts w:asciiTheme="majorBidi" w:hAnsiTheme="majorBidi" w:cstheme="majorBidi"/>
          <w:color w:val="000000" w:themeColor="text1"/>
          <w:sz w:val="20"/>
          <w:szCs w:val="20"/>
        </w:rPr>
      </w:pPr>
    </w:p>
    <w:p w14:paraId="67F09F3F" w14:textId="77777777" w:rsidR="004B6B10" w:rsidRPr="00EA2378" w:rsidRDefault="004B6B10" w:rsidP="004B6B10">
      <w:pPr>
        <w:pStyle w:val="Heading1"/>
        <w:spacing w:after="100"/>
        <w:rPr>
          <w:rFonts w:asciiTheme="majorBidi" w:hAnsiTheme="majorBidi"/>
          <w:color w:val="000000" w:themeColor="text1"/>
          <w:sz w:val="44"/>
          <w:szCs w:val="44"/>
        </w:rPr>
      </w:pPr>
      <w:r w:rsidRPr="00EA2378">
        <w:rPr>
          <w:rFonts w:asciiTheme="majorBidi" w:hAnsiTheme="majorBidi"/>
          <w:b/>
          <w:bCs/>
          <w:color w:val="000000" w:themeColor="text1"/>
          <w:sz w:val="32"/>
          <w:szCs w:val="32"/>
        </w:rPr>
        <w:t>4. Datatype properties</w:t>
      </w:r>
    </w:p>
    <w:p w14:paraId="151A3571" w14:textId="77777777" w:rsidR="004B6B10" w:rsidRPr="00EA2378" w:rsidRDefault="004B6B10" w:rsidP="004B6B10">
      <w:pPr>
        <w:spacing w:after="120"/>
        <w:rPr>
          <w:rFonts w:asciiTheme="majorBidi" w:hAnsiTheme="majorBidi" w:cstheme="majorBidi"/>
          <w:color w:val="000000" w:themeColor="text1"/>
          <w:sz w:val="20"/>
          <w:szCs w:val="20"/>
        </w:rPr>
      </w:pPr>
      <w:r w:rsidRPr="00EA2378">
        <w:rPr>
          <w:rFonts w:asciiTheme="majorBidi" w:hAnsiTheme="majorBidi" w:cstheme="majorBidi"/>
          <w:color w:val="000000" w:themeColor="text1"/>
          <w:sz w:val="20"/>
          <w:szCs w:val="20"/>
        </w:rPr>
        <w:t xml:space="preserve">Read each as: a Domain thing carries this property, and its value is a plain value of the given type rather than a link to another named thing. These are the only facts a description may state as a yes or no or a number </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279"/>
        <w:gridCol w:w="2749"/>
        <w:gridCol w:w="4322"/>
      </w:tblGrid>
      <w:tr w:rsidR="004B6B10" w:rsidRPr="003424E0" w14:paraId="135D3B1F" w14:textId="77777777" w:rsidTr="00496F71">
        <w:trPr>
          <w:tblHeader/>
        </w:trPr>
        <w:tc>
          <w:tcPr>
            <w:tcW w:w="1218" w:type="pct"/>
            <w:shd w:val="clear" w:color="auto" w:fill="D9D9D9"/>
          </w:tcPr>
          <w:p w14:paraId="2980E5B3"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Property</w:t>
            </w:r>
          </w:p>
        </w:tc>
        <w:tc>
          <w:tcPr>
            <w:tcW w:w="1470" w:type="pct"/>
            <w:shd w:val="clear" w:color="auto" w:fill="D9D9D9"/>
          </w:tcPr>
          <w:p w14:paraId="50F8DFF7"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Domain → Range</w:t>
            </w:r>
          </w:p>
        </w:tc>
        <w:tc>
          <w:tcPr>
            <w:tcW w:w="2311" w:type="pct"/>
            <w:shd w:val="clear" w:color="auto" w:fill="D9D9D9"/>
          </w:tcPr>
          <w:p w14:paraId="76B4DBB2" w14:textId="77777777" w:rsidR="004B6B10" w:rsidRPr="003424E0" w:rsidRDefault="004B6B10" w:rsidP="00496F71">
            <w:pPr>
              <w:rPr>
                <w:rFonts w:asciiTheme="majorBidi" w:hAnsiTheme="majorBidi" w:cstheme="majorBidi"/>
                <w:b/>
                <w:color w:val="000000" w:themeColor="text1"/>
                <w:sz w:val="20"/>
                <w:szCs w:val="20"/>
              </w:rPr>
            </w:pPr>
            <w:r w:rsidRPr="003424E0">
              <w:rPr>
                <w:rFonts w:asciiTheme="majorBidi" w:hAnsiTheme="majorBidi" w:cstheme="majorBidi"/>
                <w:b/>
                <w:bCs/>
                <w:color w:val="000000" w:themeColor="text1"/>
                <w:sz w:val="18"/>
                <w:szCs w:val="18"/>
              </w:rPr>
              <w:t>What it means</w:t>
            </w:r>
          </w:p>
        </w:tc>
      </w:tr>
      <w:tr w:rsidR="004B6B10" w:rsidRPr="003424E0" w14:paraId="6E4C6773" w14:textId="77777777" w:rsidTr="00496F71">
        <w:tc>
          <w:tcPr>
            <w:tcW w:w="1218" w:type="pct"/>
          </w:tcPr>
          <w:p w14:paraId="7AB1C6AF"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bCs/>
                <w:color w:val="000000" w:themeColor="text1"/>
                <w:sz w:val="18"/>
                <w:szCs w:val="18"/>
              </w:rPr>
              <w:t>allowsRemovableMedia</w:t>
            </w:r>
          </w:p>
        </w:tc>
        <w:tc>
          <w:tcPr>
            <w:tcW w:w="1470" w:type="pct"/>
          </w:tcPr>
          <w:p w14:paraId="11203125"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 xml:space="preserve">UserEndpoint → xsd:Boolean ( ture or False) </w:t>
            </w:r>
          </w:p>
        </w:tc>
        <w:tc>
          <w:tcPr>
            <w:tcW w:w="2311" w:type="pct"/>
          </w:tcPr>
          <w:p w14:paraId="1B0A1ECD" w14:textId="77777777" w:rsidR="004B6B10" w:rsidRPr="003424E0" w:rsidRDefault="004B6B10" w:rsidP="00496F71">
            <w:pPr>
              <w:rPr>
                <w:rFonts w:asciiTheme="majorBidi" w:hAnsiTheme="majorBidi" w:cstheme="majorBidi"/>
                <w:color w:val="000000" w:themeColor="text1"/>
                <w:sz w:val="20"/>
                <w:szCs w:val="20"/>
              </w:rPr>
            </w:pPr>
            <w:r w:rsidRPr="003424E0">
              <w:rPr>
                <w:rFonts w:asciiTheme="majorBidi" w:hAnsiTheme="majorBidi" w:cstheme="majorBidi"/>
                <w:color w:val="000000" w:themeColor="text1"/>
                <w:sz w:val="18"/>
                <w:szCs w:val="18"/>
              </w:rPr>
              <w:t xml:space="preserve">An open port accepting removable media. Not a behavioural indicator. The unrestricted removable media condition requires the value true. Recording false is a coder judgement that can be quoted. </w:t>
            </w:r>
          </w:p>
        </w:tc>
      </w:tr>
      <w:tr w:rsidR="004B6B10" w:rsidRPr="003424E0" w14:paraId="1A4D9953" w14:textId="77777777" w:rsidTr="00496F71">
        <w:tc>
          <w:tcPr>
            <w:tcW w:w="1218" w:type="pct"/>
          </w:tcPr>
          <w:p w14:paraId="0429A3D6" w14:textId="77777777" w:rsidR="004B6B10" w:rsidRPr="003424E0" w:rsidRDefault="004B6B10" w:rsidP="00496F71">
            <w:pPr>
              <w:rPr>
                <w:rFonts w:asciiTheme="majorBidi" w:hAnsiTheme="majorBidi" w:cstheme="majorBidi"/>
                <w:bCs/>
                <w:color w:val="000000" w:themeColor="text1"/>
                <w:sz w:val="18"/>
                <w:szCs w:val="18"/>
              </w:rPr>
            </w:pPr>
            <w:r w:rsidRPr="003424E0">
              <w:rPr>
                <w:rFonts w:asciiTheme="majorBidi" w:hAnsiTheme="majorBidi" w:cstheme="majorBidi"/>
                <w:bCs/>
                <w:color w:val="000000" w:themeColor="text1"/>
                <w:sz w:val="18"/>
                <w:szCs w:val="18"/>
              </w:rPr>
              <w:t xml:space="preserve">dataRetentionPeriod </w:t>
            </w:r>
          </w:p>
        </w:tc>
        <w:tc>
          <w:tcPr>
            <w:tcW w:w="1470" w:type="pct"/>
          </w:tcPr>
          <w:p w14:paraId="4C7F025D" w14:textId="77777777" w:rsidR="004B6B10" w:rsidRPr="003424E0" w:rsidRDefault="004B6B10" w:rsidP="00496F71">
            <w:pPr>
              <w:rPr>
                <w:rFonts w:asciiTheme="majorBidi" w:hAnsiTheme="majorBidi" w:cstheme="majorBidi"/>
                <w:color w:val="000000" w:themeColor="text1"/>
                <w:sz w:val="18"/>
                <w:szCs w:val="18"/>
              </w:rPr>
            </w:pPr>
            <w:r w:rsidRPr="003424E0">
              <w:rPr>
                <w:rFonts w:asciiTheme="majorBidi" w:hAnsiTheme="majorBidi" w:cstheme="majorBidi"/>
                <w:color w:val="000000" w:themeColor="text1"/>
                <w:sz w:val="18"/>
                <w:szCs w:val="18"/>
              </w:rPr>
              <w:t>DataStore</w:t>
            </w:r>
            <w:r w:rsidRPr="003424E0">
              <w:rPr>
                <w:rFonts w:asciiTheme="majorBidi" w:hAnsiTheme="majorBidi" w:cstheme="majorBidi"/>
                <w:color w:val="000000" w:themeColor="text1"/>
                <w:sz w:val="18"/>
                <w:szCs w:val="18"/>
              </w:rPr>
              <w:sym w:font="Wingdings" w:char="F0E0"/>
            </w:r>
            <w:r w:rsidRPr="003424E0">
              <w:rPr>
                <w:rFonts w:asciiTheme="majorBidi" w:hAnsiTheme="majorBidi" w:cstheme="majorBidi"/>
                <w:color w:val="000000" w:themeColor="text1"/>
                <w:sz w:val="18"/>
                <w:szCs w:val="18"/>
              </w:rPr>
              <w:t xml:space="preserve"> xsd:integer, 0 or more</w:t>
            </w:r>
          </w:p>
          <w:p w14:paraId="3F8A7769" w14:textId="77777777" w:rsidR="004B6B10" w:rsidRPr="003424E0" w:rsidRDefault="004B6B10" w:rsidP="00496F71">
            <w:pPr>
              <w:rPr>
                <w:rFonts w:asciiTheme="majorBidi" w:hAnsiTheme="majorBidi" w:cstheme="majorBidi"/>
                <w:color w:val="000000" w:themeColor="text1"/>
                <w:sz w:val="18"/>
                <w:szCs w:val="18"/>
              </w:rPr>
            </w:pPr>
          </w:p>
        </w:tc>
        <w:tc>
          <w:tcPr>
            <w:tcW w:w="2311" w:type="pct"/>
          </w:tcPr>
          <w:p w14:paraId="3E13D7E1" w14:textId="77777777" w:rsidR="004B6B10" w:rsidRPr="003424E0" w:rsidRDefault="004B6B10" w:rsidP="00496F71">
            <w:pPr>
              <w:rPr>
                <w:rFonts w:asciiTheme="majorBidi" w:hAnsiTheme="majorBidi" w:cstheme="majorBidi"/>
                <w:color w:val="000000" w:themeColor="text1"/>
                <w:sz w:val="18"/>
                <w:szCs w:val="18"/>
              </w:rPr>
            </w:pPr>
            <w:r w:rsidRPr="003424E0">
              <w:rPr>
                <w:rFonts w:asciiTheme="majorBidi" w:hAnsiTheme="majorBidi" w:cstheme="majorBidi"/>
                <w:color w:val="000000" w:themeColor="text1"/>
                <w:sz w:val="18"/>
                <w:szCs w:val="18"/>
              </w:rPr>
              <w:t xml:space="preserve">The number of days the store keeps its data before deletion. Always days, so convert years. </w:t>
            </w:r>
          </w:p>
        </w:tc>
      </w:tr>
    </w:tbl>
    <w:p w14:paraId="2DFFBCAD" w14:textId="77777777" w:rsidR="004B6B10" w:rsidRPr="00EA2378" w:rsidRDefault="004B6B10" w:rsidP="004B6B10">
      <w:pPr>
        <w:rPr>
          <w:rFonts w:asciiTheme="majorBidi" w:hAnsiTheme="majorBidi" w:cstheme="majorBidi"/>
          <w:color w:val="000000" w:themeColor="text1"/>
          <w:sz w:val="20"/>
          <w:szCs w:val="20"/>
        </w:rPr>
      </w:pPr>
    </w:p>
    <w:p w14:paraId="46F6032D" w14:textId="77777777" w:rsidR="004B6B10" w:rsidRPr="00EA2378" w:rsidRDefault="004B6B10" w:rsidP="004B6B10">
      <w:pPr>
        <w:rPr>
          <w:rFonts w:asciiTheme="majorBidi" w:hAnsiTheme="majorBidi" w:cstheme="majorBidi"/>
          <w:color w:val="000000" w:themeColor="text1"/>
          <w:sz w:val="20"/>
          <w:szCs w:val="20"/>
        </w:rPr>
      </w:pPr>
    </w:p>
    <w:p w14:paraId="28C967A9" w14:textId="558B8280" w:rsidR="005F4FC3" w:rsidRPr="00B35F21" w:rsidRDefault="005F4FC3" w:rsidP="004B6B10">
      <w:pPr>
        <w:pStyle w:val="Heading1"/>
        <w:spacing w:after="100"/>
        <w:rPr>
          <w:rFonts w:asciiTheme="majorBidi" w:hAnsiTheme="majorBidi"/>
        </w:rPr>
      </w:pPr>
    </w:p>
    <w:sectPr w:rsidR="005F4FC3" w:rsidRPr="00B35F21" w:rsidSect="00F15A43">
      <w:headerReference w:type="default" r:id="rId8"/>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23AFB" w14:textId="77777777" w:rsidR="000601EF" w:rsidRDefault="000601EF" w:rsidP="00630B4D">
      <w:r>
        <w:separator/>
      </w:r>
    </w:p>
  </w:endnote>
  <w:endnote w:type="continuationSeparator" w:id="0">
    <w:p w14:paraId="0F2FF825" w14:textId="77777777" w:rsidR="000601EF" w:rsidRDefault="000601EF" w:rsidP="00630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903890"/>
      <w:docPartObj>
        <w:docPartGallery w:val="Page Numbers (Bottom of Page)"/>
        <w:docPartUnique/>
      </w:docPartObj>
    </w:sdtPr>
    <w:sdtEndPr>
      <w:rPr>
        <w:noProof/>
      </w:rPr>
    </w:sdtEndPr>
    <w:sdtContent>
      <w:p w14:paraId="64B33D42" w14:textId="77777777" w:rsidR="00DC095F" w:rsidRDefault="00DC095F">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4B4209E2" w14:textId="77777777" w:rsidR="00DC095F" w:rsidRDefault="00DC0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BE812" w14:textId="77777777" w:rsidR="000601EF" w:rsidRDefault="000601EF" w:rsidP="00630B4D">
      <w:r>
        <w:separator/>
      </w:r>
    </w:p>
  </w:footnote>
  <w:footnote w:type="continuationSeparator" w:id="0">
    <w:p w14:paraId="09FF3CE6" w14:textId="77777777" w:rsidR="000601EF" w:rsidRDefault="000601EF" w:rsidP="00630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DED4B5" w14:paraId="387037AF" w14:textId="77777777" w:rsidTr="49DED4B5">
      <w:tc>
        <w:tcPr>
          <w:tcW w:w="3120" w:type="dxa"/>
        </w:tcPr>
        <w:p w14:paraId="4EBE7B08" w14:textId="77777777" w:rsidR="00DC095F" w:rsidRDefault="00DC095F" w:rsidP="49DED4B5">
          <w:pPr>
            <w:pStyle w:val="Header"/>
            <w:ind w:left="-115"/>
          </w:pPr>
        </w:p>
      </w:tc>
      <w:tc>
        <w:tcPr>
          <w:tcW w:w="3120" w:type="dxa"/>
        </w:tcPr>
        <w:p w14:paraId="7C82B9CB" w14:textId="77777777" w:rsidR="00DC095F" w:rsidRDefault="00DC095F" w:rsidP="49DED4B5">
          <w:pPr>
            <w:pStyle w:val="Header"/>
            <w:jc w:val="center"/>
          </w:pPr>
        </w:p>
      </w:tc>
      <w:tc>
        <w:tcPr>
          <w:tcW w:w="3120" w:type="dxa"/>
        </w:tcPr>
        <w:p w14:paraId="3E1EA36C" w14:textId="77777777" w:rsidR="00DC095F" w:rsidRDefault="00DC095F" w:rsidP="49DED4B5">
          <w:pPr>
            <w:pStyle w:val="Header"/>
            <w:ind w:right="-115"/>
            <w:jc w:val="right"/>
          </w:pPr>
        </w:p>
      </w:tc>
    </w:tr>
  </w:tbl>
  <w:p w14:paraId="4414F90F" w14:textId="77777777" w:rsidR="00DC095F" w:rsidRDefault="00DC095F" w:rsidP="49DED4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04A"/>
    <w:multiLevelType w:val="hybridMultilevel"/>
    <w:tmpl w:val="D18C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71474"/>
    <w:multiLevelType w:val="multilevel"/>
    <w:tmpl w:val="B34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A3885"/>
    <w:multiLevelType w:val="hybridMultilevel"/>
    <w:tmpl w:val="92D0A6CE"/>
    <w:lvl w:ilvl="0" w:tplc="67AE0D1E">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9E73F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8D53E2"/>
    <w:multiLevelType w:val="hybridMultilevel"/>
    <w:tmpl w:val="FDE4ACCA"/>
    <w:lvl w:ilvl="0" w:tplc="6750CC6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85CC5"/>
    <w:multiLevelType w:val="hybridMultilevel"/>
    <w:tmpl w:val="6554C876"/>
    <w:lvl w:ilvl="0" w:tplc="719027A2">
      <w:start w:val="1"/>
      <w:numFmt w:val="bullet"/>
      <w:lvlText w:val="-"/>
      <w:lvlJc w:val="left"/>
      <w:pPr>
        <w:ind w:left="720" w:hanging="360"/>
      </w:pPr>
      <w:rPr>
        <w:rFonts w:ascii="Times New Roman" w:eastAsiaTheme="minorEastAsia"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8E0E7D"/>
    <w:multiLevelType w:val="multilevel"/>
    <w:tmpl w:val="EEE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A791F"/>
    <w:multiLevelType w:val="multilevel"/>
    <w:tmpl w:val="D92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40047"/>
    <w:multiLevelType w:val="hybridMultilevel"/>
    <w:tmpl w:val="BB9CD97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1CA77C15"/>
    <w:multiLevelType w:val="multilevel"/>
    <w:tmpl w:val="2D5C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E306C"/>
    <w:multiLevelType w:val="multilevel"/>
    <w:tmpl w:val="2D5C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D26ED2"/>
    <w:multiLevelType w:val="multilevel"/>
    <w:tmpl w:val="E6D411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EC3363"/>
    <w:multiLevelType w:val="multilevel"/>
    <w:tmpl w:val="2D5C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BE41F3"/>
    <w:multiLevelType w:val="multilevel"/>
    <w:tmpl w:val="9214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E18CF"/>
    <w:multiLevelType w:val="hybridMultilevel"/>
    <w:tmpl w:val="0BC4A95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B16AE3"/>
    <w:multiLevelType w:val="multilevel"/>
    <w:tmpl w:val="9F84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6715E"/>
    <w:multiLevelType w:val="hybridMultilevel"/>
    <w:tmpl w:val="9118DB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9A2D7C"/>
    <w:multiLevelType w:val="multilevel"/>
    <w:tmpl w:val="36EA39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22114C"/>
    <w:multiLevelType w:val="hybridMultilevel"/>
    <w:tmpl w:val="717038C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D6769C7"/>
    <w:multiLevelType w:val="hybridMultilevel"/>
    <w:tmpl w:val="71703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8A362C"/>
    <w:multiLevelType w:val="multilevel"/>
    <w:tmpl w:val="E8CA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C5432"/>
    <w:multiLevelType w:val="hybridMultilevel"/>
    <w:tmpl w:val="67B4D1A4"/>
    <w:lvl w:ilvl="0" w:tplc="2A8E162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BD324D"/>
    <w:multiLevelType w:val="multilevel"/>
    <w:tmpl w:val="D7A2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61BC7"/>
    <w:multiLevelType w:val="multilevel"/>
    <w:tmpl w:val="C508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F2862"/>
    <w:multiLevelType w:val="hybridMultilevel"/>
    <w:tmpl w:val="54C0B3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7B22FD"/>
    <w:multiLevelType w:val="hybridMultilevel"/>
    <w:tmpl w:val="1ED8A0D8"/>
    <w:lvl w:ilvl="0" w:tplc="2A8E162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58FE56BF"/>
    <w:multiLevelType w:val="hybridMultilevel"/>
    <w:tmpl w:val="2542BEFC"/>
    <w:lvl w:ilvl="0" w:tplc="824635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EA6CA1"/>
    <w:multiLevelType w:val="multilevel"/>
    <w:tmpl w:val="2D5C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D0721C"/>
    <w:multiLevelType w:val="multilevel"/>
    <w:tmpl w:val="2D5C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A96745"/>
    <w:multiLevelType w:val="hybridMultilevel"/>
    <w:tmpl w:val="F548968E"/>
    <w:lvl w:ilvl="0" w:tplc="7C7872A0">
      <w:start w:val="1"/>
      <w:numFmt w:val="decimal"/>
      <w:lvlText w:val="%1)"/>
      <w:lvlJc w:val="left"/>
      <w:pPr>
        <w:ind w:left="90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3155583"/>
    <w:multiLevelType w:val="multilevel"/>
    <w:tmpl w:val="2D5C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9E3F37"/>
    <w:multiLevelType w:val="multilevel"/>
    <w:tmpl w:val="2D5C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EB3175"/>
    <w:multiLevelType w:val="hybridMultilevel"/>
    <w:tmpl w:val="96B8A4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DB6AE1"/>
    <w:multiLevelType w:val="multilevel"/>
    <w:tmpl w:val="2D5C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C912E7"/>
    <w:multiLevelType w:val="hybridMultilevel"/>
    <w:tmpl w:val="24FC25C8"/>
    <w:lvl w:ilvl="0" w:tplc="9348A838">
      <w:start w:val="1"/>
      <w:numFmt w:val="decimal"/>
      <w:lvlText w:val="%1)"/>
      <w:lvlJc w:val="left"/>
      <w:pPr>
        <w:ind w:left="720" w:hanging="360"/>
      </w:pPr>
      <w:rPr>
        <w:rFonts w:asciiTheme="minorHAnsi" w:hAnsiTheme="minorHAnsi" w:cstheme="minorBidi"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1E5C14"/>
    <w:multiLevelType w:val="multilevel"/>
    <w:tmpl w:val="2D5C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C2426F"/>
    <w:multiLevelType w:val="multilevel"/>
    <w:tmpl w:val="612A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C71C7"/>
    <w:multiLevelType w:val="multilevel"/>
    <w:tmpl w:val="5FD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139CA"/>
    <w:multiLevelType w:val="hybridMultilevel"/>
    <w:tmpl w:val="90547876"/>
    <w:lvl w:ilvl="0" w:tplc="A6D248C0">
      <w:start w:val="1"/>
      <w:numFmt w:val="bullet"/>
      <w:lvlText w:val="•"/>
      <w:lvlJc w:val="left"/>
      <w:pPr>
        <w:tabs>
          <w:tab w:val="num" w:pos="720"/>
        </w:tabs>
        <w:ind w:left="720" w:hanging="360"/>
      </w:pPr>
      <w:rPr>
        <w:rFonts w:ascii="Arial" w:hAnsi="Arial" w:hint="default"/>
      </w:rPr>
    </w:lvl>
    <w:lvl w:ilvl="1" w:tplc="6FA8FB80">
      <w:start w:val="1"/>
      <w:numFmt w:val="bullet"/>
      <w:lvlText w:val="•"/>
      <w:lvlJc w:val="left"/>
      <w:pPr>
        <w:tabs>
          <w:tab w:val="num" w:pos="1440"/>
        </w:tabs>
        <w:ind w:left="1440" w:hanging="360"/>
      </w:pPr>
      <w:rPr>
        <w:rFonts w:ascii="Arial" w:hAnsi="Arial" w:hint="default"/>
      </w:rPr>
    </w:lvl>
    <w:lvl w:ilvl="2" w:tplc="178A4B50" w:tentative="1">
      <w:start w:val="1"/>
      <w:numFmt w:val="bullet"/>
      <w:lvlText w:val="•"/>
      <w:lvlJc w:val="left"/>
      <w:pPr>
        <w:tabs>
          <w:tab w:val="num" w:pos="2160"/>
        </w:tabs>
        <w:ind w:left="2160" w:hanging="360"/>
      </w:pPr>
      <w:rPr>
        <w:rFonts w:ascii="Arial" w:hAnsi="Arial" w:hint="default"/>
      </w:rPr>
    </w:lvl>
    <w:lvl w:ilvl="3" w:tplc="972E2704" w:tentative="1">
      <w:start w:val="1"/>
      <w:numFmt w:val="bullet"/>
      <w:lvlText w:val="•"/>
      <w:lvlJc w:val="left"/>
      <w:pPr>
        <w:tabs>
          <w:tab w:val="num" w:pos="2880"/>
        </w:tabs>
        <w:ind w:left="2880" w:hanging="360"/>
      </w:pPr>
      <w:rPr>
        <w:rFonts w:ascii="Arial" w:hAnsi="Arial" w:hint="default"/>
      </w:rPr>
    </w:lvl>
    <w:lvl w:ilvl="4" w:tplc="29C0F2B2" w:tentative="1">
      <w:start w:val="1"/>
      <w:numFmt w:val="bullet"/>
      <w:lvlText w:val="•"/>
      <w:lvlJc w:val="left"/>
      <w:pPr>
        <w:tabs>
          <w:tab w:val="num" w:pos="3600"/>
        </w:tabs>
        <w:ind w:left="3600" w:hanging="360"/>
      </w:pPr>
      <w:rPr>
        <w:rFonts w:ascii="Arial" w:hAnsi="Arial" w:hint="default"/>
      </w:rPr>
    </w:lvl>
    <w:lvl w:ilvl="5" w:tplc="210E62B2" w:tentative="1">
      <w:start w:val="1"/>
      <w:numFmt w:val="bullet"/>
      <w:lvlText w:val="•"/>
      <w:lvlJc w:val="left"/>
      <w:pPr>
        <w:tabs>
          <w:tab w:val="num" w:pos="4320"/>
        </w:tabs>
        <w:ind w:left="4320" w:hanging="360"/>
      </w:pPr>
      <w:rPr>
        <w:rFonts w:ascii="Arial" w:hAnsi="Arial" w:hint="default"/>
      </w:rPr>
    </w:lvl>
    <w:lvl w:ilvl="6" w:tplc="B3D8FDDC" w:tentative="1">
      <w:start w:val="1"/>
      <w:numFmt w:val="bullet"/>
      <w:lvlText w:val="•"/>
      <w:lvlJc w:val="left"/>
      <w:pPr>
        <w:tabs>
          <w:tab w:val="num" w:pos="5040"/>
        </w:tabs>
        <w:ind w:left="5040" w:hanging="360"/>
      </w:pPr>
      <w:rPr>
        <w:rFonts w:ascii="Arial" w:hAnsi="Arial" w:hint="default"/>
      </w:rPr>
    </w:lvl>
    <w:lvl w:ilvl="7" w:tplc="77AA331C" w:tentative="1">
      <w:start w:val="1"/>
      <w:numFmt w:val="bullet"/>
      <w:lvlText w:val="•"/>
      <w:lvlJc w:val="left"/>
      <w:pPr>
        <w:tabs>
          <w:tab w:val="num" w:pos="5760"/>
        </w:tabs>
        <w:ind w:left="5760" w:hanging="360"/>
      </w:pPr>
      <w:rPr>
        <w:rFonts w:ascii="Arial" w:hAnsi="Arial" w:hint="default"/>
      </w:rPr>
    </w:lvl>
    <w:lvl w:ilvl="8" w:tplc="0654017C"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9615E6E"/>
    <w:multiLevelType w:val="multilevel"/>
    <w:tmpl w:val="D51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848D5"/>
    <w:multiLevelType w:val="multilevel"/>
    <w:tmpl w:val="A676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72FE4"/>
    <w:multiLevelType w:val="hybridMultilevel"/>
    <w:tmpl w:val="0F8E2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7D8E77FD"/>
    <w:multiLevelType w:val="hybridMultilevel"/>
    <w:tmpl w:val="FCD2C882"/>
    <w:lvl w:ilvl="0" w:tplc="C6F2E02E">
      <w:start w:val="1"/>
      <w:numFmt w:val="bullet"/>
      <w:lvlText w:val="•"/>
      <w:lvlJc w:val="left"/>
      <w:pPr>
        <w:tabs>
          <w:tab w:val="num" w:pos="720"/>
        </w:tabs>
        <w:ind w:left="720" w:hanging="360"/>
      </w:pPr>
      <w:rPr>
        <w:rFonts w:ascii="Times New Roman" w:hAnsi="Times New Roman" w:hint="default"/>
      </w:rPr>
    </w:lvl>
    <w:lvl w:ilvl="1" w:tplc="C52CD48A" w:tentative="1">
      <w:start w:val="1"/>
      <w:numFmt w:val="bullet"/>
      <w:lvlText w:val="•"/>
      <w:lvlJc w:val="left"/>
      <w:pPr>
        <w:tabs>
          <w:tab w:val="num" w:pos="1440"/>
        </w:tabs>
        <w:ind w:left="1440" w:hanging="360"/>
      </w:pPr>
      <w:rPr>
        <w:rFonts w:ascii="Times New Roman" w:hAnsi="Times New Roman" w:hint="default"/>
      </w:rPr>
    </w:lvl>
    <w:lvl w:ilvl="2" w:tplc="441A03EA" w:tentative="1">
      <w:start w:val="1"/>
      <w:numFmt w:val="bullet"/>
      <w:lvlText w:val="•"/>
      <w:lvlJc w:val="left"/>
      <w:pPr>
        <w:tabs>
          <w:tab w:val="num" w:pos="2160"/>
        </w:tabs>
        <w:ind w:left="2160" w:hanging="360"/>
      </w:pPr>
      <w:rPr>
        <w:rFonts w:ascii="Times New Roman" w:hAnsi="Times New Roman" w:hint="default"/>
      </w:rPr>
    </w:lvl>
    <w:lvl w:ilvl="3" w:tplc="9DD803CA" w:tentative="1">
      <w:start w:val="1"/>
      <w:numFmt w:val="bullet"/>
      <w:lvlText w:val="•"/>
      <w:lvlJc w:val="left"/>
      <w:pPr>
        <w:tabs>
          <w:tab w:val="num" w:pos="2880"/>
        </w:tabs>
        <w:ind w:left="2880" w:hanging="360"/>
      </w:pPr>
      <w:rPr>
        <w:rFonts w:ascii="Times New Roman" w:hAnsi="Times New Roman" w:hint="default"/>
      </w:rPr>
    </w:lvl>
    <w:lvl w:ilvl="4" w:tplc="CD70FA7C" w:tentative="1">
      <w:start w:val="1"/>
      <w:numFmt w:val="bullet"/>
      <w:lvlText w:val="•"/>
      <w:lvlJc w:val="left"/>
      <w:pPr>
        <w:tabs>
          <w:tab w:val="num" w:pos="3600"/>
        </w:tabs>
        <w:ind w:left="3600" w:hanging="360"/>
      </w:pPr>
      <w:rPr>
        <w:rFonts w:ascii="Times New Roman" w:hAnsi="Times New Roman" w:hint="default"/>
      </w:rPr>
    </w:lvl>
    <w:lvl w:ilvl="5" w:tplc="282A31A0" w:tentative="1">
      <w:start w:val="1"/>
      <w:numFmt w:val="bullet"/>
      <w:lvlText w:val="•"/>
      <w:lvlJc w:val="left"/>
      <w:pPr>
        <w:tabs>
          <w:tab w:val="num" w:pos="4320"/>
        </w:tabs>
        <w:ind w:left="4320" w:hanging="360"/>
      </w:pPr>
      <w:rPr>
        <w:rFonts w:ascii="Times New Roman" w:hAnsi="Times New Roman" w:hint="default"/>
      </w:rPr>
    </w:lvl>
    <w:lvl w:ilvl="6" w:tplc="0E36864E" w:tentative="1">
      <w:start w:val="1"/>
      <w:numFmt w:val="bullet"/>
      <w:lvlText w:val="•"/>
      <w:lvlJc w:val="left"/>
      <w:pPr>
        <w:tabs>
          <w:tab w:val="num" w:pos="5040"/>
        </w:tabs>
        <w:ind w:left="5040" w:hanging="360"/>
      </w:pPr>
      <w:rPr>
        <w:rFonts w:ascii="Times New Roman" w:hAnsi="Times New Roman" w:hint="default"/>
      </w:rPr>
    </w:lvl>
    <w:lvl w:ilvl="7" w:tplc="EC588DC8" w:tentative="1">
      <w:start w:val="1"/>
      <w:numFmt w:val="bullet"/>
      <w:lvlText w:val="•"/>
      <w:lvlJc w:val="left"/>
      <w:pPr>
        <w:tabs>
          <w:tab w:val="num" w:pos="5760"/>
        </w:tabs>
        <w:ind w:left="5760" w:hanging="360"/>
      </w:pPr>
      <w:rPr>
        <w:rFonts w:ascii="Times New Roman" w:hAnsi="Times New Roman" w:hint="default"/>
      </w:rPr>
    </w:lvl>
    <w:lvl w:ilvl="8" w:tplc="9AD086D8" w:tentative="1">
      <w:start w:val="1"/>
      <w:numFmt w:val="bullet"/>
      <w:lvlText w:val="•"/>
      <w:lvlJc w:val="left"/>
      <w:pPr>
        <w:tabs>
          <w:tab w:val="num" w:pos="6480"/>
        </w:tabs>
        <w:ind w:left="6480" w:hanging="360"/>
      </w:pPr>
      <w:rPr>
        <w:rFonts w:ascii="Times New Roman" w:hAnsi="Times New Roman" w:hint="default"/>
      </w:rPr>
    </w:lvl>
  </w:abstractNum>
  <w:num w:numId="1" w16cid:durableId="475336322">
    <w:abstractNumId w:val="3"/>
  </w:num>
  <w:num w:numId="2" w16cid:durableId="1517576506">
    <w:abstractNumId w:val="14"/>
  </w:num>
  <w:num w:numId="3" w16cid:durableId="641271852">
    <w:abstractNumId w:val="5"/>
  </w:num>
  <w:num w:numId="4" w16cid:durableId="536308683">
    <w:abstractNumId w:val="11"/>
  </w:num>
  <w:num w:numId="5" w16cid:durableId="351345475">
    <w:abstractNumId w:val="4"/>
  </w:num>
  <w:num w:numId="6" w16cid:durableId="1398354593">
    <w:abstractNumId w:val="21"/>
  </w:num>
  <w:num w:numId="7" w16cid:durableId="1618875564">
    <w:abstractNumId w:val="26"/>
  </w:num>
  <w:num w:numId="8" w16cid:durableId="666057042">
    <w:abstractNumId w:val="34"/>
  </w:num>
  <w:num w:numId="9" w16cid:durableId="1722511176">
    <w:abstractNumId w:val="0"/>
  </w:num>
  <w:num w:numId="10" w16cid:durableId="1890455363">
    <w:abstractNumId w:val="24"/>
  </w:num>
  <w:num w:numId="11" w16cid:durableId="544408482">
    <w:abstractNumId w:val="19"/>
  </w:num>
  <w:num w:numId="12" w16cid:durableId="937299762">
    <w:abstractNumId w:val="18"/>
  </w:num>
  <w:num w:numId="13" w16cid:durableId="2065518161">
    <w:abstractNumId w:val="16"/>
  </w:num>
  <w:num w:numId="14" w16cid:durableId="1014069761">
    <w:abstractNumId w:val="32"/>
  </w:num>
  <w:num w:numId="15" w16cid:durableId="152255801">
    <w:abstractNumId w:val="41"/>
  </w:num>
  <w:num w:numId="16" w16cid:durableId="776876745">
    <w:abstractNumId w:val="17"/>
  </w:num>
  <w:num w:numId="17" w16cid:durableId="804204451">
    <w:abstractNumId w:val="29"/>
  </w:num>
  <w:num w:numId="18" w16cid:durableId="892423492">
    <w:abstractNumId w:val="39"/>
  </w:num>
  <w:num w:numId="19" w16cid:durableId="389424433">
    <w:abstractNumId w:val="15"/>
  </w:num>
  <w:num w:numId="20" w16cid:durableId="1254782766">
    <w:abstractNumId w:val="42"/>
  </w:num>
  <w:num w:numId="21" w16cid:durableId="1799377713">
    <w:abstractNumId w:val="25"/>
  </w:num>
  <w:num w:numId="22" w16cid:durableId="1411073479">
    <w:abstractNumId w:val="40"/>
  </w:num>
  <w:num w:numId="23" w16cid:durableId="1290161925">
    <w:abstractNumId w:val="13"/>
  </w:num>
  <w:num w:numId="24" w16cid:durableId="1674801114">
    <w:abstractNumId w:val="7"/>
  </w:num>
  <w:num w:numId="25" w16cid:durableId="961616544">
    <w:abstractNumId w:val="8"/>
  </w:num>
  <w:num w:numId="26" w16cid:durableId="1773282720">
    <w:abstractNumId w:val="2"/>
  </w:num>
  <w:num w:numId="27" w16cid:durableId="1936355181">
    <w:abstractNumId w:val="12"/>
  </w:num>
  <w:num w:numId="28" w16cid:durableId="1520854184">
    <w:abstractNumId w:val="30"/>
  </w:num>
  <w:num w:numId="29" w16cid:durableId="1750612064">
    <w:abstractNumId w:val="28"/>
  </w:num>
  <w:num w:numId="30" w16cid:durableId="987785155">
    <w:abstractNumId w:val="27"/>
  </w:num>
  <w:num w:numId="31" w16cid:durableId="1631014986">
    <w:abstractNumId w:val="31"/>
  </w:num>
  <w:num w:numId="32" w16cid:durableId="50740439">
    <w:abstractNumId w:val="9"/>
  </w:num>
  <w:num w:numId="33" w16cid:durableId="664553328">
    <w:abstractNumId w:val="35"/>
  </w:num>
  <w:num w:numId="34" w16cid:durableId="1542401021">
    <w:abstractNumId w:val="10"/>
  </w:num>
  <w:num w:numId="35" w16cid:durableId="372468239">
    <w:abstractNumId w:val="33"/>
  </w:num>
  <w:num w:numId="36" w16cid:durableId="765418538">
    <w:abstractNumId w:val="20"/>
  </w:num>
  <w:num w:numId="37" w16cid:durableId="1711958314">
    <w:abstractNumId w:val="36"/>
  </w:num>
  <w:num w:numId="38" w16cid:durableId="1882401467">
    <w:abstractNumId w:val="6"/>
  </w:num>
  <w:num w:numId="39" w16cid:durableId="1109353854">
    <w:abstractNumId w:val="1"/>
  </w:num>
  <w:num w:numId="40" w16cid:durableId="867718217">
    <w:abstractNumId w:val="22"/>
  </w:num>
  <w:num w:numId="41" w16cid:durableId="1955137492">
    <w:abstractNumId w:val="23"/>
  </w:num>
  <w:num w:numId="42" w16cid:durableId="1548953470">
    <w:abstractNumId w:val="37"/>
  </w:num>
  <w:num w:numId="43" w16cid:durableId="76870001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184"/>
    <w:rsid w:val="0000474E"/>
    <w:rsid w:val="00007330"/>
    <w:rsid w:val="0000782B"/>
    <w:rsid w:val="00010E20"/>
    <w:rsid w:val="00012D8E"/>
    <w:rsid w:val="00015844"/>
    <w:rsid w:val="00020907"/>
    <w:rsid w:val="00022F51"/>
    <w:rsid w:val="00026E31"/>
    <w:rsid w:val="00034294"/>
    <w:rsid w:val="00035507"/>
    <w:rsid w:val="00041FB8"/>
    <w:rsid w:val="00046B6B"/>
    <w:rsid w:val="00053BF7"/>
    <w:rsid w:val="000566E4"/>
    <w:rsid w:val="000578AF"/>
    <w:rsid w:val="00057D10"/>
    <w:rsid w:val="000601EF"/>
    <w:rsid w:val="00061AE0"/>
    <w:rsid w:val="00061E30"/>
    <w:rsid w:val="0006289B"/>
    <w:rsid w:val="00063DDC"/>
    <w:rsid w:val="00065466"/>
    <w:rsid w:val="00065A64"/>
    <w:rsid w:val="0006715D"/>
    <w:rsid w:val="000678CD"/>
    <w:rsid w:val="0007303D"/>
    <w:rsid w:val="00074354"/>
    <w:rsid w:val="0007719E"/>
    <w:rsid w:val="000817AB"/>
    <w:rsid w:val="00083B7C"/>
    <w:rsid w:val="0008446B"/>
    <w:rsid w:val="000845B3"/>
    <w:rsid w:val="000865AF"/>
    <w:rsid w:val="00090754"/>
    <w:rsid w:val="00092243"/>
    <w:rsid w:val="0009541B"/>
    <w:rsid w:val="00095F79"/>
    <w:rsid w:val="0009681E"/>
    <w:rsid w:val="000A4DFE"/>
    <w:rsid w:val="000A6FD7"/>
    <w:rsid w:val="000B1819"/>
    <w:rsid w:val="000B5A53"/>
    <w:rsid w:val="000C0280"/>
    <w:rsid w:val="000C1213"/>
    <w:rsid w:val="000C60F9"/>
    <w:rsid w:val="000C6F77"/>
    <w:rsid w:val="000D14BD"/>
    <w:rsid w:val="000D1CEB"/>
    <w:rsid w:val="000D3BF8"/>
    <w:rsid w:val="000E5417"/>
    <w:rsid w:val="000E6BF8"/>
    <w:rsid w:val="000E7DCD"/>
    <w:rsid w:val="000F1ECD"/>
    <w:rsid w:val="000F76FC"/>
    <w:rsid w:val="00101A99"/>
    <w:rsid w:val="001030DC"/>
    <w:rsid w:val="00105B72"/>
    <w:rsid w:val="00106888"/>
    <w:rsid w:val="00111551"/>
    <w:rsid w:val="00111D66"/>
    <w:rsid w:val="00114269"/>
    <w:rsid w:val="0011519D"/>
    <w:rsid w:val="0011591D"/>
    <w:rsid w:val="00115CD1"/>
    <w:rsid w:val="001163CD"/>
    <w:rsid w:val="00120A83"/>
    <w:rsid w:val="0012148D"/>
    <w:rsid w:val="00121F1D"/>
    <w:rsid w:val="0012382D"/>
    <w:rsid w:val="00124F35"/>
    <w:rsid w:val="00141244"/>
    <w:rsid w:val="00143915"/>
    <w:rsid w:val="001506A2"/>
    <w:rsid w:val="00156B72"/>
    <w:rsid w:val="00160F80"/>
    <w:rsid w:val="0016260C"/>
    <w:rsid w:val="00162678"/>
    <w:rsid w:val="00164D9F"/>
    <w:rsid w:val="00170CAB"/>
    <w:rsid w:val="00172DAF"/>
    <w:rsid w:val="00173544"/>
    <w:rsid w:val="00173B63"/>
    <w:rsid w:val="00173D58"/>
    <w:rsid w:val="001755A8"/>
    <w:rsid w:val="00175A3A"/>
    <w:rsid w:val="001779B2"/>
    <w:rsid w:val="00181B9F"/>
    <w:rsid w:val="0018265C"/>
    <w:rsid w:val="001835CB"/>
    <w:rsid w:val="00187F28"/>
    <w:rsid w:val="0019007B"/>
    <w:rsid w:val="0019410B"/>
    <w:rsid w:val="0019735D"/>
    <w:rsid w:val="00197F34"/>
    <w:rsid w:val="001A1A6E"/>
    <w:rsid w:val="001A255E"/>
    <w:rsid w:val="001A3383"/>
    <w:rsid w:val="001A3403"/>
    <w:rsid w:val="001A4AF0"/>
    <w:rsid w:val="001A4BB8"/>
    <w:rsid w:val="001A662D"/>
    <w:rsid w:val="001B2193"/>
    <w:rsid w:val="001B563A"/>
    <w:rsid w:val="001B704A"/>
    <w:rsid w:val="001C1563"/>
    <w:rsid w:val="001C33EE"/>
    <w:rsid w:val="001C37DB"/>
    <w:rsid w:val="001C635B"/>
    <w:rsid w:val="001C6D36"/>
    <w:rsid w:val="001D0612"/>
    <w:rsid w:val="001E3216"/>
    <w:rsid w:val="001E3E0D"/>
    <w:rsid w:val="001E441C"/>
    <w:rsid w:val="001E7EF5"/>
    <w:rsid w:val="001F13C1"/>
    <w:rsid w:val="001F4C23"/>
    <w:rsid w:val="001F751E"/>
    <w:rsid w:val="001F7D30"/>
    <w:rsid w:val="001F7FB7"/>
    <w:rsid w:val="0020033F"/>
    <w:rsid w:val="00204317"/>
    <w:rsid w:val="00206AB1"/>
    <w:rsid w:val="00211784"/>
    <w:rsid w:val="00212D35"/>
    <w:rsid w:val="00224EEF"/>
    <w:rsid w:val="00227F8D"/>
    <w:rsid w:val="00231903"/>
    <w:rsid w:val="00233B9F"/>
    <w:rsid w:val="0023402E"/>
    <w:rsid w:val="00235CF2"/>
    <w:rsid w:val="00242F43"/>
    <w:rsid w:val="00244857"/>
    <w:rsid w:val="00247634"/>
    <w:rsid w:val="00251102"/>
    <w:rsid w:val="00253238"/>
    <w:rsid w:val="00257939"/>
    <w:rsid w:val="00257F34"/>
    <w:rsid w:val="00260EE5"/>
    <w:rsid w:val="00261769"/>
    <w:rsid w:val="00261773"/>
    <w:rsid w:val="0026452C"/>
    <w:rsid w:val="00265EFF"/>
    <w:rsid w:val="00270812"/>
    <w:rsid w:val="002709C9"/>
    <w:rsid w:val="002739C9"/>
    <w:rsid w:val="00275446"/>
    <w:rsid w:val="00282033"/>
    <w:rsid w:val="002876FC"/>
    <w:rsid w:val="002909F3"/>
    <w:rsid w:val="002916BF"/>
    <w:rsid w:val="002919B2"/>
    <w:rsid w:val="00293E7E"/>
    <w:rsid w:val="0029496C"/>
    <w:rsid w:val="002A02DC"/>
    <w:rsid w:val="002A2678"/>
    <w:rsid w:val="002A6112"/>
    <w:rsid w:val="002A6E71"/>
    <w:rsid w:val="002B0AA4"/>
    <w:rsid w:val="002B1CC3"/>
    <w:rsid w:val="002B2F6B"/>
    <w:rsid w:val="002B37EB"/>
    <w:rsid w:val="002B5914"/>
    <w:rsid w:val="002B60F1"/>
    <w:rsid w:val="002B6A27"/>
    <w:rsid w:val="002C0575"/>
    <w:rsid w:val="002C3CA0"/>
    <w:rsid w:val="002C51FB"/>
    <w:rsid w:val="002C58FF"/>
    <w:rsid w:val="002D1F11"/>
    <w:rsid w:val="002D28DB"/>
    <w:rsid w:val="002D3AC8"/>
    <w:rsid w:val="002D3E4B"/>
    <w:rsid w:val="002D438C"/>
    <w:rsid w:val="002D448D"/>
    <w:rsid w:val="002D4F5F"/>
    <w:rsid w:val="002D5979"/>
    <w:rsid w:val="002D72B5"/>
    <w:rsid w:val="002E0365"/>
    <w:rsid w:val="002E42E7"/>
    <w:rsid w:val="002E5A5E"/>
    <w:rsid w:val="002E62B4"/>
    <w:rsid w:val="002E7ADC"/>
    <w:rsid w:val="002F2953"/>
    <w:rsid w:val="002F2BD4"/>
    <w:rsid w:val="002F7D4E"/>
    <w:rsid w:val="003004F1"/>
    <w:rsid w:val="00300E78"/>
    <w:rsid w:val="003046BD"/>
    <w:rsid w:val="0030685F"/>
    <w:rsid w:val="00313A04"/>
    <w:rsid w:val="00313A21"/>
    <w:rsid w:val="003178C4"/>
    <w:rsid w:val="00317A0A"/>
    <w:rsid w:val="0032148B"/>
    <w:rsid w:val="00322817"/>
    <w:rsid w:val="00323638"/>
    <w:rsid w:val="00323B23"/>
    <w:rsid w:val="00324AA6"/>
    <w:rsid w:val="00325686"/>
    <w:rsid w:val="00325D67"/>
    <w:rsid w:val="003458E1"/>
    <w:rsid w:val="00357684"/>
    <w:rsid w:val="00357BFB"/>
    <w:rsid w:val="003633DC"/>
    <w:rsid w:val="00372ADE"/>
    <w:rsid w:val="003757E6"/>
    <w:rsid w:val="0037651C"/>
    <w:rsid w:val="00377B92"/>
    <w:rsid w:val="00380E13"/>
    <w:rsid w:val="0038236F"/>
    <w:rsid w:val="003844D3"/>
    <w:rsid w:val="00384B34"/>
    <w:rsid w:val="00384F87"/>
    <w:rsid w:val="00391652"/>
    <w:rsid w:val="003A11DC"/>
    <w:rsid w:val="003A1D3F"/>
    <w:rsid w:val="003A1EAD"/>
    <w:rsid w:val="003A2672"/>
    <w:rsid w:val="003A3403"/>
    <w:rsid w:val="003A3E6B"/>
    <w:rsid w:val="003A66B6"/>
    <w:rsid w:val="003B29AA"/>
    <w:rsid w:val="003B679D"/>
    <w:rsid w:val="003C4D7C"/>
    <w:rsid w:val="003D1B6A"/>
    <w:rsid w:val="003D497F"/>
    <w:rsid w:val="003D5418"/>
    <w:rsid w:val="003D761D"/>
    <w:rsid w:val="003E1250"/>
    <w:rsid w:val="003E2C22"/>
    <w:rsid w:val="003E4CCF"/>
    <w:rsid w:val="003E721A"/>
    <w:rsid w:val="003F173B"/>
    <w:rsid w:val="003F3FFE"/>
    <w:rsid w:val="003F54A9"/>
    <w:rsid w:val="003F63BE"/>
    <w:rsid w:val="003F6DA3"/>
    <w:rsid w:val="004000D9"/>
    <w:rsid w:val="00400173"/>
    <w:rsid w:val="0040146F"/>
    <w:rsid w:val="004017A4"/>
    <w:rsid w:val="00402E6B"/>
    <w:rsid w:val="00403EAF"/>
    <w:rsid w:val="00403EEE"/>
    <w:rsid w:val="00405609"/>
    <w:rsid w:val="00405F8A"/>
    <w:rsid w:val="00405FC9"/>
    <w:rsid w:val="00406786"/>
    <w:rsid w:val="00406F7C"/>
    <w:rsid w:val="00407E45"/>
    <w:rsid w:val="00410929"/>
    <w:rsid w:val="00410E32"/>
    <w:rsid w:val="00411404"/>
    <w:rsid w:val="004115FF"/>
    <w:rsid w:val="00412F0E"/>
    <w:rsid w:val="0041432A"/>
    <w:rsid w:val="00416D46"/>
    <w:rsid w:val="004250F3"/>
    <w:rsid w:val="004401F2"/>
    <w:rsid w:val="004440FF"/>
    <w:rsid w:val="0044629B"/>
    <w:rsid w:val="004509FB"/>
    <w:rsid w:val="00454733"/>
    <w:rsid w:val="00454DF8"/>
    <w:rsid w:val="00455AFA"/>
    <w:rsid w:val="0046069D"/>
    <w:rsid w:val="00461593"/>
    <w:rsid w:val="00466EF6"/>
    <w:rsid w:val="004673F0"/>
    <w:rsid w:val="00472D07"/>
    <w:rsid w:val="00473C22"/>
    <w:rsid w:val="00475837"/>
    <w:rsid w:val="004773A8"/>
    <w:rsid w:val="00480393"/>
    <w:rsid w:val="004820C1"/>
    <w:rsid w:val="00482222"/>
    <w:rsid w:val="0048228E"/>
    <w:rsid w:val="004850FE"/>
    <w:rsid w:val="00485DB9"/>
    <w:rsid w:val="00486FAC"/>
    <w:rsid w:val="004913CD"/>
    <w:rsid w:val="00493E26"/>
    <w:rsid w:val="0049447C"/>
    <w:rsid w:val="00495B9C"/>
    <w:rsid w:val="00496CCC"/>
    <w:rsid w:val="004A07E0"/>
    <w:rsid w:val="004A1FA6"/>
    <w:rsid w:val="004B0921"/>
    <w:rsid w:val="004B2081"/>
    <w:rsid w:val="004B37CE"/>
    <w:rsid w:val="004B4D35"/>
    <w:rsid w:val="004B52B0"/>
    <w:rsid w:val="004B5B63"/>
    <w:rsid w:val="004B65AB"/>
    <w:rsid w:val="004B6B10"/>
    <w:rsid w:val="004B734B"/>
    <w:rsid w:val="004C1CFF"/>
    <w:rsid w:val="004C1F48"/>
    <w:rsid w:val="004C7736"/>
    <w:rsid w:val="004D5FB3"/>
    <w:rsid w:val="004E1084"/>
    <w:rsid w:val="004F4BC4"/>
    <w:rsid w:val="004F6547"/>
    <w:rsid w:val="005035FA"/>
    <w:rsid w:val="00507FF2"/>
    <w:rsid w:val="005104A2"/>
    <w:rsid w:val="00510A34"/>
    <w:rsid w:val="00510C55"/>
    <w:rsid w:val="00513CC1"/>
    <w:rsid w:val="00514CC0"/>
    <w:rsid w:val="00515A32"/>
    <w:rsid w:val="0051693A"/>
    <w:rsid w:val="00517D4A"/>
    <w:rsid w:val="00523EFC"/>
    <w:rsid w:val="00524FAE"/>
    <w:rsid w:val="0052671A"/>
    <w:rsid w:val="005268C5"/>
    <w:rsid w:val="00526ACA"/>
    <w:rsid w:val="00527CCC"/>
    <w:rsid w:val="005314AA"/>
    <w:rsid w:val="0053396D"/>
    <w:rsid w:val="00535F73"/>
    <w:rsid w:val="005379C2"/>
    <w:rsid w:val="005411FE"/>
    <w:rsid w:val="005448ED"/>
    <w:rsid w:val="00547E39"/>
    <w:rsid w:val="005520E8"/>
    <w:rsid w:val="00552E32"/>
    <w:rsid w:val="00553D66"/>
    <w:rsid w:val="0055434B"/>
    <w:rsid w:val="005543F6"/>
    <w:rsid w:val="0056103C"/>
    <w:rsid w:val="00562A3B"/>
    <w:rsid w:val="005656E9"/>
    <w:rsid w:val="00566D54"/>
    <w:rsid w:val="00567936"/>
    <w:rsid w:val="0057007F"/>
    <w:rsid w:val="0057054A"/>
    <w:rsid w:val="00573FDC"/>
    <w:rsid w:val="00580FA6"/>
    <w:rsid w:val="00581E00"/>
    <w:rsid w:val="00583CF8"/>
    <w:rsid w:val="00586513"/>
    <w:rsid w:val="005913C4"/>
    <w:rsid w:val="00591478"/>
    <w:rsid w:val="00596944"/>
    <w:rsid w:val="005A0DFB"/>
    <w:rsid w:val="005A2214"/>
    <w:rsid w:val="005A37F2"/>
    <w:rsid w:val="005A471D"/>
    <w:rsid w:val="005A5CAB"/>
    <w:rsid w:val="005A7D82"/>
    <w:rsid w:val="005B229C"/>
    <w:rsid w:val="005B4242"/>
    <w:rsid w:val="005B786E"/>
    <w:rsid w:val="005C0008"/>
    <w:rsid w:val="005C5E4A"/>
    <w:rsid w:val="005D356A"/>
    <w:rsid w:val="005D3FB8"/>
    <w:rsid w:val="005D67E3"/>
    <w:rsid w:val="005E0283"/>
    <w:rsid w:val="005E072E"/>
    <w:rsid w:val="005E169B"/>
    <w:rsid w:val="005E20B1"/>
    <w:rsid w:val="005E4B18"/>
    <w:rsid w:val="005E5308"/>
    <w:rsid w:val="005E7929"/>
    <w:rsid w:val="005F0967"/>
    <w:rsid w:val="005F0FE9"/>
    <w:rsid w:val="005F3C2C"/>
    <w:rsid w:val="005F455F"/>
    <w:rsid w:val="005F4FC3"/>
    <w:rsid w:val="006057E3"/>
    <w:rsid w:val="0061209C"/>
    <w:rsid w:val="00613650"/>
    <w:rsid w:val="006143EE"/>
    <w:rsid w:val="00614F59"/>
    <w:rsid w:val="006153E4"/>
    <w:rsid w:val="00617E2C"/>
    <w:rsid w:val="006211FC"/>
    <w:rsid w:val="00624833"/>
    <w:rsid w:val="00630B4D"/>
    <w:rsid w:val="00634502"/>
    <w:rsid w:val="006345A1"/>
    <w:rsid w:val="006361A2"/>
    <w:rsid w:val="0063735B"/>
    <w:rsid w:val="00637879"/>
    <w:rsid w:val="00640DA2"/>
    <w:rsid w:val="00640FA2"/>
    <w:rsid w:val="00641AB8"/>
    <w:rsid w:val="00642188"/>
    <w:rsid w:val="00642E6F"/>
    <w:rsid w:val="006434D9"/>
    <w:rsid w:val="0064606A"/>
    <w:rsid w:val="00646A8F"/>
    <w:rsid w:val="00650A7D"/>
    <w:rsid w:val="00656227"/>
    <w:rsid w:val="0065637E"/>
    <w:rsid w:val="00660D66"/>
    <w:rsid w:val="0066307C"/>
    <w:rsid w:val="006631D7"/>
    <w:rsid w:val="006636F2"/>
    <w:rsid w:val="0066459F"/>
    <w:rsid w:val="006733E7"/>
    <w:rsid w:val="006734A7"/>
    <w:rsid w:val="0067597C"/>
    <w:rsid w:val="00682110"/>
    <w:rsid w:val="006836EF"/>
    <w:rsid w:val="00685BF5"/>
    <w:rsid w:val="00690713"/>
    <w:rsid w:val="00690A15"/>
    <w:rsid w:val="00691135"/>
    <w:rsid w:val="0069298D"/>
    <w:rsid w:val="0069312E"/>
    <w:rsid w:val="006A3FFA"/>
    <w:rsid w:val="006A4D81"/>
    <w:rsid w:val="006B37A0"/>
    <w:rsid w:val="006C3252"/>
    <w:rsid w:val="006C6103"/>
    <w:rsid w:val="006C6895"/>
    <w:rsid w:val="006C73DB"/>
    <w:rsid w:val="006D0EC4"/>
    <w:rsid w:val="006D117A"/>
    <w:rsid w:val="006D1559"/>
    <w:rsid w:val="006D180D"/>
    <w:rsid w:val="006D1B2E"/>
    <w:rsid w:val="006D2E21"/>
    <w:rsid w:val="006D61B6"/>
    <w:rsid w:val="006D70A3"/>
    <w:rsid w:val="006E1213"/>
    <w:rsid w:val="006E58B1"/>
    <w:rsid w:val="006F37BD"/>
    <w:rsid w:val="006F3DDD"/>
    <w:rsid w:val="006F7236"/>
    <w:rsid w:val="0070365A"/>
    <w:rsid w:val="00703FE1"/>
    <w:rsid w:val="00706101"/>
    <w:rsid w:val="00710393"/>
    <w:rsid w:val="007123F5"/>
    <w:rsid w:val="007136D3"/>
    <w:rsid w:val="007148BD"/>
    <w:rsid w:val="00715294"/>
    <w:rsid w:val="007201C9"/>
    <w:rsid w:val="007245C3"/>
    <w:rsid w:val="007246E1"/>
    <w:rsid w:val="00724D90"/>
    <w:rsid w:val="007252BD"/>
    <w:rsid w:val="00725863"/>
    <w:rsid w:val="00732154"/>
    <w:rsid w:val="00733A08"/>
    <w:rsid w:val="00736227"/>
    <w:rsid w:val="007371E6"/>
    <w:rsid w:val="00737883"/>
    <w:rsid w:val="0074045E"/>
    <w:rsid w:val="007463AD"/>
    <w:rsid w:val="00752299"/>
    <w:rsid w:val="00752E72"/>
    <w:rsid w:val="00754AD3"/>
    <w:rsid w:val="007567B9"/>
    <w:rsid w:val="007574E1"/>
    <w:rsid w:val="007617A7"/>
    <w:rsid w:val="0076240A"/>
    <w:rsid w:val="007632F0"/>
    <w:rsid w:val="0076382F"/>
    <w:rsid w:val="0076439F"/>
    <w:rsid w:val="00767A3C"/>
    <w:rsid w:val="0077409A"/>
    <w:rsid w:val="00784BCF"/>
    <w:rsid w:val="00785C88"/>
    <w:rsid w:val="00787491"/>
    <w:rsid w:val="00792CFE"/>
    <w:rsid w:val="007933D3"/>
    <w:rsid w:val="00796619"/>
    <w:rsid w:val="0079672C"/>
    <w:rsid w:val="007A0278"/>
    <w:rsid w:val="007A0A48"/>
    <w:rsid w:val="007A57A6"/>
    <w:rsid w:val="007B0BEF"/>
    <w:rsid w:val="007B3B0F"/>
    <w:rsid w:val="007B3FE7"/>
    <w:rsid w:val="007B5997"/>
    <w:rsid w:val="007C1220"/>
    <w:rsid w:val="007C1D13"/>
    <w:rsid w:val="007C3B71"/>
    <w:rsid w:val="007D2932"/>
    <w:rsid w:val="007D30DA"/>
    <w:rsid w:val="007D3FD9"/>
    <w:rsid w:val="007D6C41"/>
    <w:rsid w:val="007D7C40"/>
    <w:rsid w:val="007E0AC3"/>
    <w:rsid w:val="007E112E"/>
    <w:rsid w:val="007E1983"/>
    <w:rsid w:val="007E31FD"/>
    <w:rsid w:val="007E4750"/>
    <w:rsid w:val="007F1ACE"/>
    <w:rsid w:val="007F3751"/>
    <w:rsid w:val="007F432E"/>
    <w:rsid w:val="007F4C9F"/>
    <w:rsid w:val="007F55CD"/>
    <w:rsid w:val="007F613E"/>
    <w:rsid w:val="007F74A9"/>
    <w:rsid w:val="00801E69"/>
    <w:rsid w:val="008038B5"/>
    <w:rsid w:val="008043E7"/>
    <w:rsid w:val="0080573D"/>
    <w:rsid w:val="008104B1"/>
    <w:rsid w:val="00811D74"/>
    <w:rsid w:val="008154F8"/>
    <w:rsid w:val="008232C0"/>
    <w:rsid w:val="008235F2"/>
    <w:rsid w:val="00823B4F"/>
    <w:rsid w:val="00830CF3"/>
    <w:rsid w:val="00832C19"/>
    <w:rsid w:val="00832FA6"/>
    <w:rsid w:val="00834C2C"/>
    <w:rsid w:val="00835DE5"/>
    <w:rsid w:val="00835FDA"/>
    <w:rsid w:val="00840D19"/>
    <w:rsid w:val="008425CA"/>
    <w:rsid w:val="0084393E"/>
    <w:rsid w:val="00852B0A"/>
    <w:rsid w:val="00852F8C"/>
    <w:rsid w:val="00863381"/>
    <w:rsid w:val="00865679"/>
    <w:rsid w:val="00865A80"/>
    <w:rsid w:val="00865B05"/>
    <w:rsid w:val="0086627C"/>
    <w:rsid w:val="008669B5"/>
    <w:rsid w:val="0086746F"/>
    <w:rsid w:val="008706FC"/>
    <w:rsid w:val="00871CB3"/>
    <w:rsid w:val="008744DF"/>
    <w:rsid w:val="0087737F"/>
    <w:rsid w:val="008816B2"/>
    <w:rsid w:val="0088378E"/>
    <w:rsid w:val="008841B7"/>
    <w:rsid w:val="008871AF"/>
    <w:rsid w:val="008957E7"/>
    <w:rsid w:val="00896746"/>
    <w:rsid w:val="00897F47"/>
    <w:rsid w:val="008A0C12"/>
    <w:rsid w:val="008A131D"/>
    <w:rsid w:val="008A3802"/>
    <w:rsid w:val="008A68BF"/>
    <w:rsid w:val="008A6BA6"/>
    <w:rsid w:val="008B0211"/>
    <w:rsid w:val="008B147F"/>
    <w:rsid w:val="008B631E"/>
    <w:rsid w:val="008B73F1"/>
    <w:rsid w:val="008C4290"/>
    <w:rsid w:val="008C5225"/>
    <w:rsid w:val="008D15D0"/>
    <w:rsid w:val="008D2744"/>
    <w:rsid w:val="008D4D06"/>
    <w:rsid w:val="008D62E3"/>
    <w:rsid w:val="008D65D6"/>
    <w:rsid w:val="008D6FE6"/>
    <w:rsid w:val="008E10D3"/>
    <w:rsid w:val="008E4AD4"/>
    <w:rsid w:val="008E6249"/>
    <w:rsid w:val="008F09F2"/>
    <w:rsid w:val="008F0A03"/>
    <w:rsid w:val="008F24B0"/>
    <w:rsid w:val="008F37BB"/>
    <w:rsid w:val="008F5CF5"/>
    <w:rsid w:val="00901CA9"/>
    <w:rsid w:val="00904D15"/>
    <w:rsid w:val="00906206"/>
    <w:rsid w:val="009062D5"/>
    <w:rsid w:val="00913DBB"/>
    <w:rsid w:val="00916609"/>
    <w:rsid w:val="0091749B"/>
    <w:rsid w:val="009176EA"/>
    <w:rsid w:val="00920D73"/>
    <w:rsid w:val="00924714"/>
    <w:rsid w:val="00932CE0"/>
    <w:rsid w:val="0093377B"/>
    <w:rsid w:val="00934F31"/>
    <w:rsid w:val="00936489"/>
    <w:rsid w:val="0094293C"/>
    <w:rsid w:val="00943E54"/>
    <w:rsid w:val="0094633A"/>
    <w:rsid w:val="009526D7"/>
    <w:rsid w:val="0095272F"/>
    <w:rsid w:val="00952780"/>
    <w:rsid w:val="0095517D"/>
    <w:rsid w:val="009563EF"/>
    <w:rsid w:val="009611A9"/>
    <w:rsid w:val="00962706"/>
    <w:rsid w:val="00962B7A"/>
    <w:rsid w:val="00962D3C"/>
    <w:rsid w:val="00965E05"/>
    <w:rsid w:val="0096695C"/>
    <w:rsid w:val="00970FDB"/>
    <w:rsid w:val="0097328E"/>
    <w:rsid w:val="0097418D"/>
    <w:rsid w:val="009755CE"/>
    <w:rsid w:val="009774D4"/>
    <w:rsid w:val="00980D0C"/>
    <w:rsid w:val="00987EFC"/>
    <w:rsid w:val="00995B74"/>
    <w:rsid w:val="009A00D5"/>
    <w:rsid w:val="009A18FA"/>
    <w:rsid w:val="009A1DC6"/>
    <w:rsid w:val="009A20E8"/>
    <w:rsid w:val="009B3B4C"/>
    <w:rsid w:val="009B514A"/>
    <w:rsid w:val="009B61F5"/>
    <w:rsid w:val="009B6267"/>
    <w:rsid w:val="009C109D"/>
    <w:rsid w:val="009C3F96"/>
    <w:rsid w:val="009C5502"/>
    <w:rsid w:val="009C680D"/>
    <w:rsid w:val="009C76DA"/>
    <w:rsid w:val="009D43A3"/>
    <w:rsid w:val="009D5C8F"/>
    <w:rsid w:val="009D7607"/>
    <w:rsid w:val="009E6CF1"/>
    <w:rsid w:val="009F0213"/>
    <w:rsid w:val="009F171C"/>
    <w:rsid w:val="009F35A9"/>
    <w:rsid w:val="00A040E9"/>
    <w:rsid w:val="00A04AD0"/>
    <w:rsid w:val="00A04B42"/>
    <w:rsid w:val="00A053F1"/>
    <w:rsid w:val="00A06618"/>
    <w:rsid w:val="00A06E93"/>
    <w:rsid w:val="00A11AA1"/>
    <w:rsid w:val="00A126D7"/>
    <w:rsid w:val="00A12781"/>
    <w:rsid w:val="00A1423B"/>
    <w:rsid w:val="00A14BFA"/>
    <w:rsid w:val="00A2767C"/>
    <w:rsid w:val="00A32A1B"/>
    <w:rsid w:val="00A3319B"/>
    <w:rsid w:val="00A334BD"/>
    <w:rsid w:val="00A359A9"/>
    <w:rsid w:val="00A36A83"/>
    <w:rsid w:val="00A400A6"/>
    <w:rsid w:val="00A4013B"/>
    <w:rsid w:val="00A41E9B"/>
    <w:rsid w:val="00A43D1C"/>
    <w:rsid w:val="00A43DC9"/>
    <w:rsid w:val="00A5211A"/>
    <w:rsid w:val="00A5271E"/>
    <w:rsid w:val="00A57DE4"/>
    <w:rsid w:val="00A61BB4"/>
    <w:rsid w:val="00A62A42"/>
    <w:rsid w:val="00A654EF"/>
    <w:rsid w:val="00A6743E"/>
    <w:rsid w:val="00A71D52"/>
    <w:rsid w:val="00A72788"/>
    <w:rsid w:val="00A81428"/>
    <w:rsid w:val="00A878B6"/>
    <w:rsid w:val="00A87A6C"/>
    <w:rsid w:val="00A93F0D"/>
    <w:rsid w:val="00A9505C"/>
    <w:rsid w:val="00A97733"/>
    <w:rsid w:val="00A97AF8"/>
    <w:rsid w:val="00AA0EF3"/>
    <w:rsid w:val="00AA0FCA"/>
    <w:rsid w:val="00AA1AE8"/>
    <w:rsid w:val="00AA2272"/>
    <w:rsid w:val="00AA2CEC"/>
    <w:rsid w:val="00AB021E"/>
    <w:rsid w:val="00AB07F1"/>
    <w:rsid w:val="00AB11EE"/>
    <w:rsid w:val="00AB5C19"/>
    <w:rsid w:val="00AB7650"/>
    <w:rsid w:val="00AC1E8E"/>
    <w:rsid w:val="00AC21B5"/>
    <w:rsid w:val="00AC4D0E"/>
    <w:rsid w:val="00AC509D"/>
    <w:rsid w:val="00AD11BD"/>
    <w:rsid w:val="00AD5119"/>
    <w:rsid w:val="00AD67A1"/>
    <w:rsid w:val="00AE2C2B"/>
    <w:rsid w:val="00AE77A0"/>
    <w:rsid w:val="00AF18DA"/>
    <w:rsid w:val="00AF2F2B"/>
    <w:rsid w:val="00AF6545"/>
    <w:rsid w:val="00B01DF7"/>
    <w:rsid w:val="00B03E4D"/>
    <w:rsid w:val="00B0472A"/>
    <w:rsid w:val="00B12B50"/>
    <w:rsid w:val="00B13F2A"/>
    <w:rsid w:val="00B15455"/>
    <w:rsid w:val="00B21A07"/>
    <w:rsid w:val="00B2331E"/>
    <w:rsid w:val="00B249FA"/>
    <w:rsid w:val="00B328D5"/>
    <w:rsid w:val="00B330DB"/>
    <w:rsid w:val="00B347C0"/>
    <w:rsid w:val="00B35F21"/>
    <w:rsid w:val="00B42104"/>
    <w:rsid w:val="00B4269B"/>
    <w:rsid w:val="00B428B4"/>
    <w:rsid w:val="00B44927"/>
    <w:rsid w:val="00B50FA1"/>
    <w:rsid w:val="00B54744"/>
    <w:rsid w:val="00B55D88"/>
    <w:rsid w:val="00B6332C"/>
    <w:rsid w:val="00B64730"/>
    <w:rsid w:val="00B64C13"/>
    <w:rsid w:val="00B70D1C"/>
    <w:rsid w:val="00B766DD"/>
    <w:rsid w:val="00B80B42"/>
    <w:rsid w:val="00B83A95"/>
    <w:rsid w:val="00B84922"/>
    <w:rsid w:val="00B90121"/>
    <w:rsid w:val="00B9740E"/>
    <w:rsid w:val="00BA2744"/>
    <w:rsid w:val="00BA389F"/>
    <w:rsid w:val="00BB249A"/>
    <w:rsid w:val="00BB4702"/>
    <w:rsid w:val="00BB5AB0"/>
    <w:rsid w:val="00BC2A34"/>
    <w:rsid w:val="00BC2D63"/>
    <w:rsid w:val="00BC6A44"/>
    <w:rsid w:val="00BC7AFD"/>
    <w:rsid w:val="00BC7B1F"/>
    <w:rsid w:val="00BD15CA"/>
    <w:rsid w:val="00BD46EF"/>
    <w:rsid w:val="00BE55DC"/>
    <w:rsid w:val="00BE6CD8"/>
    <w:rsid w:val="00BF1D00"/>
    <w:rsid w:val="00BF463D"/>
    <w:rsid w:val="00BF559A"/>
    <w:rsid w:val="00BF5964"/>
    <w:rsid w:val="00BF6E6B"/>
    <w:rsid w:val="00BF75F0"/>
    <w:rsid w:val="00C0269E"/>
    <w:rsid w:val="00C04A1A"/>
    <w:rsid w:val="00C05A89"/>
    <w:rsid w:val="00C068C2"/>
    <w:rsid w:val="00C100B5"/>
    <w:rsid w:val="00C10413"/>
    <w:rsid w:val="00C10AD4"/>
    <w:rsid w:val="00C11394"/>
    <w:rsid w:val="00C11FEF"/>
    <w:rsid w:val="00C1348A"/>
    <w:rsid w:val="00C13629"/>
    <w:rsid w:val="00C14C24"/>
    <w:rsid w:val="00C16F9B"/>
    <w:rsid w:val="00C17224"/>
    <w:rsid w:val="00C216B5"/>
    <w:rsid w:val="00C22C54"/>
    <w:rsid w:val="00C25FFB"/>
    <w:rsid w:val="00C321E8"/>
    <w:rsid w:val="00C330E6"/>
    <w:rsid w:val="00C33948"/>
    <w:rsid w:val="00C33A8F"/>
    <w:rsid w:val="00C34EFD"/>
    <w:rsid w:val="00C36E61"/>
    <w:rsid w:val="00C41D74"/>
    <w:rsid w:val="00C43DF2"/>
    <w:rsid w:val="00C44706"/>
    <w:rsid w:val="00C46699"/>
    <w:rsid w:val="00C545D3"/>
    <w:rsid w:val="00C55D17"/>
    <w:rsid w:val="00C562FC"/>
    <w:rsid w:val="00C563F6"/>
    <w:rsid w:val="00C5790B"/>
    <w:rsid w:val="00C61C14"/>
    <w:rsid w:val="00C65674"/>
    <w:rsid w:val="00C712A9"/>
    <w:rsid w:val="00C7139C"/>
    <w:rsid w:val="00C73331"/>
    <w:rsid w:val="00C7468B"/>
    <w:rsid w:val="00C75D73"/>
    <w:rsid w:val="00C76193"/>
    <w:rsid w:val="00C77FD1"/>
    <w:rsid w:val="00C80DB2"/>
    <w:rsid w:val="00C83EBF"/>
    <w:rsid w:val="00C927F0"/>
    <w:rsid w:val="00C949E7"/>
    <w:rsid w:val="00C95054"/>
    <w:rsid w:val="00C95B4C"/>
    <w:rsid w:val="00C96DA0"/>
    <w:rsid w:val="00C97A78"/>
    <w:rsid w:val="00CA3C78"/>
    <w:rsid w:val="00CB34E7"/>
    <w:rsid w:val="00CB46E4"/>
    <w:rsid w:val="00CB4BA4"/>
    <w:rsid w:val="00CC0D2F"/>
    <w:rsid w:val="00CC3274"/>
    <w:rsid w:val="00CC36D0"/>
    <w:rsid w:val="00CC3AA6"/>
    <w:rsid w:val="00CC503C"/>
    <w:rsid w:val="00CC6880"/>
    <w:rsid w:val="00CD2B1B"/>
    <w:rsid w:val="00CD4CFE"/>
    <w:rsid w:val="00CD525D"/>
    <w:rsid w:val="00CD5BD8"/>
    <w:rsid w:val="00CD78D2"/>
    <w:rsid w:val="00CE6555"/>
    <w:rsid w:val="00CE733E"/>
    <w:rsid w:val="00CE7F63"/>
    <w:rsid w:val="00CF1007"/>
    <w:rsid w:val="00CF2268"/>
    <w:rsid w:val="00CF7A1B"/>
    <w:rsid w:val="00D033CD"/>
    <w:rsid w:val="00D1234C"/>
    <w:rsid w:val="00D132F3"/>
    <w:rsid w:val="00D22C6F"/>
    <w:rsid w:val="00D27722"/>
    <w:rsid w:val="00D342FD"/>
    <w:rsid w:val="00D402DE"/>
    <w:rsid w:val="00D40A6B"/>
    <w:rsid w:val="00D42563"/>
    <w:rsid w:val="00D42ABC"/>
    <w:rsid w:val="00D47723"/>
    <w:rsid w:val="00D50523"/>
    <w:rsid w:val="00D518FF"/>
    <w:rsid w:val="00D5242E"/>
    <w:rsid w:val="00D5435E"/>
    <w:rsid w:val="00D60956"/>
    <w:rsid w:val="00D60DF6"/>
    <w:rsid w:val="00D62758"/>
    <w:rsid w:val="00D62EF5"/>
    <w:rsid w:val="00D65FB5"/>
    <w:rsid w:val="00D730FD"/>
    <w:rsid w:val="00D76319"/>
    <w:rsid w:val="00D81B97"/>
    <w:rsid w:val="00D82C33"/>
    <w:rsid w:val="00D8345E"/>
    <w:rsid w:val="00D872FE"/>
    <w:rsid w:val="00D910D0"/>
    <w:rsid w:val="00D92D71"/>
    <w:rsid w:val="00DB109C"/>
    <w:rsid w:val="00DB1928"/>
    <w:rsid w:val="00DB3486"/>
    <w:rsid w:val="00DB4D38"/>
    <w:rsid w:val="00DC052F"/>
    <w:rsid w:val="00DC095F"/>
    <w:rsid w:val="00DC223C"/>
    <w:rsid w:val="00DD0F84"/>
    <w:rsid w:val="00DD2D48"/>
    <w:rsid w:val="00DD352D"/>
    <w:rsid w:val="00DD3AE3"/>
    <w:rsid w:val="00DD6D75"/>
    <w:rsid w:val="00DE00C9"/>
    <w:rsid w:val="00DE0550"/>
    <w:rsid w:val="00DE63D5"/>
    <w:rsid w:val="00DE75BC"/>
    <w:rsid w:val="00DF01EF"/>
    <w:rsid w:val="00DF0FF9"/>
    <w:rsid w:val="00DF11EC"/>
    <w:rsid w:val="00DF19A2"/>
    <w:rsid w:val="00DF1BAC"/>
    <w:rsid w:val="00DF2957"/>
    <w:rsid w:val="00DF6184"/>
    <w:rsid w:val="00DF6650"/>
    <w:rsid w:val="00E056EB"/>
    <w:rsid w:val="00E06515"/>
    <w:rsid w:val="00E122FA"/>
    <w:rsid w:val="00E13A26"/>
    <w:rsid w:val="00E15A1F"/>
    <w:rsid w:val="00E16CF7"/>
    <w:rsid w:val="00E17554"/>
    <w:rsid w:val="00E2147A"/>
    <w:rsid w:val="00E24EAB"/>
    <w:rsid w:val="00E30B27"/>
    <w:rsid w:val="00E31CD6"/>
    <w:rsid w:val="00E33531"/>
    <w:rsid w:val="00E350C1"/>
    <w:rsid w:val="00E407D9"/>
    <w:rsid w:val="00E412D7"/>
    <w:rsid w:val="00E41DCC"/>
    <w:rsid w:val="00E425BC"/>
    <w:rsid w:val="00E5183A"/>
    <w:rsid w:val="00E51A2C"/>
    <w:rsid w:val="00E624D2"/>
    <w:rsid w:val="00E655F8"/>
    <w:rsid w:val="00E657AF"/>
    <w:rsid w:val="00E65891"/>
    <w:rsid w:val="00E65FFF"/>
    <w:rsid w:val="00E70D4E"/>
    <w:rsid w:val="00E7106C"/>
    <w:rsid w:val="00E7545F"/>
    <w:rsid w:val="00E75850"/>
    <w:rsid w:val="00E76247"/>
    <w:rsid w:val="00E77BF7"/>
    <w:rsid w:val="00E80DC0"/>
    <w:rsid w:val="00E8283B"/>
    <w:rsid w:val="00E8571B"/>
    <w:rsid w:val="00E87E04"/>
    <w:rsid w:val="00E90849"/>
    <w:rsid w:val="00E97188"/>
    <w:rsid w:val="00EA0BC3"/>
    <w:rsid w:val="00EA0C0F"/>
    <w:rsid w:val="00EA2CED"/>
    <w:rsid w:val="00EA3966"/>
    <w:rsid w:val="00EA66A5"/>
    <w:rsid w:val="00EA7EAB"/>
    <w:rsid w:val="00EB0260"/>
    <w:rsid w:val="00EB0981"/>
    <w:rsid w:val="00EB1CAB"/>
    <w:rsid w:val="00EC1427"/>
    <w:rsid w:val="00EC3AB2"/>
    <w:rsid w:val="00EC3C71"/>
    <w:rsid w:val="00EC5C17"/>
    <w:rsid w:val="00ED06C0"/>
    <w:rsid w:val="00ED1BBF"/>
    <w:rsid w:val="00EE102A"/>
    <w:rsid w:val="00EE2819"/>
    <w:rsid w:val="00EE47CA"/>
    <w:rsid w:val="00EE4C15"/>
    <w:rsid w:val="00EE5933"/>
    <w:rsid w:val="00EE6CB8"/>
    <w:rsid w:val="00EF03AE"/>
    <w:rsid w:val="00EF24AC"/>
    <w:rsid w:val="00EF280A"/>
    <w:rsid w:val="00EF351F"/>
    <w:rsid w:val="00EF6B60"/>
    <w:rsid w:val="00F01DB5"/>
    <w:rsid w:val="00F06E0D"/>
    <w:rsid w:val="00F07B0F"/>
    <w:rsid w:val="00F124AD"/>
    <w:rsid w:val="00F147A8"/>
    <w:rsid w:val="00F14F34"/>
    <w:rsid w:val="00F152B0"/>
    <w:rsid w:val="00F213CD"/>
    <w:rsid w:val="00F25C37"/>
    <w:rsid w:val="00F26A51"/>
    <w:rsid w:val="00F33C6B"/>
    <w:rsid w:val="00F34BA2"/>
    <w:rsid w:val="00F35041"/>
    <w:rsid w:val="00F350CE"/>
    <w:rsid w:val="00F40521"/>
    <w:rsid w:val="00F45F76"/>
    <w:rsid w:val="00F4685A"/>
    <w:rsid w:val="00F50588"/>
    <w:rsid w:val="00F55283"/>
    <w:rsid w:val="00F555C6"/>
    <w:rsid w:val="00F60394"/>
    <w:rsid w:val="00F60AA4"/>
    <w:rsid w:val="00F61469"/>
    <w:rsid w:val="00F61E72"/>
    <w:rsid w:val="00F6281A"/>
    <w:rsid w:val="00F717C5"/>
    <w:rsid w:val="00F75129"/>
    <w:rsid w:val="00F753DB"/>
    <w:rsid w:val="00F75529"/>
    <w:rsid w:val="00F77813"/>
    <w:rsid w:val="00F779EA"/>
    <w:rsid w:val="00F82636"/>
    <w:rsid w:val="00F92A99"/>
    <w:rsid w:val="00F947AC"/>
    <w:rsid w:val="00F94C79"/>
    <w:rsid w:val="00F965D4"/>
    <w:rsid w:val="00FA0082"/>
    <w:rsid w:val="00FA1AF0"/>
    <w:rsid w:val="00FA1BA7"/>
    <w:rsid w:val="00FA3DC3"/>
    <w:rsid w:val="00FA4218"/>
    <w:rsid w:val="00FA57DF"/>
    <w:rsid w:val="00FA5A42"/>
    <w:rsid w:val="00FA7187"/>
    <w:rsid w:val="00FB17F1"/>
    <w:rsid w:val="00FB2B8B"/>
    <w:rsid w:val="00FB4AED"/>
    <w:rsid w:val="00FB61E7"/>
    <w:rsid w:val="00FB7BCF"/>
    <w:rsid w:val="00FC48F2"/>
    <w:rsid w:val="00FD39C4"/>
    <w:rsid w:val="00FD6D18"/>
    <w:rsid w:val="00FE0BE9"/>
    <w:rsid w:val="00FE134B"/>
    <w:rsid w:val="00FE38E4"/>
    <w:rsid w:val="00FE4768"/>
    <w:rsid w:val="00FE4953"/>
    <w:rsid w:val="00FE50B0"/>
    <w:rsid w:val="00FF190C"/>
    <w:rsid w:val="00FF3DBF"/>
    <w:rsid w:val="00FF5C0A"/>
    <w:rsid w:val="00FF6F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6278B"/>
  <w15:chartTrackingRefBased/>
  <w15:docId w15:val="{701226E1-FF93-4E92-8424-5D8C3199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184"/>
    <w:pPr>
      <w:spacing w:after="0" w:line="240" w:lineRule="auto"/>
    </w:pPr>
    <w:rPr>
      <w:rFonts w:ascii="Times New Roman" w:eastAsia="Times New Roman" w:hAnsi="Times New Roman" w:cs="Times New Roman"/>
      <w:kern w:val="0"/>
      <w:sz w:val="24"/>
      <w:szCs w:val="24"/>
      <w:lang w:val="en-GB" w:eastAsia="en-GB"/>
      <w14:ligatures w14:val="none"/>
    </w:rPr>
  </w:style>
  <w:style w:type="paragraph" w:styleId="Heading1">
    <w:name w:val="heading 1"/>
    <w:basedOn w:val="Normal"/>
    <w:next w:val="Normal"/>
    <w:link w:val="Heading1Char"/>
    <w:uiPriority w:val="9"/>
    <w:qFormat/>
    <w:rsid w:val="00987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7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F6184"/>
    <w:pPr>
      <w:tabs>
        <w:tab w:val="center" w:pos="4513"/>
        <w:tab w:val="right" w:pos="9026"/>
      </w:tabs>
    </w:pPr>
    <w:rPr>
      <w:rFonts w:asciiTheme="minorHAnsi" w:eastAsiaTheme="minorEastAsia" w:hAnsiTheme="minorHAnsi" w:cstheme="minorBidi"/>
      <w:sz w:val="20"/>
      <w:szCs w:val="20"/>
      <w:lang w:val="en-US" w:eastAsia="en-US"/>
    </w:rPr>
  </w:style>
  <w:style w:type="character" w:customStyle="1" w:styleId="FooterChar">
    <w:name w:val="Footer Char"/>
    <w:basedOn w:val="DefaultParagraphFont"/>
    <w:link w:val="Footer"/>
    <w:uiPriority w:val="99"/>
    <w:rsid w:val="00DF6184"/>
    <w:rPr>
      <w:rFonts w:eastAsiaTheme="minorEastAsia"/>
      <w:kern w:val="0"/>
      <w:sz w:val="20"/>
      <w:szCs w:val="20"/>
      <w14:ligatures w14:val="none"/>
    </w:rPr>
  </w:style>
  <w:style w:type="paragraph" w:styleId="Header">
    <w:name w:val="header"/>
    <w:basedOn w:val="Normal"/>
    <w:link w:val="HeaderChar"/>
    <w:uiPriority w:val="99"/>
    <w:unhideWhenUsed/>
    <w:rsid w:val="00DF6184"/>
    <w:pPr>
      <w:tabs>
        <w:tab w:val="center" w:pos="4513"/>
        <w:tab w:val="right" w:pos="9026"/>
      </w:tabs>
    </w:pPr>
    <w:rPr>
      <w:rFonts w:asciiTheme="minorHAnsi" w:eastAsiaTheme="minorEastAsia" w:hAnsiTheme="minorHAnsi" w:cstheme="minorBidi"/>
      <w:sz w:val="20"/>
      <w:szCs w:val="20"/>
      <w:lang w:val="en-US" w:eastAsia="en-US"/>
    </w:rPr>
  </w:style>
  <w:style w:type="character" w:customStyle="1" w:styleId="HeaderChar">
    <w:name w:val="Header Char"/>
    <w:basedOn w:val="DefaultParagraphFont"/>
    <w:link w:val="Header"/>
    <w:uiPriority w:val="99"/>
    <w:rsid w:val="00DF6184"/>
    <w:rPr>
      <w:rFonts w:eastAsiaTheme="minorEastAsia"/>
      <w:kern w:val="0"/>
      <w:sz w:val="20"/>
      <w:szCs w:val="20"/>
      <w14:ligatures w14:val="none"/>
    </w:rPr>
  </w:style>
  <w:style w:type="paragraph" w:styleId="ListParagraph">
    <w:name w:val="List Paragraph"/>
    <w:basedOn w:val="Normal"/>
    <w:link w:val="ListParagraphChar"/>
    <w:uiPriority w:val="34"/>
    <w:qFormat/>
    <w:rsid w:val="00DF6184"/>
    <w:pPr>
      <w:spacing w:after="120" w:line="264" w:lineRule="auto"/>
      <w:ind w:left="720"/>
      <w:contextualSpacing/>
    </w:pPr>
    <w:rPr>
      <w:rFonts w:asciiTheme="minorHAnsi" w:eastAsiaTheme="minorEastAsia" w:hAnsiTheme="minorHAnsi" w:cstheme="minorBidi"/>
      <w:sz w:val="20"/>
      <w:szCs w:val="20"/>
      <w:lang w:val="en-US" w:eastAsia="en-US"/>
    </w:rPr>
  </w:style>
  <w:style w:type="paragraph" w:styleId="Caption">
    <w:name w:val="caption"/>
    <w:basedOn w:val="Normal"/>
    <w:next w:val="Normal"/>
    <w:uiPriority w:val="35"/>
    <w:unhideWhenUsed/>
    <w:qFormat/>
    <w:rsid w:val="00DF6184"/>
    <w:pPr>
      <w:spacing w:after="120"/>
    </w:pPr>
    <w:rPr>
      <w:rFonts w:asciiTheme="minorHAnsi" w:eastAsiaTheme="minorEastAsia" w:hAnsiTheme="minorHAnsi" w:cstheme="minorBidi"/>
      <w:b/>
      <w:bCs/>
      <w:smallCaps/>
      <w:color w:val="595959" w:themeColor="text1" w:themeTint="A6"/>
      <w:spacing w:val="6"/>
      <w:sz w:val="20"/>
      <w:szCs w:val="20"/>
      <w:lang w:val="en-US" w:eastAsia="en-US"/>
    </w:rPr>
  </w:style>
  <w:style w:type="table" w:styleId="TableGrid">
    <w:name w:val="Table Grid"/>
    <w:basedOn w:val="TableNormal"/>
    <w:uiPriority w:val="39"/>
    <w:rsid w:val="00DF6184"/>
    <w:pPr>
      <w:spacing w:after="0" w:line="240" w:lineRule="auto"/>
    </w:pPr>
    <w:rPr>
      <w:rFonts w:eastAsiaTheme="minorEastAsia"/>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DF6184"/>
    <w:pPr>
      <w:spacing w:before="100" w:beforeAutospacing="1" w:after="100" w:afterAutospacing="1"/>
    </w:pPr>
  </w:style>
  <w:style w:type="character" w:customStyle="1" w:styleId="ListParagraphChar">
    <w:name w:val="List Paragraph Char"/>
    <w:link w:val="ListParagraph"/>
    <w:uiPriority w:val="34"/>
    <w:locked/>
    <w:rsid w:val="00384F87"/>
    <w:rPr>
      <w:rFonts w:eastAsiaTheme="minorEastAsia"/>
      <w:kern w:val="0"/>
      <w:sz w:val="20"/>
      <w:szCs w:val="20"/>
      <w14:ligatures w14:val="none"/>
    </w:rPr>
  </w:style>
  <w:style w:type="table" w:styleId="PlainTable2">
    <w:name w:val="Plain Table 2"/>
    <w:basedOn w:val="TableNormal"/>
    <w:uiPriority w:val="42"/>
    <w:rsid w:val="00630B4D"/>
    <w:pPr>
      <w:spacing w:after="0" w:line="240" w:lineRule="auto"/>
    </w:pPr>
    <w:rPr>
      <w:kern w:val="0"/>
      <w:lang w:val="en-GB"/>
      <w14:ligatures w14:val="none"/>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630B4D"/>
    <w:rPr>
      <w:rFonts w:asciiTheme="minorHAnsi" w:eastAsiaTheme="minorHAnsi" w:hAnsiTheme="minorHAnsi" w:cstheme="minorBidi"/>
      <w:kern w:val="2"/>
      <w:sz w:val="20"/>
      <w:szCs w:val="20"/>
      <w:lang w:val="en-US" w:eastAsia="en-US"/>
      <w14:ligatures w14:val="standardContextual"/>
    </w:rPr>
  </w:style>
  <w:style w:type="character" w:customStyle="1" w:styleId="FootnoteTextChar">
    <w:name w:val="Footnote Text Char"/>
    <w:basedOn w:val="DefaultParagraphFont"/>
    <w:link w:val="FootnoteText"/>
    <w:uiPriority w:val="99"/>
    <w:semiHidden/>
    <w:rsid w:val="00630B4D"/>
    <w:rPr>
      <w:sz w:val="20"/>
      <w:szCs w:val="20"/>
    </w:rPr>
  </w:style>
  <w:style w:type="character" w:styleId="FootnoteReference">
    <w:name w:val="footnote reference"/>
    <w:basedOn w:val="DefaultParagraphFont"/>
    <w:uiPriority w:val="99"/>
    <w:semiHidden/>
    <w:unhideWhenUsed/>
    <w:rsid w:val="00630B4D"/>
    <w:rPr>
      <w:vertAlign w:val="superscript"/>
    </w:rPr>
  </w:style>
  <w:style w:type="paragraph" w:customStyle="1" w:styleId="paragraph">
    <w:name w:val="paragraph"/>
    <w:basedOn w:val="Normal"/>
    <w:rsid w:val="00EC1427"/>
    <w:pPr>
      <w:spacing w:before="100" w:beforeAutospacing="1" w:after="100" w:afterAutospacing="1"/>
    </w:pPr>
    <w:rPr>
      <w:lang w:val="en-US" w:eastAsia="en-US"/>
    </w:rPr>
  </w:style>
  <w:style w:type="character" w:customStyle="1" w:styleId="normaltextrun">
    <w:name w:val="normaltextrun"/>
    <w:basedOn w:val="DefaultParagraphFont"/>
    <w:rsid w:val="00EC1427"/>
  </w:style>
  <w:style w:type="character" w:customStyle="1" w:styleId="eop">
    <w:name w:val="eop"/>
    <w:basedOn w:val="DefaultParagraphFont"/>
    <w:rsid w:val="00EC1427"/>
  </w:style>
  <w:style w:type="character" w:styleId="CommentReference">
    <w:name w:val="annotation reference"/>
    <w:basedOn w:val="DefaultParagraphFont"/>
    <w:uiPriority w:val="99"/>
    <w:semiHidden/>
    <w:unhideWhenUsed/>
    <w:rsid w:val="00C25FFB"/>
    <w:rPr>
      <w:sz w:val="16"/>
      <w:szCs w:val="16"/>
    </w:rPr>
  </w:style>
  <w:style w:type="paragraph" w:styleId="CommentText">
    <w:name w:val="annotation text"/>
    <w:basedOn w:val="Normal"/>
    <w:link w:val="CommentTextChar"/>
    <w:uiPriority w:val="99"/>
    <w:unhideWhenUsed/>
    <w:rsid w:val="00C25FFB"/>
    <w:rPr>
      <w:sz w:val="20"/>
      <w:szCs w:val="20"/>
    </w:rPr>
  </w:style>
  <w:style w:type="character" w:customStyle="1" w:styleId="CommentTextChar">
    <w:name w:val="Comment Text Char"/>
    <w:basedOn w:val="DefaultParagraphFont"/>
    <w:link w:val="CommentText"/>
    <w:uiPriority w:val="99"/>
    <w:rsid w:val="00C25FFB"/>
    <w:rPr>
      <w:rFonts w:ascii="Times New Roman" w:eastAsia="Times New Roman" w:hAnsi="Times New Roman" w:cs="Times New Roman"/>
      <w:kern w:val="0"/>
      <w:sz w:val="20"/>
      <w:szCs w:val="20"/>
      <w:lang w:val="en-GB" w:eastAsia="en-GB"/>
      <w14:ligatures w14:val="none"/>
    </w:rPr>
  </w:style>
  <w:style w:type="paragraph" w:styleId="CommentSubject">
    <w:name w:val="annotation subject"/>
    <w:basedOn w:val="CommentText"/>
    <w:next w:val="CommentText"/>
    <w:link w:val="CommentSubjectChar"/>
    <w:uiPriority w:val="99"/>
    <w:semiHidden/>
    <w:unhideWhenUsed/>
    <w:rsid w:val="00C25FFB"/>
    <w:rPr>
      <w:b/>
      <w:bCs/>
    </w:rPr>
  </w:style>
  <w:style w:type="character" w:customStyle="1" w:styleId="CommentSubjectChar">
    <w:name w:val="Comment Subject Char"/>
    <w:basedOn w:val="CommentTextChar"/>
    <w:link w:val="CommentSubject"/>
    <w:uiPriority w:val="99"/>
    <w:semiHidden/>
    <w:rsid w:val="00C25FFB"/>
    <w:rPr>
      <w:rFonts w:ascii="Times New Roman" w:eastAsia="Times New Roman" w:hAnsi="Times New Roman" w:cs="Times New Roman"/>
      <w:b/>
      <w:bCs/>
      <w:kern w:val="0"/>
      <w:sz w:val="20"/>
      <w:szCs w:val="20"/>
      <w:lang w:val="en-GB" w:eastAsia="en-GB"/>
      <w14:ligatures w14:val="none"/>
    </w:rPr>
  </w:style>
  <w:style w:type="character" w:customStyle="1" w:styleId="Heading1Char">
    <w:name w:val="Heading 1 Char"/>
    <w:basedOn w:val="DefaultParagraphFont"/>
    <w:link w:val="Heading1"/>
    <w:uiPriority w:val="9"/>
    <w:rsid w:val="00987EFC"/>
    <w:rPr>
      <w:rFonts w:asciiTheme="majorHAnsi" w:eastAsiaTheme="majorEastAsia" w:hAnsiTheme="majorHAnsi" w:cstheme="majorBidi"/>
      <w:color w:val="2F5496" w:themeColor="accent1" w:themeShade="BF"/>
      <w:kern w:val="0"/>
      <w:sz w:val="40"/>
      <w:szCs w:val="40"/>
      <w:lang w:val="en-GB" w:eastAsia="en-GB"/>
      <w14:ligatures w14:val="none"/>
    </w:rPr>
  </w:style>
  <w:style w:type="character" w:customStyle="1" w:styleId="Heading2Char">
    <w:name w:val="Heading 2 Char"/>
    <w:basedOn w:val="DefaultParagraphFont"/>
    <w:link w:val="Heading2"/>
    <w:uiPriority w:val="9"/>
    <w:rsid w:val="00987EFC"/>
    <w:rPr>
      <w:rFonts w:asciiTheme="majorHAnsi" w:eastAsiaTheme="majorEastAsia" w:hAnsiTheme="majorHAnsi" w:cstheme="majorBidi"/>
      <w:color w:val="2F5496" w:themeColor="accent1" w:themeShade="BF"/>
      <w:kern w:val="0"/>
      <w:sz w:val="32"/>
      <w:szCs w:val="32"/>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928316">
      <w:bodyDiv w:val="1"/>
      <w:marLeft w:val="0"/>
      <w:marRight w:val="0"/>
      <w:marTop w:val="0"/>
      <w:marBottom w:val="0"/>
      <w:divBdr>
        <w:top w:val="none" w:sz="0" w:space="0" w:color="auto"/>
        <w:left w:val="none" w:sz="0" w:space="0" w:color="auto"/>
        <w:bottom w:val="none" w:sz="0" w:space="0" w:color="auto"/>
        <w:right w:val="none" w:sz="0" w:space="0" w:color="auto"/>
      </w:divBdr>
      <w:divsChild>
        <w:div w:id="2124810374">
          <w:marLeft w:val="0"/>
          <w:marRight w:val="0"/>
          <w:marTop w:val="0"/>
          <w:marBottom w:val="0"/>
          <w:divBdr>
            <w:top w:val="none" w:sz="0" w:space="0" w:color="auto"/>
            <w:left w:val="none" w:sz="0" w:space="0" w:color="auto"/>
            <w:bottom w:val="none" w:sz="0" w:space="0" w:color="auto"/>
            <w:right w:val="none" w:sz="0" w:space="0" w:color="auto"/>
          </w:divBdr>
        </w:div>
        <w:div w:id="2055764561">
          <w:marLeft w:val="0"/>
          <w:marRight w:val="0"/>
          <w:marTop w:val="0"/>
          <w:marBottom w:val="0"/>
          <w:divBdr>
            <w:top w:val="none" w:sz="0" w:space="0" w:color="auto"/>
            <w:left w:val="none" w:sz="0" w:space="0" w:color="auto"/>
            <w:bottom w:val="none" w:sz="0" w:space="0" w:color="auto"/>
            <w:right w:val="none" w:sz="0" w:space="0" w:color="auto"/>
          </w:divBdr>
        </w:div>
      </w:divsChild>
    </w:div>
    <w:div w:id="2077391120">
      <w:bodyDiv w:val="1"/>
      <w:marLeft w:val="0"/>
      <w:marRight w:val="0"/>
      <w:marTop w:val="0"/>
      <w:marBottom w:val="0"/>
      <w:divBdr>
        <w:top w:val="none" w:sz="0" w:space="0" w:color="auto"/>
        <w:left w:val="none" w:sz="0" w:space="0" w:color="auto"/>
        <w:bottom w:val="none" w:sz="0" w:space="0" w:color="auto"/>
        <w:right w:val="none" w:sz="0" w:space="0" w:color="auto"/>
      </w:divBdr>
      <w:divsChild>
        <w:div w:id="1314604485">
          <w:marLeft w:val="547"/>
          <w:marRight w:val="0"/>
          <w:marTop w:val="0"/>
          <w:marBottom w:val="0"/>
          <w:divBdr>
            <w:top w:val="none" w:sz="0" w:space="0" w:color="auto"/>
            <w:left w:val="none" w:sz="0" w:space="0" w:color="auto"/>
            <w:bottom w:val="none" w:sz="0" w:space="0" w:color="auto"/>
            <w:right w:val="none" w:sz="0" w:space="0" w:color="auto"/>
          </w:divBdr>
        </w:div>
        <w:div w:id="219563386">
          <w:marLeft w:val="547"/>
          <w:marRight w:val="0"/>
          <w:marTop w:val="0"/>
          <w:marBottom w:val="0"/>
          <w:divBdr>
            <w:top w:val="none" w:sz="0" w:space="0" w:color="auto"/>
            <w:left w:val="none" w:sz="0" w:space="0" w:color="auto"/>
            <w:bottom w:val="none" w:sz="0" w:space="0" w:color="auto"/>
            <w:right w:val="none" w:sz="0" w:space="0" w:color="auto"/>
          </w:divBdr>
        </w:div>
        <w:div w:id="1105688120">
          <w:marLeft w:val="547"/>
          <w:marRight w:val="0"/>
          <w:marTop w:val="0"/>
          <w:marBottom w:val="0"/>
          <w:divBdr>
            <w:top w:val="none" w:sz="0" w:space="0" w:color="auto"/>
            <w:left w:val="none" w:sz="0" w:space="0" w:color="auto"/>
            <w:bottom w:val="none" w:sz="0" w:space="0" w:color="auto"/>
            <w:right w:val="none" w:sz="0" w:space="0" w:color="auto"/>
          </w:divBdr>
        </w:div>
      </w:divsChild>
    </w:div>
    <w:div w:id="2144081905">
      <w:bodyDiv w:val="1"/>
      <w:marLeft w:val="0"/>
      <w:marRight w:val="0"/>
      <w:marTop w:val="0"/>
      <w:marBottom w:val="0"/>
      <w:divBdr>
        <w:top w:val="none" w:sz="0" w:space="0" w:color="auto"/>
        <w:left w:val="none" w:sz="0" w:space="0" w:color="auto"/>
        <w:bottom w:val="none" w:sz="0" w:space="0" w:color="auto"/>
        <w:right w:val="none" w:sz="0" w:space="0" w:color="auto"/>
      </w:divBdr>
      <w:divsChild>
        <w:div w:id="1886022420">
          <w:marLeft w:val="0"/>
          <w:marRight w:val="0"/>
          <w:marTop w:val="0"/>
          <w:marBottom w:val="0"/>
          <w:divBdr>
            <w:top w:val="none" w:sz="0" w:space="0" w:color="auto"/>
            <w:left w:val="none" w:sz="0" w:space="0" w:color="auto"/>
            <w:bottom w:val="none" w:sz="0" w:space="0" w:color="auto"/>
            <w:right w:val="none" w:sz="0" w:space="0" w:color="auto"/>
          </w:divBdr>
          <w:divsChild>
            <w:div w:id="206097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89CEA-6CE7-4516-B896-C8A9A9385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4272</Words>
  <Characters>24351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ALRADDADI</dc:creator>
  <cp:keywords/>
  <dc:description/>
  <cp:lastModifiedBy>RAWAN ALRADDADI</cp:lastModifiedBy>
  <cp:revision>5</cp:revision>
  <dcterms:created xsi:type="dcterms:W3CDTF">2026-08-28T15:19:00Z</dcterms:created>
  <dcterms:modified xsi:type="dcterms:W3CDTF">2026-08-28T15:21:00Z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http://www.zotero.org/styles/acm-sigchi-proceedings</vt:lpwstr>
  </property>
  <property fmtid="{D5CDD505-2E9C-101B-9397-08002B2CF9AE}" pid="3" name="Mendeley Recent Style Name 0_1">
    <vt:lpwstr>ACM SIGCHI Proceedings (2016)</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15ee6503-c26d-354f-a650-aaa8fd3e5d2e</vt:lpwstr>
  </property>
  <property fmtid="{D5CDD505-2E9C-101B-9397-08002B2CF9AE}" pid="24" name="Mendeley Citation Style_1">
    <vt:lpwstr>http://www.zotero.org/styles/ieee</vt:lpwstr>
  </property>
  <property fmtid="{D5CDD505-2E9C-101B-9397-08002B2CF9AE}" pid="25" name="GrammarlyDocumentId">
    <vt:lpwstr>6ffe97a5-fbdf-4033-9885-13eeb745c59d</vt:lpwstr>
  </property>
</Properties>
</file>