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20A" w:rsidRDefault="000716E4">
      <w:pPr>
        <w:rPr>
          <w:rFonts w:ascii="Times New Roman" w:hAnsi="Times New Roman" w:cs="Times New Roman"/>
        </w:rPr>
      </w:pPr>
      <w:r w:rsidRPr="000716E4">
        <w:rPr>
          <w:rFonts w:ascii="Times New Roman" w:hAnsi="Times New Roman" w:cs="Times New Roman"/>
        </w:rPr>
        <w:t>Part 2</w:t>
      </w:r>
    </w:p>
    <w:p w:rsidR="00DF3A39" w:rsidRDefault="00DF3A39">
      <w:pPr>
        <w:rPr>
          <w:rFonts w:ascii="Times New Roman" w:hAnsi="Times New Roman" w:cs="Times New Roman"/>
        </w:rPr>
      </w:pPr>
      <w:r>
        <w:rPr>
          <w:rFonts w:ascii="Times New Roman" w:hAnsi="Times New Roman" w:cs="Times New Roman"/>
        </w:rPr>
        <w:t>1. Main finding:</w:t>
      </w:r>
    </w:p>
    <w:p w:rsidR="000716E4" w:rsidRDefault="000716E4">
      <w:pPr>
        <w:rPr>
          <w:rFonts w:ascii="Times New Roman" w:hAnsi="Times New Roman" w:cs="Times New Roman"/>
        </w:rPr>
      </w:pPr>
      <w:r>
        <w:rPr>
          <w:rFonts w:ascii="Times New Roman" w:hAnsi="Times New Roman" w:cs="Times New Roman"/>
        </w:rPr>
        <w:t>Firstly, we screen the 200 variable</w:t>
      </w:r>
      <w:r w:rsidR="009007DA">
        <w:rPr>
          <w:rFonts w:ascii="Times New Roman" w:hAnsi="Times New Roman" w:cs="Times New Roman"/>
        </w:rPr>
        <w:t xml:space="preserve">s using SEVI, </w:t>
      </w:r>
      <w:proofErr w:type="spellStart"/>
      <w:r w:rsidR="009007DA">
        <w:rPr>
          <w:rFonts w:ascii="Times New Roman" w:hAnsi="Times New Roman" w:cs="Times New Roman"/>
        </w:rPr>
        <w:t>RandomForest</w:t>
      </w:r>
      <w:proofErr w:type="spellEnd"/>
      <w:r w:rsidR="009007DA">
        <w:rPr>
          <w:rFonts w:ascii="Times New Roman" w:hAnsi="Times New Roman" w:cs="Times New Roman"/>
        </w:rPr>
        <w:t xml:space="preserve">, </w:t>
      </w:r>
      <w:proofErr w:type="spellStart"/>
      <w:r w:rsidR="009007DA">
        <w:rPr>
          <w:rFonts w:ascii="Times New Roman" w:hAnsi="Times New Roman" w:cs="Times New Roman"/>
        </w:rPr>
        <w:t>XGBoost</w:t>
      </w:r>
      <w:proofErr w:type="spellEnd"/>
      <w:r w:rsidR="009007DA">
        <w:rPr>
          <w:rFonts w:ascii="Times New Roman" w:hAnsi="Times New Roman" w:cs="Times New Roman"/>
        </w:rPr>
        <w:t>. The result turns out that SEVI is slightly weaker than the machine learning method when we choose few variables based on the same procedure. The difference of the GMC will be about 0.02 to 0.05.</w:t>
      </w:r>
    </w:p>
    <w:p w:rsidR="00D0231D" w:rsidRDefault="009007DA">
      <w:pPr>
        <w:rPr>
          <w:rFonts w:ascii="Times New Roman" w:hAnsi="Times New Roman" w:cs="Times New Roman"/>
        </w:rPr>
      </w:pPr>
      <w:r>
        <w:rPr>
          <w:rFonts w:ascii="Times New Roman" w:hAnsi="Times New Roman" w:cs="Times New Roman"/>
        </w:rPr>
        <w:t xml:space="preserve">Secondly, log function and exponential </w:t>
      </w:r>
      <w:r w:rsidR="00D0231D">
        <w:rPr>
          <w:rFonts w:ascii="Times New Roman" w:hAnsi="Times New Roman" w:cs="Times New Roman"/>
        </w:rPr>
        <w:t>function are</w:t>
      </w:r>
      <w:r>
        <w:rPr>
          <w:rFonts w:ascii="Times New Roman" w:hAnsi="Times New Roman" w:cs="Times New Roman"/>
        </w:rPr>
        <w:t xml:space="preserve"> not suitable for our G </w:t>
      </w:r>
      <w:r w:rsidR="00D0231D">
        <w:rPr>
          <w:rFonts w:ascii="Times New Roman" w:hAnsi="Times New Roman" w:cs="Times New Roman"/>
        </w:rPr>
        <w:t xml:space="preserve">function. Therefore, we try to check the G function on two families: </w:t>
      </w:r>
    </w:p>
    <w:p w:rsidR="00D0231D" w:rsidRPr="00D0231D" w:rsidRDefault="008408B7">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x,α</m:t>
              </m:r>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α</m:t>
              </m:r>
            </m:sup>
          </m:sSup>
          <m:r>
            <m:rPr>
              <m:sty m:val="p"/>
            </m:rPr>
            <w:rPr>
              <w:rFonts w:ascii="Cambria Math" w:hAnsi="Cambria Math" w:cs="Times New Roman"/>
            </w:rPr>
            <m:t xml:space="preserve">   α ϵ [0, 3]</m:t>
          </m:r>
        </m:oMath>
      </m:oMathPara>
    </w:p>
    <w:p w:rsidR="00496C50" w:rsidRDefault="008408B7">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x,α</m:t>
              </m:r>
            </m:e>
          </m:d>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α</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-1</m:t>
                      </m:r>
                    </m:e>
                  </m:d>
                  <m:r>
                    <w:rPr>
                      <w:rFonts w:ascii="Cambria Math" w:hAnsi="Cambria Math" w:cs="Times New Roman"/>
                    </w:rPr>
                    <m:t>+α   x&lt;0</m:t>
                  </m:r>
                </m:e>
                <m:e>
                  <m:r>
                    <w:rPr>
                      <w:rFonts w:ascii="Cambria Math" w:hAnsi="Cambria Math" w:cs="Times New Roman"/>
                    </w:rPr>
                    <m:t>x+α      o.w.</m:t>
                  </m:r>
                </m:e>
              </m:eqArr>
              <m:r>
                <w:rPr>
                  <w:rFonts w:ascii="Cambria Math" w:hAnsi="Cambria Math" w:cs="Times New Roman"/>
                </w:rPr>
                <m:t xml:space="preserve">   α ϵ [10,3000]</m:t>
              </m:r>
            </m:e>
          </m:d>
        </m:oMath>
      </m:oMathPara>
    </w:p>
    <w:p w:rsidR="00C10695" w:rsidRDefault="00D0231D">
      <w:pPr>
        <w:rPr>
          <w:rFonts w:ascii="Times New Roman" w:hAnsi="Times New Roman" w:cs="Times New Roman"/>
        </w:rPr>
      </w:pPr>
      <w:r>
        <w:rPr>
          <w:rFonts w:ascii="Times New Roman" w:hAnsi="Times New Roman" w:cs="Times New Roman"/>
        </w:rPr>
        <w:t>Notice that the</w:t>
      </w:r>
      <w:r>
        <w:rPr>
          <w:rFonts w:ascii="Times New Roman" w:hAnsi="Times New Roman" w:cs="Times New Roman" w:hint="eastAsia"/>
        </w:rPr>
        <w:t xml:space="preserve"> second function </w:t>
      </w:r>
      <w:r>
        <w:rPr>
          <w:rFonts w:ascii="Times New Roman" w:hAnsi="Times New Roman" w:cs="Times New Roman"/>
        </w:rPr>
        <w:t xml:space="preserve">guarantee the response is positive. </w:t>
      </w:r>
      <w:r w:rsidR="00496C50">
        <w:rPr>
          <w:rFonts w:ascii="Times New Roman" w:hAnsi="Times New Roman" w:cs="Times New Roman" w:hint="eastAsia"/>
        </w:rPr>
        <w:t>T</w:t>
      </w:r>
      <w:r w:rsidR="00496C50">
        <w:rPr>
          <w:rFonts w:ascii="Times New Roman" w:hAnsi="Times New Roman" w:cs="Times New Roman"/>
        </w:rPr>
        <w:t xml:space="preserve">he results show that the second family performs better than first one. But the difference is still very tiny. </w:t>
      </w:r>
    </w:p>
    <w:p w:rsidR="00DF3A39" w:rsidRDefault="002571E0">
      <w:pPr>
        <w:rPr>
          <w:rFonts w:ascii="Times New Roman" w:hAnsi="Times New Roman" w:cs="Times New Roman"/>
        </w:rPr>
      </w:pPr>
      <w:r>
        <w:rPr>
          <w:rFonts w:ascii="Times New Roman" w:hAnsi="Times New Roman" w:cs="Times New Roman" w:hint="eastAsia"/>
        </w:rPr>
        <w:t xml:space="preserve">In addition, there is a strong tread off between the GMC value and the number of variables we choose. </w:t>
      </w:r>
      <w:r>
        <w:rPr>
          <w:rFonts w:ascii="Times New Roman" w:hAnsi="Times New Roman" w:cs="Times New Roman"/>
        </w:rPr>
        <w:t xml:space="preserve">In the result, we just find the model </w:t>
      </w:r>
      <w:r w:rsidR="000A4FA7">
        <w:rPr>
          <w:rFonts w:ascii="Times New Roman" w:hAnsi="Times New Roman" w:cs="Times New Roman"/>
        </w:rPr>
        <w:t>about</w:t>
      </w:r>
      <w:r>
        <w:rPr>
          <w:rFonts w:ascii="Times New Roman" w:hAnsi="Times New Roman" w:cs="Times New Roman"/>
        </w:rPr>
        <w:t xml:space="preserve"> 10 variables but that doesn’t mean these variables are sufficient.</w:t>
      </w:r>
    </w:p>
    <w:p w:rsidR="00986834" w:rsidRDefault="00986834">
      <w:pPr>
        <w:rPr>
          <w:rFonts w:ascii="Times New Roman" w:hAnsi="Times New Roman" w:cs="Times New Roman"/>
        </w:rPr>
      </w:pPr>
      <w:r>
        <w:rPr>
          <w:rFonts w:ascii="Times New Roman" w:hAnsi="Times New Roman" w:cs="Times New Roman"/>
        </w:rPr>
        <w:t>The assumptio</w:t>
      </w:r>
      <w:r w:rsidR="00DC60C0">
        <w:rPr>
          <w:rFonts w:ascii="Times New Roman" w:hAnsi="Times New Roman" w:cs="Times New Roman"/>
        </w:rPr>
        <w:t>n to first take a linear combination of x then use g function to represent y might not very useful. Under this condition, when we increase the GMC, we will lose some accuracy of the model fit as the result shown by the mean absolute error.</w:t>
      </w:r>
    </w:p>
    <w:p w:rsidR="00DC60C0" w:rsidRDefault="00DC60C0">
      <w:pPr>
        <w:rPr>
          <w:rFonts w:ascii="Times New Roman" w:hAnsi="Times New Roman" w:cs="Times New Roman"/>
        </w:rPr>
      </w:pPr>
      <w:r>
        <w:rPr>
          <w:rFonts w:ascii="Times New Roman" w:hAnsi="Times New Roman" w:cs="Times New Roman"/>
        </w:rPr>
        <w:t>After check the residual, we find that for response variable, it has a lot of extreme values so that the traditional model cannot fit it well. The residual plot for TP53 looks fine.</w:t>
      </w:r>
    </w:p>
    <w:p w:rsidR="00DC60C0" w:rsidRDefault="00DC60C0">
      <w:pPr>
        <w:rPr>
          <w:rFonts w:ascii="Times New Roman" w:hAnsi="Times New Roman" w:cs="Times New Roman"/>
        </w:rPr>
      </w:pPr>
    </w:p>
    <w:p w:rsidR="00DF3A39" w:rsidRDefault="00DF3A39">
      <w:pPr>
        <w:rPr>
          <w:rFonts w:ascii="Times New Roman" w:hAnsi="Times New Roman" w:cs="Times New Roman"/>
        </w:rPr>
      </w:pPr>
      <w:r>
        <w:rPr>
          <w:rFonts w:ascii="Times New Roman" w:hAnsi="Times New Roman" w:cs="Times New Roman"/>
        </w:rPr>
        <w:t>2. Details:</w:t>
      </w:r>
    </w:p>
    <w:p w:rsidR="00493371" w:rsidRDefault="00496C50">
      <w:pPr>
        <w:rPr>
          <w:rFonts w:ascii="Times New Roman" w:hAnsi="Times New Roman" w:cs="Times New Roman"/>
        </w:rPr>
      </w:pPr>
      <w:r>
        <w:rPr>
          <w:rFonts w:ascii="Times New Roman" w:hAnsi="Times New Roman" w:cs="Times New Roman"/>
        </w:rPr>
        <w:t>Below is our pseudo code:</w:t>
      </w:r>
    </w:p>
    <w:p w:rsidR="00496C50" w:rsidRDefault="00496C50">
      <w:pPr>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i</w:t>
      </w:r>
      <w:proofErr w:type="spellEnd"/>
      <w:r>
        <w:rPr>
          <w:rFonts w:ascii="Times New Roman" w:hAnsi="Times New Roman" w:cs="Times New Roman"/>
        </w:rPr>
        <w:t xml:space="preserve"> in 4 database</w:t>
      </w:r>
      <w:r w:rsidR="00493371">
        <w:rPr>
          <w:rFonts w:ascii="Times New Roman" w:hAnsi="Times New Roman" w:cs="Times New Roman"/>
        </w:rPr>
        <w:t>s</w:t>
      </w:r>
      <w:r>
        <w:rPr>
          <w:rFonts w:ascii="Times New Roman" w:hAnsi="Times New Roman" w:cs="Times New Roman"/>
        </w:rPr>
        <w:t xml:space="preserve"> (2 sets 2 responses)</w:t>
      </w:r>
    </w:p>
    <w:p w:rsidR="00496C50" w:rsidRDefault="00496C50">
      <w:pPr>
        <w:rPr>
          <w:rFonts w:ascii="Times New Roman" w:hAnsi="Times New Roman" w:cs="Times New Roman"/>
        </w:rPr>
      </w:pPr>
      <w:r>
        <w:rPr>
          <w:rFonts w:ascii="Times New Roman" w:hAnsi="Times New Roman" w:cs="Times New Roman"/>
        </w:rPr>
        <w:t xml:space="preserve">   For j in 3 screen methods</w:t>
      </w:r>
      <w:r w:rsidR="00493371">
        <w:rPr>
          <w:rFonts w:ascii="Times New Roman" w:hAnsi="Times New Roman" w:cs="Times New Roman"/>
        </w:rPr>
        <w:t xml:space="preserve"> </w:t>
      </w:r>
      <w:r>
        <w:rPr>
          <w:rFonts w:ascii="Times New Roman" w:hAnsi="Times New Roman" w:cs="Times New Roman"/>
        </w:rPr>
        <w:t xml:space="preserve">(SEVI, </w:t>
      </w:r>
      <w:proofErr w:type="spellStart"/>
      <w:r>
        <w:rPr>
          <w:rFonts w:ascii="Times New Roman" w:hAnsi="Times New Roman" w:cs="Times New Roman"/>
        </w:rPr>
        <w:t>Randomforest</w:t>
      </w:r>
      <w:proofErr w:type="spellEnd"/>
      <w:r>
        <w:rPr>
          <w:rFonts w:ascii="Times New Roman" w:hAnsi="Times New Roman" w:cs="Times New Roman"/>
        </w:rPr>
        <w:t xml:space="preserve">, </w:t>
      </w:r>
      <w:proofErr w:type="spellStart"/>
      <w:r>
        <w:rPr>
          <w:rFonts w:ascii="Times New Roman" w:hAnsi="Times New Roman" w:cs="Times New Roman"/>
        </w:rPr>
        <w:t>XGBoost</w:t>
      </w:r>
      <w:proofErr w:type="spellEnd"/>
      <w:r>
        <w:rPr>
          <w:rFonts w:ascii="Times New Roman" w:hAnsi="Times New Roman" w:cs="Times New Roman"/>
        </w:rPr>
        <w:t>)</w:t>
      </w:r>
    </w:p>
    <w:p w:rsidR="00496C50" w:rsidRDefault="00496C50">
      <w:pPr>
        <w:rPr>
          <w:rFonts w:ascii="Times New Roman" w:hAnsi="Times New Roman" w:cs="Times New Roman"/>
        </w:rPr>
      </w:pPr>
      <w:r>
        <w:rPr>
          <w:rFonts w:ascii="Times New Roman" w:hAnsi="Times New Roman" w:cs="Times New Roman"/>
        </w:rPr>
        <w:t xml:space="preserve">      For n in 5:200 (choose subset variables)</w:t>
      </w:r>
    </w:p>
    <w:p w:rsidR="00496C50" w:rsidRDefault="00496C50">
      <w:pPr>
        <w:rPr>
          <w:rFonts w:ascii="Times New Roman" w:hAnsi="Times New Roman" w:cs="Times New Roman"/>
        </w:rPr>
      </w:pPr>
      <w:r>
        <w:rPr>
          <w:rFonts w:ascii="Times New Roman" w:hAnsi="Times New Roman" w:cs="Times New Roman"/>
        </w:rPr>
        <w:t xml:space="preserve">         For </w:t>
      </w:r>
      <w:r w:rsidR="00493371">
        <w:rPr>
          <w:rFonts w:ascii="Times New Roman" w:hAnsi="Times New Roman" w:cs="Times New Roman"/>
        </w:rPr>
        <w:t>t in 2 families</w:t>
      </w:r>
    </w:p>
    <w:p w:rsidR="00493371" w:rsidRDefault="00493371">
      <w:pPr>
        <w:rPr>
          <w:rFonts w:ascii="Times New Roman" w:hAnsi="Times New Roman" w:cs="Times New Roman"/>
        </w:rPr>
      </w:pPr>
      <w:r>
        <w:rPr>
          <w:rFonts w:ascii="Times New Roman" w:hAnsi="Times New Roman" w:cs="Times New Roman"/>
        </w:rPr>
        <w:t xml:space="preserve">            For alpha in its domain</w:t>
      </w:r>
    </w:p>
    <w:p w:rsidR="00493371" w:rsidRDefault="00493371">
      <w:pPr>
        <w:rPr>
          <w:rFonts w:ascii="Times New Roman" w:hAnsi="Times New Roman" w:cs="Times New Roman"/>
        </w:rPr>
      </w:pPr>
      <w:r>
        <w:rPr>
          <w:rFonts w:ascii="Times New Roman" w:hAnsi="Times New Roman" w:cs="Times New Roman"/>
        </w:rPr>
        <w:t xml:space="preserve">               For lambda1, lambda2 in [10</w:t>
      </w:r>
      <w:r>
        <w:rPr>
          <w:rFonts w:ascii="Times New Roman" w:hAnsi="Times New Roman" w:cs="Times New Roman"/>
          <w:vertAlign w:val="superscript"/>
        </w:rPr>
        <w:t>-5</w:t>
      </w:r>
      <w:r>
        <w:rPr>
          <w:rFonts w:ascii="Times New Roman" w:hAnsi="Times New Roman" w:cs="Times New Roman"/>
        </w:rPr>
        <w:t>,1]</w:t>
      </w:r>
    </w:p>
    <w:p w:rsidR="00493371" w:rsidRDefault="00493371">
      <w:pPr>
        <w:rPr>
          <w:rFonts w:ascii="Times New Roman" w:hAnsi="Times New Roman" w:cs="Times New Roman"/>
        </w:rPr>
      </w:pPr>
      <w:r>
        <w:rPr>
          <w:rFonts w:ascii="Times New Roman" w:hAnsi="Times New Roman" w:cs="Times New Roman"/>
        </w:rPr>
        <w:t xml:space="preserve">                  Estimate beta by optimize the target</w:t>
      </w:r>
    </w:p>
    <w:p w:rsidR="00493371" w:rsidRDefault="00493371">
      <w:pPr>
        <w:rPr>
          <w:rFonts w:ascii="Times New Roman" w:hAnsi="Times New Roman" w:cs="Times New Roman"/>
        </w:rPr>
      </w:pPr>
      <w:r>
        <w:rPr>
          <w:rFonts w:ascii="Times New Roman" w:hAnsi="Times New Roman" w:cs="Times New Roman"/>
        </w:rPr>
        <w:t xml:space="preserve">               End</w:t>
      </w:r>
    </w:p>
    <w:p w:rsidR="00493371" w:rsidRDefault="00493371">
      <w:pPr>
        <w:rPr>
          <w:rFonts w:ascii="Times New Roman" w:hAnsi="Times New Roman" w:cs="Times New Roman"/>
        </w:rPr>
      </w:pPr>
      <w:r>
        <w:rPr>
          <w:rFonts w:ascii="Times New Roman" w:hAnsi="Times New Roman" w:cs="Times New Roman"/>
        </w:rPr>
        <w:t xml:space="preserve">            End</w:t>
      </w:r>
    </w:p>
    <w:p w:rsidR="00493371" w:rsidRDefault="00493371">
      <w:pPr>
        <w:rPr>
          <w:rFonts w:ascii="Times New Roman" w:hAnsi="Times New Roman" w:cs="Times New Roman"/>
        </w:rPr>
      </w:pPr>
      <w:r>
        <w:rPr>
          <w:rFonts w:ascii="Times New Roman" w:hAnsi="Times New Roman" w:cs="Times New Roman"/>
        </w:rPr>
        <w:t xml:space="preserve">         End</w:t>
      </w:r>
    </w:p>
    <w:p w:rsidR="00496C50" w:rsidRDefault="00496C50">
      <w:pPr>
        <w:rPr>
          <w:rFonts w:ascii="Times New Roman" w:hAnsi="Times New Roman" w:cs="Times New Roman"/>
        </w:rPr>
      </w:pPr>
      <w:r>
        <w:rPr>
          <w:rFonts w:ascii="Times New Roman" w:hAnsi="Times New Roman" w:cs="Times New Roman"/>
        </w:rPr>
        <w:t xml:space="preserve">      End</w:t>
      </w:r>
    </w:p>
    <w:p w:rsidR="00496C50" w:rsidRDefault="00496C50">
      <w:pPr>
        <w:rPr>
          <w:rFonts w:ascii="Times New Roman" w:hAnsi="Times New Roman" w:cs="Times New Roman"/>
        </w:rPr>
      </w:pPr>
      <w:r>
        <w:rPr>
          <w:rFonts w:ascii="Times New Roman" w:hAnsi="Times New Roman" w:cs="Times New Roman"/>
        </w:rPr>
        <w:t xml:space="preserve">   End</w:t>
      </w:r>
    </w:p>
    <w:p w:rsidR="00496C50" w:rsidRDefault="00496C50">
      <w:pPr>
        <w:rPr>
          <w:rFonts w:ascii="Times New Roman" w:hAnsi="Times New Roman" w:cs="Times New Roman"/>
        </w:rPr>
      </w:pPr>
      <w:r>
        <w:rPr>
          <w:rFonts w:ascii="Times New Roman" w:hAnsi="Times New Roman" w:cs="Times New Roman"/>
        </w:rPr>
        <w:t>End</w:t>
      </w:r>
    </w:p>
    <w:p w:rsidR="008973F3" w:rsidRDefault="008973F3">
      <w:pPr>
        <w:rPr>
          <w:rFonts w:ascii="Times New Roman" w:hAnsi="Times New Roman" w:cs="Times New Roman"/>
        </w:rPr>
      </w:pPr>
    </w:p>
    <w:p w:rsidR="00493371" w:rsidRDefault="00493371">
      <w:pPr>
        <w:rPr>
          <w:rFonts w:ascii="Times New Roman" w:hAnsi="Times New Roman" w:cs="Times New Roman" w:hint="eastAsia"/>
        </w:rPr>
      </w:pPr>
      <w:r>
        <w:rPr>
          <w:rFonts w:ascii="Times New Roman" w:hAnsi="Times New Roman" w:cs="Times New Roman" w:hint="eastAsia"/>
        </w:rPr>
        <w:t xml:space="preserve">We calculate the GMC based on each database, method, and </w:t>
      </w:r>
      <w:r>
        <w:rPr>
          <w:rFonts w:ascii="Times New Roman" w:hAnsi="Times New Roman" w:cs="Times New Roman"/>
        </w:rPr>
        <w:t>family</w:t>
      </w:r>
      <w:r>
        <w:rPr>
          <w:rFonts w:ascii="Times New Roman" w:hAnsi="Times New Roman" w:cs="Times New Roman" w:hint="eastAsia"/>
        </w:rPr>
        <w:t>, which means the GMC is chosen by</w:t>
      </w:r>
      <w:r>
        <w:rPr>
          <w:rFonts w:ascii="Times New Roman" w:hAnsi="Times New Roman" w:cs="Times New Roman"/>
        </w:rPr>
        <w:t xml:space="preserve"> some specific alpha, lambda1, lambda2.</w:t>
      </w:r>
      <w:r w:rsidR="00AE360E">
        <w:rPr>
          <w:rFonts w:ascii="Times New Roman" w:hAnsi="Times New Roman" w:cs="Times New Roman"/>
        </w:rPr>
        <w:t xml:space="preserve"> </w:t>
      </w:r>
      <w:r w:rsidR="00AE360E">
        <w:rPr>
          <w:rFonts w:ascii="Times New Roman" w:hAnsi="Times New Roman" w:cs="Times New Roman" w:hint="eastAsia"/>
        </w:rPr>
        <w:t>W</w:t>
      </w:r>
      <w:r w:rsidR="00AE360E">
        <w:rPr>
          <w:rFonts w:ascii="Times New Roman" w:hAnsi="Times New Roman" w:cs="Times New Roman"/>
        </w:rPr>
        <w:t xml:space="preserve">hen we change the dimension on variables, the </w:t>
      </w:r>
      <w:r w:rsidR="008408B7">
        <w:rPr>
          <w:rFonts w:ascii="Times New Roman" w:hAnsi="Times New Roman" w:cs="Times New Roman"/>
        </w:rPr>
        <w:t xml:space="preserve">best </w:t>
      </w:r>
      <w:bookmarkStart w:id="0" w:name="_GoBack"/>
      <w:bookmarkEnd w:id="0"/>
      <w:r w:rsidR="00AE360E">
        <w:rPr>
          <w:rFonts w:ascii="Times New Roman" w:hAnsi="Times New Roman" w:cs="Times New Roman"/>
        </w:rPr>
        <w:t>G function will change.</w:t>
      </w:r>
    </w:p>
    <w:p w:rsidR="00FE55A4" w:rsidRDefault="00FE55A4">
      <w:pPr>
        <w:rPr>
          <w:rFonts w:ascii="Times New Roman" w:hAnsi="Times New Roman" w:cs="Times New Roman"/>
        </w:rPr>
      </w:pPr>
    </w:p>
    <w:p w:rsidR="00DC60C0" w:rsidRDefault="00DC60C0">
      <w:pPr>
        <w:rPr>
          <w:rFonts w:ascii="Times New Roman" w:hAnsi="Times New Roman" w:cs="Times New Roman"/>
        </w:rPr>
      </w:pPr>
    </w:p>
    <w:p w:rsidR="00DC60C0" w:rsidRDefault="00DC60C0">
      <w:pPr>
        <w:rPr>
          <w:rFonts w:ascii="Times New Roman" w:hAnsi="Times New Roman" w:cs="Times New Roman"/>
        </w:rPr>
      </w:pPr>
    </w:p>
    <w:p w:rsidR="00DC60C0" w:rsidRDefault="00DC60C0">
      <w:pPr>
        <w:rPr>
          <w:rFonts w:ascii="Times New Roman" w:hAnsi="Times New Roman" w:cs="Times New Roman"/>
        </w:rPr>
      </w:pPr>
    </w:p>
    <w:p w:rsidR="00DC60C0" w:rsidRDefault="00DC60C0">
      <w:pPr>
        <w:rPr>
          <w:rFonts w:ascii="Times New Roman" w:hAnsi="Times New Roman" w:cs="Times New Roman"/>
        </w:rPr>
      </w:pPr>
    </w:p>
    <w:p w:rsidR="00DC60C0" w:rsidRDefault="00DC60C0">
      <w:pPr>
        <w:rPr>
          <w:rFonts w:ascii="Times New Roman" w:hAnsi="Times New Roman" w:cs="Times New Roman"/>
        </w:rPr>
      </w:pPr>
    </w:p>
    <w:p w:rsidR="00DC60C0" w:rsidRDefault="00DC60C0">
      <w:pPr>
        <w:rPr>
          <w:rFonts w:ascii="Times New Roman" w:hAnsi="Times New Roman" w:cs="Times New Roman"/>
        </w:rPr>
      </w:pPr>
    </w:p>
    <w:p w:rsidR="00DC60C0" w:rsidRDefault="00DC60C0">
      <w:pPr>
        <w:rPr>
          <w:rFonts w:ascii="Times New Roman" w:hAnsi="Times New Roman" w:cs="Times New Roman"/>
        </w:rPr>
      </w:pPr>
    </w:p>
    <w:p w:rsidR="00DC60C0" w:rsidRDefault="00DC60C0">
      <w:pPr>
        <w:rPr>
          <w:rFonts w:ascii="Times New Roman" w:hAnsi="Times New Roman" w:cs="Times New Roman"/>
        </w:rPr>
      </w:pPr>
    </w:p>
    <w:p w:rsidR="00DF3A39" w:rsidRDefault="00F805A0">
      <w:pPr>
        <w:rPr>
          <w:rFonts w:ascii="Times New Roman" w:hAnsi="Times New Roman" w:cs="Times New Roman"/>
        </w:rPr>
      </w:pPr>
      <w:r>
        <w:rPr>
          <w:rFonts w:ascii="Times New Roman" w:hAnsi="Times New Roman" w:cs="Times New Roman" w:hint="eastAsia"/>
        </w:rPr>
        <w:t>The GMC in the set K with response for different screening</w:t>
      </w:r>
      <w:r>
        <w:rPr>
          <w:rFonts w:ascii="Times New Roman" w:hAnsi="Times New Roman" w:cs="Times New Roman"/>
        </w:rPr>
        <w:t xml:space="preserve"> in first g family</w:t>
      </w:r>
    </w:p>
    <w:tbl>
      <w:tblPr>
        <w:tblStyle w:val="2-1"/>
        <w:tblW w:w="3410" w:type="pct"/>
        <w:tblLook w:val="04A0" w:firstRow="1" w:lastRow="0" w:firstColumn="1" w:lastColumn="0" w:noHBand="0" w:noVBand="1"/>
      </w:tblPr>
      <w:tblGrid>
        <w:gridCol w:w="2327"/>
        <w:gridCol w:w="728"/>
        <w:gridCol w:w="1590"/>
        <w:gridCol w:w="1027"/>
      </w:tblGrid>
      <w:tr w:rsidR="00DF3A39" w:rsidTr="00DF3A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7" w:type="pct"/>
            <w:noWrap/>
          </w:tcPr>
          <w:p w:rsidR="00DF3A39" w:rsidRDefault="00DF3A39">
            <w:pPr>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lang w:val="zh-CN"/>
              </w:rPr>
              <w:t>#</w:t>
            </w:r>
            <w:r>
              <w:rPr>
                <w:rFonts w:asciiTheme="minorHAnsi" w:eastAsiaTheme="minorEastAsia" w:hAnsiTheme="minorHAnsi" w:cstheme="minorBidi"/>
                <w:color w:val="auto"/>
                <w:sz w:val="22"/>
                <w:szCs w:val="22"/>
                <w:lang w:val="zh-CN"/>
              </w:rPr>
              <w:t xml:space="preserve"> of </w:t>
            </w:r>
            <w:r w:rsidR="00AA53DF">
              <w:rPr>
                <w:rFonts w:asciiTheme="minorHAnsi" w:eastAsiaTheme="minorEastAsia" w:hAnsiTheme="minorHAnsi" w:cstheme="minorBidi"/>
                <w:color w:val="auto"/>
                <w:sz w:val="22"/>
                <w:szCs w:val="22"/>
                <w:lang w:val="zh-CN"/>
              </w:rPr>
              <w:t xml:space="preserve">nonzero </w:t>
            </w:r>
            <w:r>
              <w:rPr>
                <w:rFonts w:asciiTheme="minorHAnsi" w:eastAsiaTheme="minorEastAsia" w:hAnsiTheme="minorHAnsi" w:cstheme="minorBidi"/>
                <w:color w:val="auto"/>
                <w:sz w:val="22"/>
                <w:szCs w:val="22"/>
                <w:lang w:val="zh-CN"/>
              </w:rPr>
              <w:t>varaibles</w:t>
            </w:r>
          </w:p>
        </w:tc>
        <w:tc>
          <w:tcPr>
            <w:tcW w:w="1212" w:type="pct"/>
          </w:tcPr>
          <w:p w:rsidR="00DF3A39" w:rsidRDefault="00DF3A3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lang w:val="zh-CN"/>
              </w:rPr>
              <w:t>S</w:t>
            </w:r>
            <w:r>
              <w:rPr>
                <w:rFonts w:asciiTheme="minorHAnsi" w:eastAsiaTheme="minorEastAsia" w:hAnsiTheme="minorHAnsi" w:cstheme="minorBidi"/>
                <w:color w:val="auto"/>
                <w:sz w:val="22"/>
                <w:szCs w:val="22"/>
                <w:lang w:val="zh-CN"/>
              </w:rPr>
              <w:t>EVI</w:t>
            </w:r>
          </w:p>
        </w:tc>
        <w:tc>
          <w:tcPr>
            <w:tcW w:w="1407" w:type="pct"/>
          </w:tcPr>
          <w:p w:rsidR="00DF3A39" w:rsidRDefault="00DF3A3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zh-CN"/>
              </w:rPr>
              <w:t>RandomForest</w:t>
            </w:r>
          </w:p>
        </w:tc>
        <w:tc>
          <w:tcPr>
            <w:tcW w:w="1214" w:type="pct"/>
          </w:tcPr>
          <w:p w:rsidR="00DF3A39" w:rsidRDefault="00DF3A3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zh-CN"/>
              </w:rPr>
              <w:t>XGBoost</w:t>
            </w:r>
          </w:p>
        </w:tc>
      </w:tr>
      <w:tr w:rsidR="00DF3A39" w:rsidTr="00DF3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pct"/>
            <w:noWrap/>
          </w:tcPr>
          <w:p w:rsidR="00DF3A39" w:rsidRDefault="00F805A0">
            <w:pPr>
              <w:rPr>
                <w:rFonts w:asciiTheme="minorHAnsi" w:eastAsiaTheme="minorEastAsia" w:hAnsiTheme="minorHAnsi" w:cstheme="minorBidi"/>
                <w:color w:val="auto"/>
              </w:rPr>
            </w:pPr>
            <w:r>
              <w:rPr>
                <w:rFonts w:asciiTheme="minorHAnsi" w:eastAsiaTheme="minorEastAsia" w:hAnsiTheme="minorHAnsi" w:cstheme="minorBidi" w:hint="eastAsia"/>
                <w:color w:val="auto"/>
              </w:rPr>
              <w:t>5</w:t>
            </w:r>
          </w:p>
        </w:tc>
        <w:tc>
          <w:tcPr>
            <w:tcW w:w="1212" w:type="pct"/>
          </w:tcPr>
          <w:p w:rsidR="00DF3A39" w:rsidRDefault="00DF3A3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0.145</w:t>
            </w:r>
          </w:p>
        </w:tc>
        <w:tc>
          <w:tcPr>
            <w:tcW w:w="1407" w:type="pct"/>
          </w:tcPr>
          <w:p w:rsidR="00DF3A39" w:rsidRDefault="00F805A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0.174</w:t>
            </w:r>
          </w:p>
        </w:tc>
        <w:tc>
          <w:tcPr>
            <w:tcW w:w="1214" w:type="pct"/>
          </w:tcPr>
          <w:p w:rsidR="00DF3A39" w:rsidRDefault="00F805A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0.164</w:t>
            </w:r>
          </w:p>
        </w:tc>
      </w:tr>
      <w:tr w:rsidR="00DF3A39" w:rsidTr="00DF3A39">
        <w:tc>
          <w:tcPr>
            <w:cnfStyle w:val="001000000000" w:firstRow="0" w:lastRow="0" w:firstColumn="1" w:lastColumn="0" w:oddVBand="0" w:evenVBand="0" w:oddHBand="0" w:evenHBand="0" w:firstRowFirstColumn="0" w:firstRowLastColumn="0" w:lastRowFirstColumn="0" w:lastRowLastColumn="0"/>
            <w:tcW w:w="1167" w:type="pct"/>
            <w:noWrap/>
          </w:tcPr>
          <w:p w:rsidR="00DF3A39" w:rsidRDefault="00DF3A39">
            <w:pPr>
              <w:rPr>
                <w:rFonts w:asciiTheme="minorHAnsi" w:eastAsiaTheme="minorEastAsia" w:hAnsiTheme="minorHAnsi" w:cstheme="minorBidi"/>
                <w:color w:val="auto"/>
              </w:rPr>
            </w:pPr>
            <w:r>
              <w:rPr>
                <w:rFonts w:asciiTheme="minorHAnsi" w:eastAsiaTheme="minorEastAsia" w:hAnsiTheme="minorHAnsi" w:cstheme="minorBidi" w:hint="eastAsia"/>
                <w:color w:val="auto"/>
              </w:rPr>
              <w:t>10</w:t>
            </w:r>
          </w:p>
        </w:tc>
        <w:tc>
          <w:tcPr>
            <w:tcW w:w="1212" w:type="pct"/>
          </w:tcPr>
          <w:p w:rsidR="00DF3A39" w:rsidRDefault="00DF3A3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0.154</w:t>
            </w:r>
          </w:p>
        </w:tc>
        <w:tc>
          <w:tcPr>
            <w:tcW w:w="1407" w:type="pct"/>
          </w:tcPr>
          <w:p w:rsidR="00DF3A39" w:rsidRDefault="00F805A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0.185</w:t>
            </w:r>
          </w:p>
        </w:tc>
        <w:tc>
          <w:tcPr>
            <w:tcW w:w="1214" w:type="pct"/>
          </w:tcPr>
          <w:p w:rsidR="00DF3A39" w:rsidRDefault="00F805A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0.174</w:t>
            </w:r>
          </w:p>
        </w:tc>
      </w:tr>
      <w:tr w:rsidR="00DF3A39" w:rsidTr="00DF3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pct"/>
            <w:noWrap/>
          </w:tcPr>
          <w:p w:rsidR="00DF3A39" w:rsidRDefault="00DF3A39">
            <w:pPr>
              <w:rPr>
                <w:rFonts w:asciiTheme="minorHAnsi" w:eastAsiaTheme="minorEastAsia" w:hAnsiTheme="minorHAnsi" w:cstheme="minorBidi"/>
                <w:color w:val="auto"/>
              </w:rPr>
            </w:pPr>
            <w:r>
              <w:rPr>
                <w:rFonts w:asciiTheme="minorHAnsi" w:eastAsiaTheme="minorEastAsia" w:hAnsiTheme="minorHAnsi" w:cstheme="minorBidi"/>
                <w:color w:val="auto"/>
              </w:rPr>
              <w:t>20</w:t>
            </w:r>
          </w:p>
        </w:tc>
        <w:tc>
          <w:tcPr>
            <w:tcW w:w="1212" w:type="pct"/>
          </w:tcPr>
          <w:p w:rsidR="00DF3A39" w:rsidRDefault="00DF3A3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0.165</w:t>
            </w:r>
          </w:p>
        </w:tc>
        <w:tc>
          <w:tcPr>
            <w:tcW w:w="1407" w:type="pct"/>
          </w:tcPr>
          <w:p w:rsidR="00DF3A39" w:rsidRDefault="00F805A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0.229</w:t>
            </w:r>
          </w:p>
        </w:tc>
        <w:tc>
          <w:tcPr>
            <w:tcW w:w="1214" w:type="pct"/>
          </w:tcPr>
          <w:p w:rsidR="00DF3A39" w:rsidRDefault="00F805A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0.214</w:t>
            </w:r>
          </w:p>
        </w:tc>
      </w:tr>
      <w:tr w:rsidR="00DF3A39" w:rsidTr="00DF3A39">
        <w:tc>
          <w:tcPr>
            <w:cnfStyle w:val="001000000000" w:firstRow="0" w:lastRow="0" w:firstColumn="1" w:lastColumn="0" w:oddVBand="0" w:evenVBand="0" w:oddHBand="0" w:evenHBand="0" w:firstRowFirstColumn="0" w:firstRowLastColumn="0" w:lastRowFirstColumn="0" w:lastRowLastColumn="0"/>
            <w:tcW w:w="1167" w:type="pct"/>
            <w:noWrap/>
          </w:tcPr>
          <w:p w:rsidR="00DF3A39" w:rsidRDefault="00DF3A39">
            <w:pPr>
              <w:rPr>
                <w:rFonts w:asciiTheme="minorHAnsi" w:eastAsiaTheme="minorEastAsia" w:hAnsiTheme="minorHAnsi" w:cstheme="minorBidi"/>
                <w:color w:val="auto"/>
              </w:rPr>
            </w:pPr>
            <w:r>
              <w:rPr>
                <w:rFonts w:asciiTheme="minorHAnsi" w:eastAsiaTheme="minorEastAsia" w:hAnsiTheme="minorHAnsi" w:cstheme="minorBidi" w:hint="eastAsia"/>
                <w:color w:val="auto"/>
              </w:rPr>
              <w:t>50</w:t>
            </w:r>
          </w:p>
        </w:tc>
        <w:tc>
          <w:tcPr>
            <w:tcW w:w="1212" w:type="pct"/>
          </w:tcPr>
          <w:p w:rsidR="00DF3A39" w:rsidRDefault="00DF3A3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0.243</w:t>
            </w:r>
          </w:p>
        </w:tc>
        <w:tc>
          <w:tcPr>
            <w:tcW w:w="1407" w:type="pct"/>
          </w:tcPr>
          <w:p w:rsidR="00DF3A39" w:rsidRDefault="00F805A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0.270</w:t>
            </w:r>
          </w:p>
        </w:tc>
        <w:tc>
          <w:tcPr>
            <w:tcW w:w="1214" w:type="pct"/>
          </w:tcPr>
          <w:p w:rsidR="00DF3A39" w:rsidRDefault="00F805A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0.303</w:t>
            </w:r>
          </w:p>
        </w:tc>
      </w:tr>
      <w:tr w:rsidR="00DF3A39" w:rsidTr="00DF3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pct"/>
            <w:noWrap/>
          </w:tcPr>
          <w:p w:rsidR="00DF3A39" w:rsidRDefault="00DF3A39">
            <w:pPr>
              <w:rPr>
                <w:rFonts w:asciiTheme="minorHAnsi" w:eastAsiaTheme="minorEastAsia" w:hAnsiTheme="minorHAnsi" w:cstheme="minorBidi"/>
                <w:color w:val="auto"/>
              </w:rPr>
            </w:pPr>
            <w:r>
              <w:rPr>
                <w:rFonts w:asciiTheme="minorHAnsi" w:eastAsiaTheme="minorEastAsia" w:hAnsiTheme="minorHAnsi" w:cstheme="minorBidi" w:hint="eastAsia"/>
                <w:color w:val="auto"/>
              </w:rPr>
              <w:t>100</w:t>
            </w:r>
          </w:p>
        </w:tc>
        <w:tc>
          <w:tcPr>
            <w:tcW w:w="1212" w:type="pct"/>
          </w:tcPr>
          <w:p w:rsidR="00DF3A39" w:rsidRDefault="00F805A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0.318</w:t>
            </w:r>
          </w:p>
        </w:tc>
        <w:tc>
          <w:tcPr>
            <w:tcW w:w="1407" w:type="pct"/>
          </w:tcPr>
          <w:p w:rsidR="00DF3A39" w:rsidRDefault="00F805A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0.371</w:t>
            </w:r>
          </w:p>
        </w:tc>
        <w:tc>
          <w:tcPr>
            <w:tcW w:w="1214" w:type="pct"/>
          </w:tcPr>
          <w:p w:rsidR="00DF3A39" w:rsidRDefault="00F805A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0.380</w:t>
            </w:r>
          </w:p>
        </w:tc>
      </w:tr>
      <w:tr w:rsidR="00DF3A39" w:rsidTr="00DF3A39">
        <w:tc>
          <w:tcPr>
            <w:cnfStyle w:val="001000000000" w:firstRow="0" w:lastRow="0" w:firstColumn="1" w:lastColumn="0" w:oddVBand="0" w:evenVBand="0" w:oddHBand="0" w:evenHBand="0" w:firstRowFirstColumn="0" w:firstRowLastColumn="0" w:lastRowFirstColumn="0" w:lastRowLastColumn="0"/>
            <w:tcW w:w="1167" w:type="pct"/>
            <w:noWrap/>
          </w:tcPr>
          <w:p w:rsidR="00DF3A39" w:rsidRDefault="008408B7">
            <w:r>
              <w:rPr>
                <w:rFonts w:hint="eastAsia"/>
              </w:rPr>
              <w:t>150</w:t>
            </w:r>
          </w:p>
        </w:tc>
        <w:tc>
          <w:tcPr>
            <w:tcW w:w="1212" w:type="pct"/>
          </w:tcPr>
          <w:p w:rsidR="00DF3A39" w:rsidRDefault="00DF3A39">
            <w:pPr>
              <w:jc w:val="cente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0.451</w:t>
            </w:r>
          </w:p>
        </w:tc>
        <w:tc>
          <w:tcPr>
            <w:tcW w:w="1407" w:type="pct"/>
          </w:tcPr>
          <w:p w:rsidR="00DF3A39" w:rsidRDefault="00F805A0">
            <w:pPr>
              <w:jc w:val="cente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0.451</w:t>
            </w:r>
          </w:p>
        </w:tc>
        <w:tc>
          <w:tcPr>
            <w:tcW w:w="1214" w:type="pct"/>
          </w:tcPr>
          <w:p w:rsidR="00DF3A39" w:rsidRDefault="00F805A0">
            <w:pPr>
              <w:jc w:val="cente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0.451</w:t>
            </w:r>
          </w:p>
        </w:tc>
      </w:tr>
    </w:tbl>
    <w:p w:rsidR="00F805A0" w:rsidRDefault="00F805A0" w:rsidP="00F805A0">
      <w:pPr>
        <w:rPr>
          <w:rFonts w:ascii="Times New Roman" w:hAnsi="Times New Roman" w:cs="Times New Roman"/>
        </w:rPr>
      </w:pPr>
    </w:p>
    <w:p w:rsidR="00F805A0" w:rsidRDefault="00F805A0" w:rsidP="00F805A0">
      <w:pPr>
        <w:rPr>
          <w:rFonts w:ascii="Times New Roman" w:hAnsi="Times New Roman" w:cs="Times New Roman"/>
        </w:rPr>
      </w:pPr>
      <w:r>
        <w:rPr>
          <w:rFonts w:ascii="Times New Roman" w:hAnsi="Times New Roman" w:cs="Times New Roman" w:hint="eastAsia"/>
        </w:rPr>
        <w:t xml:space="preserve">The GMC in the set K with </w:t>
      </w:r>
      <w:r>
        <w:rPr>
          <w:rFonts w:ascii="Times New Roman" w:hAnsi="Times New Roman" w:cs="Times New Roman"/>
        </w:rPr>
        <w:t>TP53</w:t>
      </w:r>
      <w:r>
        <w:rPr>
          <w:rFonts w:ascii="Times New Roman" w:hAnsi="Times New Roman" w:cs="Times New Roman" w:hint="eastAsia"/>
        </w:rPr>
        <w:t xml:space="preserve"> for different screening</w:t>
      </w:r>
      <w:r>
        <w:rPr>
          <w:rFonts w:ascii="Times New Roman" w:hAnsi="Times New Roman" w:cs="Times New Roman"/>
        </w:rPr>
        <w:t xml:space="preserve"> in first g family</w:t>
      </w:r>
    </w:p>
    <w:tbl>
      <w:tblPr>
        <w:tblStyle w:val="2-1"/>
        <w:tblW w:w="3410" w:type="pct"/>
        <w:tblLook w:val="04A0" w:firstRow="1" w:lastRow="0" w:firstColumn="1" w:lastColumn="0" w:noHBand="0" w:noVBand="1"/>
      </w:tblPr>
      <w:tblGrid>
        <w:gridCol w:w="2327"/>
        <w:gridCol w:w="728"/>
        <w:gridCol w:w="1590"/>
        <w:gridCol w:w="1027"/>
      </w:tblGrid>
      <w:tr w:rsidR="00AA53DF" w:rsidTr="007A41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7" w:type="pct"/>
            <w:noWrap/>
          </w:tcPr>
          <w:p w:rsidR="00F805A0" w:rsidRDefault="00F805A0" w:rsidP="007A4120">
            <w:pPr>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lang w:val="zh-CN"/>
              </w:rPr>
              <w:t>#</w:t>
            </w:r>
            <w:r>
              <w:rPr>
                <w:rFonts w:asciiTheme="minorHAnsi" w:eastAsiaTheme="minorEastAsia" w:hAnsiTheme="minorHAnsi" w:cstheme="minorBidi"/>
                <w:color w:val="auto"/>
                <w:sz w:val="22"/>
                <w:szCs w:val="22"/>
                <w:lang w:val="zh-CN"/>
              </w:rPr>
              <w:t xml:space="preserve"> of </w:t>
            </w:r>
            <w:r w:rsidR="00AA53DF">
              <w:rPr>
                <w:rFonts w:asciiTheme="minorHAnsi" w:eastAsiaTheme="minorEastAsia" w:hAnsiTheme="minorHAnsi" w:cstheme="minorBidi"/>
                <w:color w:val="auto"/>
                <w:sz w:val="22"/>
                <w:szCs w:val="22"/>
                <w:lang w:val="zh-CN"/>
              </w:rPr>
              <w:t xml:space="preserve">nonzero </w:t>
            </w:r>
            <w:r>
              <w:rPr>
                <w:rFonts w:asciiTheme="minorHAnsi" w:eastAsiaTheme="minorEastAsia" w:hAnsiTheme="minorHAnsi" w:cstheme="minorBidi"/>
                <w:color w:val="auto"/>
                <w:sz w:val="22"/>
                <w:szCs w:val="22"/>
                <w:lang w:val="zh-CN"/>
              </w:rPr>
              <w:t>varaibles</w:t>
            </w:r>
          </w:p>
        </w:tc>
        <w:tc>
          <w:tcPr>
            <w:tcW w:w="1212" w:type="pct"/>
          </w:tcPr>
          <w:p w:rsidR="00F805A0" w:rsidRDefault="00F805A0" w:rsidP="007A412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lang w:val="zh-CN"/>
              </w:rPr>
              <w:t>S</w:t>
            </w:r>
            <w:r>
              <w:rPr>
                <w:rFonts w:asciiTheme="minorHAnsi" w:eastAsiaTheme="minorEastAsia" w:hAnsiTheme="minorHAnsi" w:cstheme="minorBidi"/>
                <w:color w:val="auto"/>
                <w:sz w:val="22"/>
                <w:szCs w:val="22"/>
                <w:lang w:val="zh-CN"/>
              </w:rPr>
              <w:t>EVI</w:t>
            </w:r>
          </w:p>
        </w:tc>
        <w:tc>
          <w:tcPr>
            <w:tcW w:w="1407" w:type="pct"/>
          </w:tcPr>
          <w:p w:rsidR="00F805A0" w:rsidRDefault="00F805A0" w:rsidP="007A412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zh-CN"/>
              </w:rPr>
              <w:t>RandomForest</w:t>
            </w:r>
          </w:p>
        </w:tc>
        <w:tc>
          <w:tcPr>
            <w:tcW w:w="1214" w:type="pct"/>
          </w:tcPr>
          <w:p w:rsidR="00F805A0" w:rsidRDefault="00F805A0" w:rsidP="007A412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zh-CN"/>
              </w:rPr>
              <w:t>XGBoost</w:t>
            </w:r>
          </w:p>
        </w:tc>
      </w:tr>
      <w:tr w:rsidR="00AA53DF" w:rsidTr="007A4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pct"/>
            <w:noWrap/>
          </w:tcPr>
          <w:p w:rsidR="00F805A0" w:rsidRDefault="00F805A0" w:rsidP="007A4120">
            <w:pPr>
              <w:rPr>
                <w:rFonts w:asciiTheme="minorHAnsi" w:eastAsiaTheme="minorEastAsia" w:hAnsiTheme="minorHAnsi" w:cstheme="minorBidi"/>
                <w:color w:val="auto"/>
              </w:rPr>
            </w:pPr>
            <w:r>
              <w:rPr>
                <w:rFonts w:asciiTheme="minorHAnsi" w:eastAsiaTheme="minorEastAsia" w:hAnsiTheme="minorHAnsi" w:cstheme="minorBidi" w:hint="eastAsia"/>
                <w:color w:val="auto"/>
              </w:rPr>
              <w:t>5</w:t>
            </w:r>
          </w:p>
        </w:tc>
        <w:tc>
          <w:tcPr>
            <w:tcW w:w="1212" w:type="pct"/>
          </w:tcPr>
          <w:p w:rsidR="00F805A0" w:rsidRDefault="00AA53DF" w:rsidP="007A412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0.096</w:t>
            </w:r>
          </w:p>
        </w:tc>
        <w:tc>
          <w:tcPr>
            <w:tcW w:w="1407" w:type="pct"/>
          </w:tcPr>
          <w:p w:rsidR="00F805A0" w:rsidRDefault="00AA53DF" w:rsidP="007A412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0.122</w:t>
            </w:r>
          </w:p>
        </w:tc>
        <w:tc>
          <w:tcPr>
            <w:tcW w:w="1214" w:type="pct"/>
          </w:tcPr>
          <w:p w:rsidR="00F805A0" w:rsidRDefault="00AA53DF" w:rsidP="007A412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0.071</w:t>
            </w:r>
          </w:p>
        </w:tc>
      </w:tr>
      <w:tr w:rsidR="00AA53DF" w:rsidTr="007A4120">
        <w:tc>
          <w:tcPr>
            <w:cnfStyle w:val="001000000000" w:firstRow="0" w:lastRow="0" w:firstColumn="1" w:lastColumn="0" w:oddVBand="0" w:evenVBand="0" w:oddHBand="0" w:evenHBand="0" w:firstRowFirstColumn="0" w:firstRowLastColumn="0" w:lastRowFirstColumn="0" w:lastRowLastColumn="0"/>
            <w:tcW w:w="1167" w:type="pct"/>
            <w:noWrap/>
          </w:tcPr>
          <w:p w:rsidR="00F805A0" w:rsidRDefault="00F805A0" w:rsidP="007A4120">
            <w:pPr>
              <w:rPr>
                <w:rFonts w:asciiTheme="minorHAnsi" w:eastAsiaTheme="minorEastAsia" w:hAnsiTheme="minorHAnsi" w:cstheme="minorBidi"/>
                <w:color w:val="auto"/>
              </w:rPr>
            </w:pPr>
            <w:r>
              <w:rPr>
                <w:rFonts w:asciiTheme="minorHAnsi" w:eastAsiaTheme="minorEastAsia" w:hAnsiTheme="minorHAnsi" w:cstheme="minorBidi" w:hint="eastAsia"/>
                <w:color w:val="auto"/>
              </w:rPr>
              <w:t>10</w:t>
            </w:r>
          </w:p>
        </w:tc>
        <w:tc>
          <w:tcPr>
            <w:tcW w:w="1212" w:type="pct"/>
          </w:tcPr>
          <w:p w:rsidR="00F805A0" w:rsidRDefault="00AA53DF" w:rsidP="007A412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0.114</w:t>
            </w:r>
          </w:p>
        </w:tc>
        <w:tc>
          <w:tcPr>
            <w:tcW w:w="1407" w:type="pct"/>
          </w:tcPr>
          <w:p w:rsidR="00F805A0" w:rsidRDefault="00AA53DF" w:rsidP="007A412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0.149</w:t>
            </w:r>
          </w:p>
        </w:tc>
        <w:tc>
          <w:tcPr>
            <w:tcW w:w="1214" w:type="pct"/>
          </w:tcPr>
          <w:p w:rsidR="00F805A0" w:rsidRDefault="00F805A0" w:rsidP="007A412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w:t>
            </w:r>
            <w:r w:rsidR="00AA53DF">
              <w:rPr>
                <w:rFonts w:asciiTheme="minorHAnsi" w:eastAsiaTheme="minorEastAsia" w:hAnsiTheme="minorHAnsi" w:cstheme="minorBidi"/>
                <w:color w:val="auto"/>
              </w:rPr>
              <w:t>125</w:t>
            </w:r>
          </w:p>
        </w:tc>
      </w:tr>
      <w:tr w:rsidR="00AA53DF" w:rsidTr="007A4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pct"/>
            <w:noWrap/>
          </w:tcPr>
          <w:p w:rsidR="00F805A0" w:rsidRDefault="00F805A0" w:rsidP="007A4120">
            <w:pPr>
              <w:rPr>
                <w:rFonts w:asciiTheme="minorHAnsi" w:eastAsiaTheme="minorEastAsia" w:hAnsiTheme="minorHAnsi" w:cstheme="minorBidi"/>
                <w:color w:val="auto"/>
              </w:rPr>
            </w:pPr>
            <w:r>
              <w:rPr>
                <w:rFonts w:asciiTheme="minorHAnsi" w:eastAsiaTheme="minorEastAsia" w:hAnsiTheme="minorHAnsi" w:cstheme="minorBidi"/>
                <w:color w:val="auto"/>
              </w:rPr>
              <w:t>20</w:t>
            </w:r>
          </w:p>
        </w:tc>
        <w:tc>
          <w:tcPr>
            <w:tcW w:w="1212" w:type="pct"/>
          </w:tcPr>
          <w:p w:rsidR="00F805A0" w:rsidRDefault="00AA53DF" w:rsidP="007A412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0.139</w:t>
            </w:r>
          </w:p>
        </w:tc>
        <w:tc>
          <w:tcPr>
            <w:tcW w:w="1407" w:type="pct"/>
          </w:tcPr>
          <w:p w:rsidR="00F805A0" w:rsidRDefault="00AA53DF" w:rsidP="007A412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0.201</w:t>
            </w:r>
          </w:p>
        </w:tc>
        <w:tc>
          <w:tcPr>
            <w:tcW w:w="1214" w:type="pct"/>
          </w:tcPr>
          <w:p w:rsidR="00F805A0" w:rsidRDefault="00F805A0" w:rsidP="007A412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w:t>
            </w:r>
            <w:r w:rsidR="00AA53DF">
              <w:rPr>
                <w:rFonts w:asciiTheme="minorHAnsi" w:eastAsiaTheme="minorEastAsia" w:hAnsiTheme="minorHAnsi" w:cstheme="minorBidi"/>
                <w:color w:val="auto"/>
                <w:lang w:val="zh-CN"/>
              </w:rPr>
              <w:t>191</w:t>
            </w:r>
          </w:p>
        </w:tc>
      </w:tr>
      <w:tr w:rsidR="00AA53DF" w:rsidTr="007A4120">
        <w:tc>
          <w:tcPr>
            <w:cnfStyle w:val="001000000000" w:firstRow="0" w:lastRow="0" w:firstColumn="1" w:lastColumn="0" w:oddVBand="0" w:evenVBand="0" w:oddHBand="0" w:evenHBand="0" w:firstRowFirstColumn="0" w:firstRowLastColumn="0" w:lastRowFirstColumn="0" w:lastRowLastColumn="0"/>
            <w:tcW w:w="1167" w:type="pct"/>
            <w:noWrap/>
          </w:tcPr>
          <w:p w:rsidR="00F805A0" w:rsidRDefault="00F805A0" w:rsidP="007A4120">
            <w:pPr>
              <w:rPr>
                <w:rFonts w:asciiTheme="minorHAnsi" w:eastAsiaTheme="minorEastAsia" w:hAnsiTheme="minorHAnsi" w:cstheme="minorBidi"/>
                <w:color w:val="auto"/>
              </w:rPr>
            </w:pPr>
            <w:r>
              <w:rPr>
                <w:rFonts w:asciiTheme="minorHAnsi" w:eastAsiaTheme="minorEastAsia" w:hAnsiTheme="minorHAnsi" w:cstheme="minorBidi" w:hint="eastAsia"/>
                <w:color w:val="auto"/>
              </w:rPr>
              <w:t>50</w:t>
            </w:r>
          </w:p>
        </w:tc>
        <w:tc>
          <w:tcPr>
            <w:tcW w:w="1212" w:type="pct"/>
          </w:tcPr>
          <w:p w:rsidR="00F805A0" w:rsidRDefault="00AA53DF" w:rsidP="007A412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0.197</w:t>
            </w:r>
          </w:p>
        </w:tc>
        <w:tc>
          <w:tcPr>
            <w:tcW w:w="1407" w:type="pct"/>
          </w:tcPr>
          <w:p w:rsidR="00F805A0" w:rsidRDefault="00F805A0" w:rsidP="007A412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w:t>
            </w:r>
            <w:r w:rsidR="00AA53DF">
              <w:rPr>
                <w:rFonts w:asciiTheme="minorHAnsi" w:eastAsiaTheme="minorEastAsia" w:hAnsiTheme="minorHAnsi" w:cstheme="minorBidi"/>
                <w:color w:val="auto"/>
                <w:lang w:val="zh-CN"/>
              </w:rPr>
              <w:t>268</w:t>
            </w:r>
          </w:p>
        </w:tc>
        <w:tc>
          <w:tcPr>
            <w:tcW w:w="1214" w:type="pct"/>
          </w:tcPr>
          <w:p w:rsidR="00F805A0" w:rsidRDefault="00F805A0" w:rsidP="007A412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w:t>
            </w:r>
            <w:r w:rsidR="00AA53DF">
              <w:rPr>
                <w:rFonts w:asciiTheme="minorHAnsi" w:eastAsiaTheme="minorEastAsia" w:hAnsiTheme="minorHAnsi" w:cstheme="minorBidi"/>
                <w:color w:val="auto"/>
                <w:lang w:val="zh-CN"/>
              </w:rPr>
              <w:t>264</w:t>
            </w:r>
          </w:p>
        </w:tc>
      </w:tr>
      <w:tr w:rsidR="00AA53DF" w:rsidTr="007A4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pct"/>
            <w:noWrap/>
          </w:tcPr>
          <w:p w:rsidR="00F805A0" w:rsidRDefault="00F805A0" w:rsidP="007A4120">
            <w:pPr>
              <w:rPr>
                <w:rFonts w:asciiTheme="minorHAnsi" w:eastAsiaTheme="minorEastAsia" w:hAnsiTheme="minorHAnsi" w:cstheme="minorBidi"/>
                <w:color w:val="auto"/>
              </w:rPr>
            </w:pPr>
            <w:r>
              <w:rPr>
                <w:rFonts w:asciiTheme="minorHAnsi" w:eastAsiaTheme="minorEastAsia" w:hAnsiTheme="minorHAnsi" w:cstheme="minorBidi" w:hint="eastAsia"/>
                <w:color w:val="auto"/>
              </w:rPr>
              <w:t>100</w:t>
            </w:r>
          </w:p>
        </w:tc>
        <w:tc>
          <w:tcPr>
            <w:tcW w:w="1212" w:type="pct"/>
          </w:tcPr>
          <w:p w:rsidR="00F805A0" w:rsidRDefault="00AA53DF" w:rsidP="007A412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0.287</w:t>
            </w:r>
          </w:p>
        </w:tc>
        <w:tc>
          <w:tcPr>
            <w:tcW w:w="1407" w:type="pct"/>
          </w:tcPr>
          <w:p w:rsidR="00F805A0" w:rsidRDefault="00F805A0" w:rsidP="007A412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w:t>
            </w:r>
            <w:r w:rsidR="00AA53DF">
              <w:rPr>
                <w:rFonts w:asciiTheme="minorHAnsi" w:eastAsiaTheme="minorEastAsia" w:hAnsiTheme="minorHAnsi" w:cstheme="minorBidi"/>
                <w:color w:val="auto"/>
                <w:lang w:val="zh-CN"/>
              </w:rPr>
              <w:t>304</w:t>
            </w:r>
          </w:p>
        </w:tc>
        <w:tc>
          <w:tcPr>
            <w:tcW w:w="1214" w:type="pct"/>
          </w:tcPr>
          <w:p w:rsidR="00F805A0" w:rsidRDefault="00F805A0" w:rsidP="007A412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w:t>
            </w:r>
            <w:r w:rsidR="00AA53DF">
              <w:rPr>
                <w:rFonts w:asciiTheme="minorHAnsi" w:eastAsiaTheme="minorEastAsia" w:hAnsiTheme="minorHAnsi" w:cstheme="minorBidi"/>
                <w:color w:val="auto"/>
                <w:lang w:val="zh-CN"/>
              </w:rPr>
              <w:t>327</w:t>
            </w:r>
          </w:p>
        </w:tc>
      </w:tr>
      <w:tr w:rsidR="00F805A0" w:rsidTr="007A4120">
        <w:tc>
          <w:tcPr>
            <w:cnfStyle w:val="001000000000" w:firstRow="0" w:lastRow="0" w:firstColumn="1" w:lastColumn="0" w:oddVBand="0" w:evenVBand="0" w:oddHBand="0" w:evenHBand="0" w:firstRowFirstColumn="0" w:firstRowLastColumn="0" w:lastRowFirstColumn="0" w:lastRowLastColumn="0"/>
            <w:tcW w:w="1167" w:type="pct"/>
            <w:noWrap/>
          </w:tcPr>
          <w:p w:rsidR="00F805A0" w:rsidRDefault="008408B7" w:rsidP="007A4120">
            <w:r>
              <w:rPr>
                <w:rFonts w:hint="eastAsia"/>
              </w:rPr>
              <w:t>150</w:t>
            </w:r>
          </w:p>
        </w:tc>
        <w:tc>
          <w:tcPr>
            <w:tcW w:w="1212" w:type="pct"/>
          </w:tcPr>
          <w:p w:rsidR="00F805A0" w:rsidRDefault="00AA53DF" w:rsidP="007A4120">
            <w:pPr>
              <w:jc w:val="center"/>
              <w:cnfStyle w:val="000000000000" w:firstRow="0" w:lastRow="0" w:firstColumn="0" w:lastColumn="0" w:oddVBand="0" w:evenVBand="0" w:oddHBand="0" w:evenHBand="0" w:firstRowFirstColumn="0" w:firstRowLastColumn="0" w:lastRowFirstColumn="0" w:lastRowLastColumn="0"/>
              <w:rPr>
                <w:lang w:val="zh-CN"/>
              </w:rPr>
            </w:pPr>
            <w:r>
              <w:rPr>
                <w:lang w:val="zh-CN"/>
              </w:rPr>
              <w:t>0.442</w:t>
            </w:r>
          </w:p>
        </w:tc>
        <w:tc>
          <w:tcPr>
            <w:tcW w:w="1407" w:type="pct"/>
          </w:tcPr>
          <w:p w:rsidR="00F805A0" w:rsidRDefault="00F805A0" w:rsidP="007A4120">
            <w:pPr>
              <w:jc w:val="cente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0.</w:t>
            </w:r>
            <w:r w:rsidR="00AA53DF">
              <w:rPr>
                <w:lang w:val="zh-CN"/>
              </w:rPr>
              <w:t>442</w:t>
            </w:r>
          </w:p>
        </w:tc>
        <w:tc>
          <w:tcPr>
            <w:tcW w:w="1214" w:type="pct"/>
          </w:tcPr>
          <w:p w:rsidR="00F805A0" w:rsidRDefault="00F805A0" w:rsidP="007A4120">
            <w:pPr>
              <w:jc w:val="cente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0.4</w:t>
            </w:r>
            <w:r w:rsidR="00AA53DF">
              <w:rPr>
                <w:lang w:val="zh-CN"/>
              </w:rPr>
              <w:t>42</w:t>
            </w:r>
          </w:p>
        </w:tc>
      </w:tr>
    </w:tbl>
    <w:p w:rsidR="00F805A0" w:rsidRDefault="00F805A0">
      <w:pPr>
        <w:rPr>
          <w:rFonts w:ascii="Times New Roman" w:hAnsi="Times New Roman" w:cs="Times New Roman"/>
        </w:rPr>
      </w:pPr>
    </w:p>
    <w:p w:rsidR="00AA53DF" w:rsidRPr="000716E4" w:rsidRDefault="00AA53DF">
      <w:pPr>
        <w:rPr>
          <w:rFonts w:ascii="Times New Roman" w:hAnsi="Times New Roman" w:cs="Times New Roman"/>
        </w:rPr>
      </w:pPr>
      <w:r>
        <w:rPr>
          <w:rFonts w:ascii="Times New Roman" w:hAnsi="Times New Roman" w:cs="Times New Roman" w:hint="eastAsia"/>
        </w:rPr>
        <w:t>The GMC in different family</w:t>
      </w:r>
      <w:r w:rsidR="004B4BA7">
        <w:rPr>
          <w:rFonts w:ascii="Times New Roman" w:hAnsi="Times New Roman" w:cs="Times New Roman"/>
        </w:rPr>
        <w:t xml:space="preserve"> using </w:t>
      </w:r>
      <w:proofErr w:type="spellStart"/>
      <w:r w:rsidR="004B4BA7">
        <w:rPr>
          <w:rFonts w:ascii="Times New Roman" w:hAnsi="Times New Roman" w:cs="Times New Roman"/>
        </w:rPr>
        <w:t>randomforest</w:t>
      </w:r>
      <w:proofErr w:type="spellEnd"/>
      <w:r w:rsidR="004B4BA7">
        <w:rPr>
          <w:rFonts w:ascii="Times New Roman" w:hAnsi="Times New Roman" w:cs="Times New Roman"/>
        </w:rPr>
        <w:t xml:space="preserve"> for screening</w:t>
      </w:r>
    </w:p>
    <w:tbl>
      <w:tblPr>
        <w:tblStyle w:val="2-1"/>
        <w:tblW w:w="4227" w:type="pct"/>
        <w:tblInd w:w="-10" w:type="dxa"/>
        <w:tblLook w:val="04A0" w:firstRow="1" w:lastRow="0" w:firstColumn="1" w:lastColumn="0" w:noHBand="0" w:noVBand="1"/>
      </w:tblPr>
      <w:tblGrid>
        <w:gridCol w:w="2127"/>
        <w:gridCol w:w="1217"/>
        <w:gridCol w:w="1217"/>
        <w:gridCol w:w="1221"/>
        <w:gridCol w:w="1223"/>
      </w:tblGrid>
      <w:tr w:rsidR="004B4BA7" w:rsidTr="004B4B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0" w:type="pct"/>
            <w:noWrap/>
          </w:tcPr>
          <w:p w:rsidR="004B4BA7" w:rsidRDefault="004B4BA7">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zh-CN"/>
              </w:rPr>
              <w:t>F</w:t>
            </w:r>
            <w:r>
              <w:rPr>
                <w:rFonts w:asciiTheme="minorHAnsi" w:eastAsiaTheme="minorEastAsia" w:hAnsiTheme="minorHAnsi" w:cstheme="minorBidi" w:hint="eastAsia"/>
                <w:color w:val="auto"/>
                <w:sz w:val="22"/>
                <w:szCs w:val="22"/>
                <w:lang w:val="zh-CN"/>
              </w:rPr>
              <w:t>amily</w:t>
            </w:r>
            <w:r>
              <w:rPr>
                <w:rFonts w:asciiTheme="minorHAnsi" w:eastAsiaTheme="minorEastAsia" w:hAnsiTheme="minorHAnsi" w:cstheme="minorBidi"/>
                <w:color w:val="auto"/>
                <w:sz w:val="22"/>
                <w:szCs w:val="22"/>
                <w:lang w:val="zh-CN"/>
              </w:rPr>
              <w:t>/# of nonzero</w:t>
            </w:r>
          </w:p>
        </w:tc>
        <w:tc>
          <w:tcPr>
            <w:tcW w:w="1006" w:type="pct"/>
          </w:tcPr>
          <w:p w:rsidR="004B4BA7" w:rsidRDefault="004B4BA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lang w:val="zh-CN"/>
              </w:rPr>
              <w:t>K</w:t>
            </w:r>
            <w:r>
              <w:rPr>
                <w:rFonts w:asciiTheme="minorHAnsi" w:eastAsiaTheme="minorEastAsia" w:hAnsiTheme="minorHAnsi" w:cstheme="minorBidi"/>
                <w:color w:val="auto"/>
                <w:sz w:val="22"/>
                <w:szCs w:val="22"/>
                <w:lang w:val="zh-CN"/>
              </w:rPr>
              <w:t>set Y</w:t>
            </w:r>
          </w:p>
        </w:tc>
        <w:tc>
          <w:tcPr>
            <w:tcW w:w="1006" w:type="pct"/>
          </w:tcPr>
          <w:p w:rsidR="004B4BA7" w:rsidRDefault="004B4BA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lang w:val="zh-CN"/>
              </w:rPr>
              <w:t>K</w:t>
            </w:r>
            <w:r>
              <w:rPr>
                <w:rFonts w:asciiTheme="minorHAnsi" w:eastAsiaTheme="minorEastAsia" w:hAnsiTheme="minorHAnsi" w:cstheme="minorBidi"/>
                <w:color w:val="auto"/>
                <w:sz w:val="22"/>
                <w:szCs w:val="22"/>
                <w:lang w:val="zh-CN"/>
              </w:rPr>
              <w:t>set TP53</w:t>
            </w:r>
          </w:p>
        </w:tc>
        <w:tc>
          <w:tcPr>
            <w:tcW w:w="1008" w:type="pct"/>
          </w:tcPr>
          <w:p w:rsidR="004B4BA7" w:rsidRDefault="004B4BA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lang w:val="zh-CN"/>
              </w:rPr>
              <w:t>Pset Y</w:t>
            </w:r>
          </w:p>
        </w:tc>
        <w:tc>
          <w:tcPr>
            <w:tcW w:w="1009" w:type="pct"/>
          </w:tcPr>
          <w:p w:rsidR="004B4BA7" w:rsidRDefault="004B4BA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lang w:val="zh-CN"/>
              </w:rPr>
              <w:t>P</w:t>
            </w:r>
            <w:r>
              <w:rPr>
                <w:rFonts w:asciiTheme="minorHAnsi" w:eastAsiaTheme="minorEastAsia" w:hAnsiTheme="minorHAnsi" w:cstheme="minorBidi"/>
                <w:color w:val="auto"/>
                <w:sz w:val="22"/>
                <w:szCs w:val="22"/>
                <w:lang w:val="zh-CN"/>
              </w:rPr>
              <w:t>set TP53</w:t>
            </w:r>
          </w:p>
        </w:tc>
      </w:tr>
      <w:tr w:rsidR="004B4BA7" w:rsidTr="004B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 w:type="pct"/>
            <w:noWrap/>
          </w:tcPr>
          <w:p w:rsidR="004B4BA7" w:rsidRDefault="004B4BA7">
            <w:pPr>
              <w:rPr>
                <w:rFonts w:asciiTheme="minorHAnsi" w:eastAsiaTheme="minorEastAsia" w:hAnsiTheme="minorHAnsi" w:cstheme="minorBidi"/>
                <w:color w:val="auto"/>
              </w:rPr>
            </w:pPr>
            <w:r>
              <w:rPr>
                <w:rFonts w:asciiTheme="minorHAnsi" w:eastAsiaTheme="minorEastAsia" w:hAnsiTheme="minorHAnsi" w:cstheme="minorBidi" w:hint="eastAsia"/>
                <w:color w:val="auto"/>
              </w:rPr>
              <w:t>1</w:t>
            </w:r>
            <w:r>
              <w:rPr>
                <w:rFonts w:asciiTheme="minorHAnsi" w:eastAsiaTheme="minorEastAsia" w:hAnsiTheme="minorHAnsi" w:cstheme="minorBidi"/>
                <w:color w:val="auto"/>
              </w:rPr>
              <w:t xml:space="preserve">    5</w:t>
            </w:r>
          </w:p>
          <w:p w:rsidR="004B4BA7" w:rsidRDefault="004B4BA7">
            <w:pPr>
              <w:rPr>
                <w:rFonts w:asciiTheme="minorHAnsi" w:eastAsiaTheme="minorEastAsia" w:hAnsiTheme="minorHAnsi" w:cstheme="minorBidi"/>
                <w:color w:val="auto"/>
              </w:rPr>
            </w:pPr>
            <w:r>
              <w:rPr>
                <w:rFonts w:asciiTheme="minorHAnsi" w:eastAsiaTheme="minorEastAsia" w:hAnsiTheme="minorHAnsi" w:cstheme="minorBidi" w:hint="eastAsia"/>
                <w:color w:val="auto"/>
              </w:rPr>
              <w:t>2</w:t>
            </w:r>
          </w:p>
        </w:tc>
        <w:tc>
          <w:tcPr>
            <w:tcW w:w="1006" w:type="pct"/>
          </w:tcPr>
          <w:p w:rsidR="004B4BA7" w:rsidRDefault="004B4BA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0.174</w:t>
            </w:r>
          </w:p>
          <w:p w:rsidR="00DF424A" w:rsidRDefault="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0.180</w:t>
            </w:r>
          </w:p>
        </w:tc>
        <w:tc>
          <w:tcPr>
            <w:tcW w:w="1006" w:type="pct"/>
          </w:tcPr>
          <w:p w:rsidR="004B4BA7" w:rsidRDefault="004B4BA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0.122</w:t>
            </w:r>
          </w:p>
          <w:p w:rsidR="00DF424A" w:rsidRDefault="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0.153</w:t>
            </w:r>
          </w:p>
        </w:tc>
        <w:tc>
          <w:tcPr>
            <w:tcW w:w="1008" w:type="pct"/>
          </w:tcPr>
          <w:p w:rsidR="004B4BA7" w:rsidRDefault="004B4BA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0.147</w:t>
            </w:r>
          </w:p>
          <w:p w:rsidR="00DF424A" w:rsidRDefault="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0.146</w:t>
            </w:r>
          </w:p>
        </w:tc>
        <w:tc>
          <w:tcPr>
            <w:tcW w:w="1009" w:type="pct"/>
          </w:tcPr>
          <w:p w:rsidR="004B4BA7" w:rsidRDefault="004B4BA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0.129</w:t>
            </w:r>
          </w:p>
          <w:p w:rsidR="00DF424A" w:rsidRDefault="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0.128</w:t>
            </w:r>
          </w:p>
        </w:tc>
      </w:tr>
      <w:tr w:rsidR="004B4BA7" w:rsidTr="004B4BA7">
        <w:tc>
          <w:tcPr>
            <w:cnfStyle w:val="001000000000" w:firstRow="0" w:lastRow="0" w:firstColumn="1" w:lastColumn="0" w:oddVBand="0" w:evenVBand="0" w:oddHBand="0" w:evenHBand="0" w:firstRowFirstColumn="0" w:firstRowLastColumn="0" w:lastRowFirstColumn="0" w:lastRowLastColumn="0"/>
            <w:tcW w:w="970" w:type="pct"/>
            <w:noWrap/>
          </w:tcPr>
          <w:p w:rsidR="004B4BA7" w:rsidRDefault="004B4BA7">
            <w:pPr>
              <w:rPr>
                <w:rFonts w:asciiTheme="minorHAnsi" w:eastAsiaTheme="minorEastAsia" w:hAnsiTheme="minorHAnsi" w:cstheme="minorBidi"/>
                <w:color w:val="auto"/>
              </w:rPr>
            </w:pPr>
            <w:r>
              <w:rPr>
                <w:rFonts w:asciiTheme="minorHAnsi" w:eastAsiaTheme="minorEastAsia" w:hAnsiTheme="minorHAnsi" w:cstheme="minorBidi" w:hint="eastAsia"/>
                <w:color w:val="auto"/>
              </w:rPr>
              <w:t>1</w:t>
            </w:r>
            <w:r>
              <w:rPr>
                <w:rFonts w:asciiTheme="minorHAnsi" w:eastAsiaTheme="minorEastAsia" w:hAnsiTheme="minorHAnsi" w:cstheme="minorBidi"/>
                <w:color w:val="auto"/>
              </w:rPr>
              <w:t xml:space="preserve">    10</w:t>
            </w:r>
          </w:p>
          <w:p w:rsidR="004B4BA7" w:rsidRDefault="004B4BA7">
            <w:pPr>
              <w:rPr>
                <w:rFonts w:asciiTheme="minorHAnsi" w:eastAsiaTheme="minorEastAsia" w:hAnsiTheme="minorHAnsi" w:cstheme="minorBidi"/>
                <w:color w:val="auto"/>
              </w:rPr>
            </w:pPr>
            <w:r>
              <w:rPr>
                <w:rFonts w:asciiTheme="minorHAnsi" w:eastAsiaTheme="minorEastAsia" w:hAnsiTheme="minorHAnsi" w:cstheme="minorBidi" w:hint="eastAsia"/>
                <w:color w:val="auto"/>
              </w:rPr>
              <w:t>2</w:t>
            </w:r>
          </w:p>
        </w:tc>
        <w:tc>
          <w:tcPr>
            <w:tcW w:w="1006" w:type="pct"/>
          </w:tcPr>
          <w:p w:rsidR="004B4BA7" w:rsidRDefault="004B4BA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color w:val="auto"/>
                <w:lang w:val="zh-CN"/>
              </w:rPr>
              <w:t>0.185</w:t>
            </w:r>
          </w:p>
          <w:p w:rsidR="00DF424A" w:rsidRDefault="00DF424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0.192</w:t>
            </w:r>
          </w:p>
        </w:tc>
        <w:tc>
          <w:tcPr>
            <w:tcW w:w="1006" w:type="pct"/>
          </w:tcPr>
          <w:p w:rsidR="004B4BA7" w:rsidRDefault="004B4BA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color w:val="auto"/>
                <w:lang w:val="zh-CN"/>
              </w:rPr>
              <w:t>0.149</w:t>
            </w:r>
          </w:p>
          <w:p w:rsidR="00DF424A" w:rsidRDefault="00DF424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0.157</w:t>
            </w:r>
          </w:p>
        </w:tc>
        <w:tc>
          <w:tcPr>
            <w:tcW w:w="1008" w:type="pct"/>
          </w:tcPr>
          <w:p w:rsidR="004B4BA7" w:rsidRDefault="004B4BA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0.150</w:t>
            </w:r>
          </w:p>
          <w:p w:rsidR="00DF424A" w:rsidRDefault="00DF424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0.180</w:t>
            </w:r>
          </w:p>
        </w:tc>
        <w:tc>
          <w:tcPr>
            <w:tcW w:w="1009" w:type="pct"/>
          </w:tcPr>
          <w:p w:rsidR="004B4BA7" w:rsidRDefault="004B4BA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0.143</w:t>
            </w:r>
          </w:p>
          <w:p w:rsidR="00DF424A" w:rsidRDefault="00DF424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0.146</w:t>
            </w:r>
          </w:p>
        </w:tc>
      </w:tr>
      <w:tr w:rsidR="004B4BA7" w:rsidTr="004B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 w:type="pct"/>
            <w:noWrap/>
          </w:tcPr>
          <w:p w:rsidR="004B4BA7" w:rsidRDefault="004B4BA7">
            <w:pPr>
              <w:rPr>
                <w:rFonts w:asciiTheme="minorHAnsi" w:eastAsiaTheme="minorEastAsia" w:hAnsiTheme="minorHAnsi" w:cstheme="minorBidi"/>
                <w:color w:val="auto"/>
              </w:rPr>
            </w:pPr>
            <w:r>
              <w:rPr>
                <w:rFonts w:asciiTheme="minorHAnsi" w:eastAsiaTheme="minorEastAsia" w:hAnsiTheme="minorHAnsi" w:cstheme="minorBidi" w:hint="eastAsia"/>
                <w:color w:val="auto"/>
              </w:rPr>
              <w:t>1</w:t>
            </w:r>
            <w:r>
              <w:rPr>
                <w:rFonts w:asciiTheme="minorHAnsi" w:eastAsiaTheme="minorEastAsia" w:hAnsiTheme="minorHAnsi" w:cstheme="minorBidi"/>
                <w:color w:val="auto"/>
              </w:rPr>
              <w:t xml:space="preserve">    20</w:t>
            </w:r>
          </w:p>
          <w:p w:rsidR="004B4BA7" w:rsidRDefault="004B4BA7">
            <w:pPr>
              <w:rPr>
                <w:rFonts w:asciiTheme="minorHAnsi" w:eastAsiaTheme="minorEastAsia" w:hAnsiTheme="minorHAnsi" w:cstheme="minorBidi"/>
                <w:color w:val="auto"/>
              </w:rPr>
            </w:pPr>
            <w:r>
              <w:rPr>
                <w:rFonts w:asciiTheme="minorHAnsi" w:eastAsiaTheme="minorEastAsia" w:hAnsiTheme="minorHAnsi" w:cstheme="minorBidi" w:hint="eastAsia"/>
                <w:color w:val="auto"/>
              </w:rPr>
              <w:t>2</w:t>
            </w:r>
          </w:p>
        </w:tc>
        <w:tc>
          <w:tcPr>
            <w:tcW w:w="1006" w:type="pct"/>
          </w:tcPr>
          <w:p w:rsidR="004B4BA7" w:rsidRDefault="004B4BA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color w:val="auto"/>
                <w:lang w:val="zh-CN"/>
              </w:rPr>
              <w:t>0.229</w:t>
            </w:r>
          </w:p>
          <w:p w:rsidR="00DF424A" w:rsidRDefault="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0.236</w:t>
            </w:r>
          </w:p>
        </w:tc>
        <w:tc>
          <w:tcPr>
            <w:tcW w:w="1006" w:type="pct"/>
          </w:tcPr>
          <w:p w:rsidR="004B4BA7" w:rsidRDefault="004B4BA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color w:val="auto"/>
                <w:lang w:val="zh-CN"/>
              </w:rPr>
              <w:t>0.201</w:t>
            </w:r>
          </w:p>
          <w:p w:rsidR="00DF424A" w:rsidRDefault="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0.205</w:t>
            </w:r>
          </w:p>
        </w:tc>
        <w:tc>
          <w:tcPr>
            <w:tcW w:w="1008" w:type="pct"/>
          </w:tcPr>
          <w:p w:rsidR="004B4BA7" w:rsidRDefault="004B4BA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color w:val="auto"/>
                <w:lang w:val="zh-CN"/>
              </w:rPr>
              <w:t>0.202</w:t>
            </w:r>
          </w:p>
          <w:p w:rsidR="00DF424A" w:rsidRDefault="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0.211</w:t>
            </w:r>
          </w:p>
        </w:tc>
        <w:tc>
          <w:tcPr>
            <w:tcW w:w="1009" w:type="pct"/>
          </w:tcPr>
          <w:p w:rsidR="004B4BA7" w:rsidRDefault="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0.202</w:t>
            </w:r>
          </w:p>
          <w:p w:rsidR="00DF424A" w:rsidRDefault="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0.203</w:t>
            </w:r>
          </w:p>
        </w:tc>
      </w:tr>
      <w:tr w:rsidR="004B4BA7" w:rsidTr="004B4BA7">
        <w:tc>
          <w:tcPr>
            <w:cnfStyle w:val="001000000000" w:firstRow="0" w:lastRow="0" w:firstColumn="1" w:lastColumn="0" w:oddVBand="0" w:evenVBand="0" w:oddHBand="0" w:evenHBand="0" w:firstRowFirstColumn="0" w:firstRowLastColumn="0" w:lastRowFirstColumn="0" w:lastRowLastColumn="0"/>
            <w:tcW w:w="970" w:type="pct"/>
            <w:noWrap/>
          </w:tcPr>
          <w:p w:rsidR="004B4BA7" w:rsidRDefault="004B4BA7">
            <w:pPr>
              <w:rPr>
                <w:rFonts w:asciiTheme="minorHAnsi" w:eastAsiaTheme="minorEastAsia" w:hAnsiTheme="minorHAnsi" w:cstheme="minorBidi"/>
                <w:color w:val="auto"/>
              </w:rPr>
            </w:pPr>
            <w:r>
              <w:rPr>
                <w:rFonts w:asciiTheme="minorHAnsi" w:eastAsiaTheme="minorEastAsia" w:hAnsiTheme="minorHAnsi" w:cstheme="minorBidi" w:hint="eastAsia"/>
                <w:color w:val="auto"/>
              </w:rPr>
              <w:t>1</w:t>
            </w:r>
            <w:r>
              <w:rPr>
                <w:rFonts w:asciiTheme="minorHAnsi" w:eastAsiaTheme="minorEastAsia" w:hAnsiTheme="minorHAnsi" w:cstheme="minorBidi"/>
                <w:color w:val="auto"/>
              </w:rPr>
              <w:t xml:space="preserve">    50</w:t>
            </w:r>
          </w:p>
          <w:p w:rsidR="004B4BA7" w:rsidRDefault="004B4BA7">
            <w:pPr>
              <w:rPr>
                <w:rFonts w:asciiTheme="minorHAnsi" w:eastAsiaTheme="minorEastAsia" w:hAnsiTheme="minorHAnsi" w:cstheme="minorBidi"/>
                <w:color w:val="auto"/>
              </w:rPr>
            </w:pPr>
            <w:r>
              <w:rPr>
                <w:rFonts w:asciiTheme="minorHAnsi" w:eastAsiaTheme="minorEastAsia" w:hAnsiTheme="minorHAnsi" w:cstheme="minorBidi" w:hint="eastAsia"/>
                <w:color w:val="auto"/>
              </w:rPr>
              <w:t>2</w:t>
            </w:r>
          </w:p>
        </w:tc>
        <w:tc>
          <w:tcPr>
            <w:tcW w:w="1006" w:type="pct"/>
          </w:tcPr>
          <w:p w:rsidR="004B4BA7" w:rsidRDefault="004B4BA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color w:val="auto"/>
                <w:lang w:val="zh-CN"/>
              </w:rPr>
              <w:t>0.270</w:t>
            </w:r>
          </w:p>
          <w:p w:rsidR="00DF424A" w:rsidRDefault="00DF424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0.268</w:t>
            </w:r>
          </w:p>
        </w:tc>
        <w:tc>
          <w:tcPr>
            <w:tcW w:w="1006" w:type="pct"/>
          </w:tcPr>
          <w:p w:rsidR="004B4BA7" w:rsidRDefault="004B4BA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color w:val="auto"/>
                <w:lang w:val="zh-CN"/>
              </w:rPr>
              <w:t>0.268</w:t>
            </w:r>
          </w:p>
          <w:p w:rsidR="00DF424A" w:rsidRDefault="00DF424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0.264</w:t>
            </w:r>
          </w:p>
        </w:tc>
        <w:tc>
          <w:tcPr>
            <w:tcW w:w="1008" w:type="pct"/>
          </w:tcPr>
          <w:p w:rsidR="004B4BA7" w:rsidRDefault="004B4BA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color w:val="auto"/>
                <w:lang w:val="zh-CN"/>
              </w:rPr>
              <w:t>0.237</w:t>
            </w:r>
          </w:p>
          <w:p w:rsidR="00DF424A" w:rsidRDefault="00DF424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0.248</w:t>
            </w:r>
          </w:p>
        </w:tc>
        <w:tc>
          <w:tcPr>
            <w:tcW w:w="1009" w:type="pct"/>
          </w:tcPr>
          <w:p w:rsidR="004B4BA7" w:rsidRDefault="00DF424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color w:val="auto"/>
                <w:lang w:val="zh-CN"/>
              </w:rPr>
              <w:t>0.284</w:t>
            </w:r>
          </w:p>
          <w:p w:rsidR="00DF424A" w:rsidRDefault="00DF424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0.261</w:t>
            </w:r>
          </w:p>
        </w:tc>
      </w:tr>
      <w:tr w:rsidR="004B4BA7" w:rsidTr="004B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 w:type="pct"/>
            <w:noWrap/>
          </w:tcPr>
          <w:p w:rsidR="004B4BA7" w:rsidRDefault="004B4BA7">
            <w:pPr>
              <w:rPr>
                <w:rFonts w:asciiTheme="minorHAnsi" w:eastAsiaTheme="minorEastAsia" w:hAnsiTheme="minorHAnsi" w:cstheme="minorBidi"/>
                <w:color w:val="auto"/>
              </w:rPr>
            </w:pPr>
            <w:r>
              <w:rPr>
                <w:rFonts w:asciiTheme="minorHAnsi" w:eastAsiaTheme="minorEastAsia" w:hAnsiTheme="minorHAnsi" w:cstheme="minorBidi" w:hint="eastAsia"/>
                <w:color w:val="auto"/>
              </w:rPr>
              <w:t>1</w:t>
            </w:r>
            <w:r>
              <w:rPr>
                <w:rFonts w:asciiTheme="minorHAnsi" w:eastAsiaTheme="minorEastAsia" w:hAnsiTheme="minorHAnsi" w:cstheme="minorBidi"/>
                <w:color w:val="auto"/>
              </w:rPr>
              <w:t xml:space="preserve">    100</w:t>
            </w:r>
          </w:p>
          <w:p w:rsidR="004B4BA7" w:rsidRDefault="004B4BA7">
            <w:pPr>
              <w:rPr>
                <w:rFonts w:asciiTheme="minorHAnsi" w:eastAsiaTheme="minorEastAsia" w:hAnsiTheme="minorHAnsi" w:cstheme="minorBidi"/>
                <w:color w:val="auto"/>
              </w:rPr>
            </w:pPr>
            <w:r>
              <w:rPr>
                <w:rFonts w:asciiTheme="minorHAnsi" w:eastAsiaTheme="minorEastAsia" w:hAnsiTheme="minorHAnsi" w:cstheme="minorBidi" w:hint="eastAsia"/>
                <w:color w:val="auto"/>
              </w:rPr>
              <w:t>2</w:t>
            </w:r>
          </w:p>
        </w:tc>
        <w:tc>
          <w:tcPr>
            <w:tcW w:w="1006" w:type="pct"/>
          </w:tcPr>
          <w:p w:rsidR="004B4BA7" w:rsidRDefault="004B4BA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color w:val="auto"/>
                <w:lang w:val="zh-CN"/>
              </w:rPr>
              <w:t>0.371</w:t>
            </w:r>
          </w:p>
          <w:p w:rsidR="00DF424A" w:rsidRDefault="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0.368</w:t>
            </w:r>
          </w:p>
        </w:tc>
        <w:tc>
          <w:tcPr>
            <w:tcW w:w="1006" w:type="pct"/>
          </w:tcPr>
          <w:p w:rsidR="004B4BA7" w:rsidRDefault="004B4BA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color w:val="auto"/>
                <w:lang w:val="zh-CN"/>
              </w:rPr>
              <w:t>0.304</w:t>
            </w:r>
          </w:p>
          <w:p w:rsidR="00DF424A" w:rsidRPr="00DF424A" w:rsidRDefault="00DF424A" w:rsidP="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hint="eastAsia"/>
                <w:color w:val="auto"/>
                <w:lang w:val="zh-CN"/>
              </w:rPr>
              <w:t>0.295</w:t>
            </w:r>
          </w:p>
        </w:tc>
        <w:tc>
          <w:tcPr>
            <w:tcW w:w="1008" w:type="pct"/>
          </w:tcPr>
          <w:p w:rsidR="004B4BA7" w:rsidRDefault="004B4BA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color w:val="auto"/>
                <w:lang w:val="zh-CN"/>
              </w:rPr>
              <w:t>0.301</w:t>
            </w:r>
          </w:p>
          <w:p w:rsidR="00DF424A" w:rsidRDefault="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0.306</w:t>
            </w:r>
          </w:p>
        </w:tc>
        <w:tc>
          <w:tcPr>
            <w:tcW w:w="1009" w:type="pct"/>
          </w:tcPr>
          <w:p w:rsidR="004B4BA7" w:rsidRDefault="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zh-CN"/>
              </w:rPr>
            </w:pPr>
            <w:r>
              <w:rPr>
                <w:rFonts w:asciiTheme="minorHAnsi" w:eastAsiaTheme="minorEastAsia" w:hAnsiTheme="minorHAnsi" w:cstheme="minorBidi"/>
                <w:color w:val="auto"/>
                <w:lang w:val="zh-CN"/>
              </w:rPr>
              <w:t>0.322</w:t>
            </w:r>
          </w:p>
          <w:p w:rsidR="00DF424A" w:rsidRDefault="00DF4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CN"/>
              </w:rPr>
              <w:t>0.337</w:t>
            </w:r>
          </w:p>
        </w:tc>
      </w:tr>
    </w:tbl>
    <w:p w:rsidR="00AA53DF" w:rsidRDefault="00AA53DF">
      <w:pPr>
        <w:rPr>
          <w:rFonts w:ascii="Times New Roman" w:hAnsi="Times New Roman" w:cs="Times New Roman"/>
        </w:rPr>
      </w:pPr>
    </w:p>
    <w:p w:rsidR="008973F3" w:rsidRDefault="008973F3"/>
    <w:p w:rsidR="00DC60C0" w:rsidRDefault="00DC60C0"/>
    <w:p w:rsidR="00DC60C0" w:rsidRDefault="00DC60C0"/>
    <w:p w:rsidR="00DC60C0" w:rsidRDefault="00DC60C0"/>
    <w:p w:rsidR="00DC60C0" w:rsidRDefault="00DC60C0"/>
    <w:p w:rsidR="00DC60C0" w:rsidRDefault="00DC60C0"/>
    <w:p w:rsidR="00DC60C0" w:rsidRDefault="00DC60C0"/>
    <w:p w:rsidR="00DC60C0" w:rsidRDefault="00DC60C0"/>
    <w:p w:rsidR="00DC60C0" w:rsidRDefault="00DC60C0">
      <w:pPr>
        <w:rPr>
          <w:rFonts w:hint="eastAsia"/>
        </w:rPr>
      </w:pPr>
    </w:p>
    <w:tbl>
      <w:tblPr>
        <w:tblStyle w:val="2-1"/>
        <w:tblW w:w="4227" w:type="pct"/>
        <w:tblInd w:w="-10" w:type="dxa"/>
        <w:tblLook w:val="04A0" w:firstRow="1" w:lastRow="0" w:firstColumn="1" w:lastColumn="0" w:noHBand="0" w:noVBand="1"/>
      </w:tblPr>
      <w:tblGrid>
        <w:gridCol w:w="1368"/>
        <w:gridCol w:w="1599"/>
        <w:gridCol w:w="1341"/>
        <w:gridCol w:w="1346"/>
        <w:gridCol w:w="1351"/>
      </w:tblGrid>
      <w:tr w:rsidR="000749D4" w:rsidTr="00986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6" w:type="pct"/>
            <w:noWrap/>
          </w:tcPr>
          <w:p w:rsidR="000749D4" w:rsidRPr="00FF5445" w:rsidRDefault="000749D4" w:rsidP="000A4FA7">
            <w:pPr>
              <w:jc w:val="center"/>
              <w:rPr>
                <w:rFonts w:ascii="Times New Roman" w:eastAsiaTheme="minorEastAsia" w:hAnsi="Times New Roman" w:cs="Times New Roman"/>
                <w:color w:val="auto"/>
                <w:sz w:val="22"/>
                <w:szCs w:val="22"/>
              </w:rPr>
            </w:pPr>
            <w:r w:rsidRPr="00FF5445">
              <w:rPr>
                <w:rFonts w:ascii="Times New Roman" w:eastAsiaTheme="minorEastAsia" w:hAnsi="Times New Roman" w:cs="Times New Roman"/>
                <w:color w:val="auto"/>
                <w:sz w:val="22"/>
                <w:szCs w:val="22"/>
                <w:lang w:val="zh-CN"/>
              </w:rPr>
              <w:t>Database</w:t>
            </w:r>
          </w:p>
        </w:tc>
        <w:tc>
          <w:tcPr>
            <w:tcW w:w="1071" w:type="pct"/>
          </w:tcPr>
          <w:p w:rsidR="000749D4" w:rsidRPr="00FF5445" w:rsidRDefault="000749D4" w:rsidP="000A4FA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2"/>
                <w:szCs w:val="22"/>
              </w:rPr>
            </w:pPr>
            <w:r w:rsidRPr="00FF5445">
              <w:rPr>
                <w:rFonts w:ascii="Times New Roman" w:eastAsiaTheme="minorEastAsia" w:hAnsi="Times New Roman" w:cs="Times New Roman"/>
                <w:color w:val="auto"/>
                <w:sz w:val="22"/>
                <w:szCs w:val="22"/>
                <w:lang w:val="zh-CN"/>
              </w:rPr>
              <w:t>Variables</w:t>
            </w:r>
          </w:p>
        </w:tc>
        <w:tc>
          <w:tcPr>
            <w:tcW w:w="898" w:type="pct"/>
          </w:tcPr>
          <w:p w:rsidR="000749D4" w:rsidRPr="00FF5445" w:rsidRDefault="000749D4" w:rsidP="000A4FA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2"/>
                <w:szCs w:val="22"/>
              </w:rPr>
            </w:pPr>
            <w:r w:rsidRPr="00FF5445">
              <w:rPr>
                <w:rFonts w:ascii="Times New Roman" w:eastAsiaTheme="minorEastAsia" w:hAnsi="Times New Roman" w:cs="Times New Roman"/>
                <w:color w:val="auto"/>
                <w:sz w:val="22"/>
                <w:szCs w:val="22"/>
                <w:lang w:val="zh-CN"/>
              </w:rPr>
              <w:t>G function</w:t>
            </w:r>
          </w:p>
        </w:tc>
        <w:tc>
          <w:tcPr>
            <w:tcW w:w="901" w:type="pct"/>
          </w:tcPr>
          <w:p w:rsidR="000749D4" w:rsidRPr="00FF5445" w:rsidRDefault="000749D4" w:rsidP="000A4FA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2"/>
                <w:szCs w:val="22"/>
              </w:rPr>
            </w:pPr>
            <w:r w:rsidRPr="00FF5445">
              <w:rPr>
                <w:rFonts w:ascii="Times New Roman" w:eastAsiaTheme="minorEastAsia" w:hAnsi="Times New Roman" w:cs="Times New Roman"/>
                <w:color w:val="auto"/>
                <w:sz w:val="22"/>
                <w:szCs w:val="22"/>
                <w:lang w:val="zh-CN"/>
              </w:rPr>
              <w:t>GMC</w:t>
            </w:r>
          </w:p>
        </w:tc>
        <w:tc>
          <w:tcPr>
            <w:tcW w:w="904" w:type="pct"/>
          </w:tcPr>
          <w:p w:rsidR="000749D4" w:rsidRPr="00FF5445" w:rsidRDefault="000749D4" w:rsidP="000A4FA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2"/>
                <w:szCs w:val="22"/>
              </w:rPr>
            </w:pPr>
            <w:r w:rsidRPr="00FF5445">
              <w:rPr>
                <w:rFonts w:ascii="Times New Roman" w:eastAsiaTheme="minorEastAsia" w:hAnsi="Times New Roman" w:cs="Times New Roman"/>
                <w:color w:val="auto"/>
                <w:sz w:val="22"/>
                <w:szCs w:val="22"/>
                <w:lang w:val="zh-CN"/>
              </w:rPr>
              <w:t>MAE</w:t>
            </w:r>
          </w:p>
        </w:tc>
      </w:tr>
      <w:tr w:rsidR="000749D4" w:rsidTr="0098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pct"/>
            <w:noWrap/>
          </w:tcPr>
          <w:p w:rsidR="000749D4" w:rsidRPr="00FF5445" w:rsidRDefault="000749D4" w:rsidP="000A4FA7">
            <w:pPr>
              <w:jc w:val="center"/>
              <w:rPr>
                <w:rFonts w:ascii="Times New Roman" w:hAnsi="Times New Roman" w:cs="Times New Roman"/>
              </w:rPr>
            </w:pPr>
            <w:r w:rsidRPr="00FF5445">
              <w:rPr>
                <w:rFonts w:ascii="Times New Roman" w:hAnsi="Times New Roman" w:cs="Times New Roman"/>
              </w:rPr>
              <w:t>K set Y</w:t>
            </w:r>
          </w:p>
          <w:p w:rsidR="000749D4" w:rsidRPr="00FF5445" w:rsidRDefault="000749D4" w:rsidP="000A4FA7">
            <w:pPr>
              <w:jc w:val="center"/>
              <w:rPr>
                <w:rFonts w:ascii="Times New Roman" w:hAnsi="Times New Roman" w:cs="Times New Roman"/>
              </w:rPr>
            </w:pPr>
          </w:p>
          <w:p w:rsidR="000749D4" w:rsidRPr="00FF5445" w:rsidRDefault="000749D4" w:rsidP="000A4FA7">
            <w:pPr>
              <w:jc w:val="center"/>
              <w:rPr>
                <w:rFonts w:ascii="Times New Roman" w:hAnsi="Times New Roman" w:cs="Times New Roman"/>
              </w:rPr>
            </w:pPr>
          </w:p>
        </w:tc>
        <w:tc>
          <w:tcPr>
            <w:tcW w:w="1071" w:type="pct"/>
          </w:tcPr>
          <w:p w:rsidR="000749D4" w:rsidRPr="00FF5445" w:rsidRDefault="000749D4"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8</w:t>
            </w:r>
          </w:p>
        </w:tc>
        <w:tc>
          <w:tcPr>
            <w:tcW w:w="898" w:type="pct"/>
          </w:tcPr>
          <w:p w:rsidR="000749D4" w:rsidRPr="00FF5445" w:rsidRDefault="000749D4"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X</w:t>
            </w:r>
          </w:p>
          <w:p w:rsidR="000749D4" w:rsidRPr="00FF5445" w:rsidRDefault="00BC6906"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G1(x,1.1)</w:t>
            </w:r>
          </w:p>
          <w:p w:rsidR="00BC6906" w:rsidRPr="00FF5445" w:rsidRDefault="007537BF"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G2(x,150)</w:t>
            </w:r>
          </w:p>
        </w:tc>
        <w:tc>
          <w:tcPr>
            <w:tcW w:w="901" w:type="pct"/>
          </w:tcPr>
          <w:p w:rsidR="000749D4" w:rsidRPr="00FF5445" w:rsidRDefault="000749D4"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0.179</w:t>
            </w:r>
          </w:p>
          <w:p w:rsidR="00BC6906" w:rsidRPr="00FF5445" w:rsidRDefault="007537BF"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0.184</w:t>
            </w:r>
          </w:p>
          <w:p w:rsidR="00BC6906" w:rsidRPr="00FF5445" w:rsidRDefault="00BC6906"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0.196</w:t>
            </w:r>
          </w:p>
        </w:tc>
        <w:tc>
          <w:tcPr>
            <w:tcW w:w="904" w:type="pct"/>
          </w:tcPr>
          <w:p w:rsidR="000749D4" w:rsidRPr="00FF5445" w:rsidRDefault="00BC6906"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579</w:t>
            </w:r>
          </w:p>
          <w:p w:rsidR="00243B18" w:rsidRDefault="00867745"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620</w:t>
            </w:r>
          </w:p>
          <w:p w:rsidR="00FF5445" w:rsidRPr="00FF5445" w:rsidRDefault="009401B2"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677</w:t>
            </w:r>
          </w:p>
        </w:tc>
      </w:tr>
      <w:tr w:rsidR="000749D4" w:rsidTr="00986834">
        <w:tc>
          <w:tcPr>
            <w:cnfStyle w:val="001000000000" w:firstRow="0" w:lastRow="0" w:firstColumn="1" w:lastColumn="0" w:oddVBand="0" w:evenVBand="0" w:oddHBand="0" w:evenHBand="0" w:firstRowFirstColumn="0" w:firstRowLastColumn="0" w:lastRowFirstColumn="0" w:lastRowLastColumn="0"/>
            <w:tcW w:w="916" w:type="pct"/>
            <w:noWrap/>
          </w:tcPr>
          <w:p w:rsidR="000749D4" w:rsidRPr="00FF5445" w:rsidRDefault="00BC6906" w:rsidP="000A4FA7">
            <w:pPr>
              <w:jc w:val="center"/>
              <w:rPr>
                <w:rFonts w:ascii="Times New Roman" w:hAnsi="Times New Roman" w:cs="Times New Roman"/>
              </w:rPr>
            </w:pPr>
            <w:r w:rsidRPr="00FF5445">
              <w:rPr>
                <w:rFonts w:ascii="Times New Roman" w:hAnsi="Times New Roman" w:cs="Times New Roman"/>
              </w:rPr>
              <w:t>P set Y</w:t>
            </w:r>
          </w:p>
          <w:p w:rsidR="000749D4" w:rsidRPr="00FF5445" w:rsidRDefault="000749D4" w:rsidP="000A4FA7">
            <w:pPr>
              <w:jc w:val="center"/>
              <w:rPr>
                <w:rFonts w:ascii="Times New Roman" w:hAnsi="Times New Roman" w:cs="Times New Roman"/>
              </w:rPr>
            </w:pPr>
          </w:p>
          <w:p w:rsidR="000749D4" w:rsidRPr="00FF5445" w:rsidRDefault="000749D4" w:rsidP="000A4FA7">
            <w:pPr>
              <w:jc w:val="center"/>
              <w:rPr>
                <w:rFonts w:ascii="Times New Roman" w:eastAsiaTheme="minorEastAsia" w:hAnsi="Times New Roman" w:cs="Times New Roman"/>
                <w:color w:val="auto"/>
              </w:rPr>
            </w:pPr>
          </w:p>
        </w:tc>
        <w:tc>
          <w:tcPr>
            <w:tcW w:w="1071" w:type="pct"/>
          </w:tcPr>
          <w:p w:rsidR="000749D4" w:rsidRPr="00FF5445" w:rsidRDefault="000749D4"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lang w:val="zh-CN"/>
              </w:rPr>
              <w:t>9</w:t>
            </w:r>
          </w:p>
        </w:tc>
        <w:tc>
          <w:tcPr>
            <w:tcW w:w="898" w:type="pct"/>
          </w:tcPr>
          <w:p w:rsidR="000749D4" w:rsidRPr="00FF5445" w:rsidRDefault="00BC6906"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lang w:val="zh-CN"/>
              </w:rPr>
            </w:pPr>
            <w:r w:rsidRPr="00FF5445">
              <w:rPr>
                <w:rFonts w:ascii="Times New Roman" w:eastAsiaTheme="minorEastAsia" w:hAnsi="Times New Roman" w:cs="Times New Roman"/>
                <w:color w:val="auto"/>
                <w:lang w:val="zh-CN"/>
              </w:rPr>
              <w:t>X</w:t>
            </w:r>
          </w:p>
          <w:p w:rsidR="00BC6906" w:rsidRPr="00FF5445" w:rsidRDefault="00741F0D"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G1(x,0.5)</w:t>
            </w:r>
          </w:p>
          <w:p w:rsidR="00FF5445" w:rsidRPr="00FF5445" w:rsidRDefault="00FF5445"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G2(x,</w:t>
            </w:r>
            <w:r w:rsidR="00986834">
              <w:rPr>
                <w:rFonts w:ascii="Times New Roman" w:eastAsiaTheme="minorEastAsia" w:hAnsi="Times New Roman" w:cs="Times New Roman"/>
                <w:color w:val="auto"/>
              </w:rPr>
              <w:t>2</w:t>
            </w:r>
            <w:r w:rsidRPr="00FF5445">
              <w:rPr>
                <w:rFonts w:ascii="Times New Roman" w:eastAsiaTheme="minorEastAsia" w:hAnsi="Times New Roman" w:cs="Times New Roman"/>
                <w:color w:val="auto"/>
              </w:rPr>
              <w:t>0)</w:t>
            </w:r>
          </w:p>
        </w:tc>
        <w:tc>
          <w:tcPr>
            <w:tcW w:w="901" w:type="pct"/>
          </w:tcPr>
          <w:p w:rsidR="000749D4" w:rsidRPr="00FF5445" w:rsidRDefault="00BC6906"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0.162</w:t>
            </w:r>
          </w:p>
          <w:p w:rsidR="00741F0D" w:rsidRPr="00FF5445" w:rsidRDefault="00AC7ACF"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0.182</w:t>
            </w:r>
          </w:p>
          <w:p w:rsidR="00FF5445" w:rsidRPr="00FF5445" w:rsidRDefault="00FF5445"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0.184</w:t>
            </w:r>
          </w:p>
        </w:tc>
        <w:tc>
          <w:tcPr>
            <w:tcW w:w="904" w:type="pct"/>
          </w:tcPr>
          <w:p w:rsidR="000749D4" w:rsidRDefault="00BC6906"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589</w:t>
            </w:r>
          </w:p>
          <w:p w:rsidR="00AC7ACF" w:rsidRDefault="00AC7ACF"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717</w:t>
            </w:r>
          </w:p>
          <w:p w:rsidR="00AC7ACF" w:rsidRPr="00FF5445" w:rsidRDefault="00986834"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645</w:t>
            </w:r>
          </w:p>
        </w:tc>
      </w:tr>
      <w:tr w:rsidR="000749D4" w:rsidTr="0098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pct"/>
            <w:noWrap/>
          </w:tcPr>
          <w:p w:rsidR="000749D4" w:rsidRPr="00FF5445" w:rsidRDefault="00BC6906" w:rsidP="000A4FA7">
            <w:pPr>
              <w:jc w:val="center"/>
              <w:rPr>
                <w:rFonts w:ascii="Times New Roman" w:hAnsi="Times New Roman" w:cs="Times New Roman"/>
              </w:rPr>
            </w:pPr>
            <w:r w:rsidRPr="00FF5445">
              <w:rPr>
                <w:rFonts w:ascii="Times New Roman" w:hAnsi="Times New Roman" w:cs="Times New Roman"/>
              </w:rPr>
              <w:t>K set TP</w:t>
            </w:r>
          </w:p>
          <w:p w:rsidR="00BC6906" w:rsidRPr="00FF5445" w:rsidRDefault="00BC6906" w:rsidP="000A4FA7">
            <w:pPr>
              <w:jc w:val="center"/>
              <w:rPr>
                <w:rFonts w:ascii="Times New Roman" w:hAnsi="Times New Roman" w:cs="Times New Roman"/>
              </w:rPr>
            </w:pPr>
          </w:p>
          <w:p w:rsidR="000749D4" w:rsidRPr="00FF5445" w:rsidRDefault="000749D4" w:rsidP="000A4FA7">
            <w:pPr>
              <w:jc w:val="center"/>
              <w:rPr>
                <w:rFonts w:ascii="Times New Roman" w:hAnsi="Times New Roman" w:cs="Times New Roman"/>
              </w:rPr>
            </w:pPr>
          </w:p>
        </w:tc>
        <w:tc>
          <w:tcPr>
            <w:tcW w:w="1071" w:type="pct"/>
          </w:tcPr>
          <w:p w:rsidR="000749D4" w:rsidRPr="00FF5445" w:rsidRDefault="000749D4"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lang w:val="zh-CN"/>
              </w:rPr>
              <w:t>11</w:t>
            </w:r>
          </w:p>
        </w:tc>
        <w:tc>
          <w:tcPr>
            <w:tcW w:w="898" w:type="pct"/>
          </w:tcPr>
          <w:p w:rsidR="000749D4" w:rsidRPr="00FF5445" w:rsidRDefault="00BC6906"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lang w:val="zh-CN"/>
              </w:rPr>
            </w:pPr>
            <w:r w:rsidRPr="00FF5445">
              <w:rPr>
                <w:rFonts w:ascii="Times New Roman" w:eastAsiaTheme="minorEastAsia" w:hAnsi="Times New Roman" w:cs="Times New Roman"/>
                <w:color w:val="auto"/>
                <w:lang w:val="zh-CN"/>
              </w:rPr>
              <w:t>X</w:t>
            </w:r>
          </w:p>
          <w:p w:rsidR="00BC6906" w:rsidRPr="00FF5445" w:rsidRDefault="00741F0D"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G1(x,1.3)</w:t>
            </w:r>
          </w:p>
          <w:p w:rsidR="00FF5445" w:rsidRPr="00FF5445" w:rsidRDefault="00FF5445"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G2(x,50)</w:t>
            </w:r>
          </w:p>
        </w:tc>
        <w:tc>
          <w:tcPr>
            <w:tcW w:w="901" w:type="pct"/>
          </w:tcPr>
          <w:p w:rsidR="000749D4" w:rsidRPr="00FF5445" w:rsidRDefault="00BC6906"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lang w:val="zh-CN"/>
              </w:rPr>
            </w:pPr>
            <w:r w:rsidRPr="00FF5445">
              <w:rPr>
                <w:rFonts w:ascii="Times New Roman" w:eastAsiaTheme="minorEastAsia" w:hAnsi="Times New Roman" w:cs="Times New Roman"/>
                <w:color w:val="auto"/>
                <w:lang w:val="zh-CN"/>
              </w:rPr>
              <w:t>0.135</w:t>
            </w:r>
          </w:p>
          <w:p w:rsidR="00741F0D" w:rsidRPr="00FF5445" w:rsidRDefault="00741F0D"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lang w:val="zh-CN"/>
              </w:rPr>
            </w:pPr>
            <w:r w:rsidRPr="00FF5445">
              <w:rPr>
                <w:rFonts w:ascii="Times New Roman" w:eastAsiaTheme="minorEastAsia" w:hAnsi="Times New Roman" w:cs="Times New Roman"/>
                <w:color w:val="auto"/>
                <w:lang w:val="zh-CN"/>
              </w:rPr>
              <w:t>0.150</w:t>
            </w:r>
          </w:p>
          <w:p w:rsidR="00FF5445" w:rsidRPr="00FF5445" w:rsidRDefault="00FF5445"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lang w:val="zh-CN"/>
              </w:rPr>
              <w:t>0.147</w:t>
            </w:r>
          </w:p>
        </w:tc>
        <w:tc>
          <w:tcPr>
            <w:tcW w:w="904" w:type="pct"/>
          </w:tcPr>
          <w:p w:rsidR="000749D4" w:rsidRDefault="00BC6906"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0.83</w:t>
            </w:r>
          </w:p>
          <w:p w:rsidR="00621B09" w:rsidRDefault="00621B09"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21</w:t>
            </w:r>
          </w:p>
          <w:p w:rsidR="00621B09" w:rsidRPr="00FF5445" w:rsidRDefault="00621B09" w:rsidP="000A4FA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9</w:t>
            </w:r>
          </w:p>
        </w:tc>
      </w:tr>
      <w:tr w:rsidR="000749D4" w:rsidTr="00986834">
        <w:tc>
          <w:tcPr>
            <w:cnfStyle w:val="001000000000" w:firstRow="0" w:lastRow="0" w:firstColumn="1" w:lastColumn="0" w:oddVBand="0" w:evenVBand="0" w:oddHBand="0" w:evenHBand="0" w:firstRowFirstColumn="0" w:firstRowLastColumn="0" w:lastRowFirstColumn="0" w:lastRowLastColumn="0"/>
            <w:tcW w:w="916" w:type="pct"/>
            <w:noWrap/>
          </w:tcPr>
          <w:p w:rsidR="000749D4" w:rsidRPr="00FF5445" w:rsidRDefault="000749D4" w:rsidP="000A4FA7">
            <w:pPr>
              <w:jc w:val="center"/>
              <w:rPr>
                <w:rFonts w:ascii="Times New Roman" w:hAnsi="Times New Roman" w:cs="Times New Roman"/>
              </w:rPr>
            </w:pPr>
            <w:r w:rsidRPr="00FF5445">
              <w:rPr>
                <w:rFonts w:ascii="Times New Roman" w:hAnsi="Times New Roman" w:cs="Times New Roman"/>
              </w:rPr>
              <w:t>P set TP</w:t>
            </w:r>
          </w:p>
          <w:p w:rsidR="000749D4" w:rsidRPr="00FF5445" w:rsidRDefault="000749D4" w:rsidP="000A4FA7">
            <w:pPr>
              <w:jc w:val="center"/>
              <w:rPr>
                <w:rFonts w:ascii="Times New Roman" w:hAnsi="Times New Roman" w:cs="Times New Roman"/>
              </w:rPr>
            </w:pPr>
          </w:p>
          <w:p w:rsidR="000749D4" w:rsidRPr="00FF5445" w:rsidRDefault="000749D4" w:rsidP="000A4FA7">
            <w:pPr>
              <w:jc w:val="center"/>
              <w:rPr>
                <w:rFonts w:ascii="Times New Roman" w:eastAsiaTheme="minorEastAsia" w:hAnsi="Times New Roman" w:cs="Times New Roman"/>
                <w:color w:val="auto"/>
              </w:rPr>
            </w:pPr>
          </w:p>
        </w:tc>
        <w:tc>
          <w:tcPr>
            <w:tcW w:w="1071" w:type="pct"/>
          </w:tcPr>
          <w:p w:rsidR="000749D4" w:rsidRPr="00FF5445" w:rsidRDefault="000749D4"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lang w:val="zh-CN"/>
              </w:rPr>
              <w:t>7</w:t>
            </w:r>
          </w:p>
        </w:tc>
        <w:tc>
          <w:tcPr>
            <w:tcW w:w="898" w:type="pct"/>
          </w:tcPr>
          <w:p w:rsidR="000749D4" w:rsidRPr="00FF5445" w:rsidRDefault="00BC6906"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lang w:val="zh-CN"/>
              </w:rPr>
            </w:pPr>
            <w:r w:rsidRPr="00FF5445">
              <w:rPr>
                <w:rFonts w:ascii="Times New Roman" w:eastAsiaTheme="minorEastAsia" w:hAnsi="Times New Roman" w:cs="Times New Roman"/>
                <w:color w:val="auto"/>
                <w:lang w:val="zh-CN"/>
              </w:rPr>
              <w:t>X</w:t>
            </w:r>
          </w:p>
          <w:p w:rsidR="00BC6906" w:rsidRPr="00FF5445" w:rsidRDefault="00FF5445"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G1(x,2.9)</w:t>
            </w:r>
          </w:p>
          <w:p w:rsidR="00FF5445" w:rsidRPr="00FF5445" w:rsidRDefault="00FF5445"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rPr>
              <w:t>G2(x,90)</w:t>
            </w:r>
          </w:p>
        </w:tc>
        <w:tc>
          <w:tcPr>
            <w:tcW w:w="901" w:type="pct"/>
          </w:tcPr>
          <w:p w:rsidR="000749D4" w:rsidRPr="00FF5445" w:rsidRDefault="00BC6906"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lang w:val="zh-CN"/>
              </w:rPr>
            </w:pPr>
            <w:r w:rsidRPr="00FF5445">
              <w:rPr>
                <w:rFonts w:ascii="Times New Roman" w:eastAsiaTheme="minorEastAsia" w:hAnsi="Times New Roman" w:cs="Times New Roman"/>
                <w:color w:val="auto"/>
                <w:lang w:val="zh-CN"/>
              </w:rPr>
              <w:t>0.132</w:t>
            </w:r>
          </w:p>
          <w:p w:rsidR="00FF5445" w:rsidRPr="00FF5445" w:rsidRDefault="00FF5445"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lang w:val="zh-CN"/>
              </w:rPr>
            </w:pPr>
            <w:r w:rsidRPr="00FF5445">
              <w:rPr>
                <w:rFonts w:ascii="Times New Roman" w:eastAsiaTheme="minorEastAsia" w:hAnsi="Times New Roman" w:cs="Times New Roman"/>
                <w:color w:val="auto"/>
                <w:lang w:val="zh-CN"/>
              </w:rPr>
              <w:t>0.140</w:t>
            </w:r>
          </w:p>
          <w:p w:rsidR="00FF5445" w:rsidRPr="00FF5445" w:rsidRDefault="00FF5445"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FF5445">
              <w:rPr>
                <w:rFonts w:ascii="Times New Roman" w:eastAsiaTheme="minorEastAsia" w:hAnsi="Times New Roman" w:cs="Times New Roman"/>
                <w:color w:val="auto"/>
                <w:lang w:val="zh-CN"/>
              </w:rPr>
              <w:t>0.141</w:t>
            </w:r>
          </w:p>
        </w:tc>
        <w:tc>
          <w:tcPr>
            <w:tcW w:w="904" w:type="pct"/>
          </w:tcPr>
          <w:p w:rsidR="000749D4" w:rsidRDefault="00BC6906"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lang w:val="zh-CN"/>
              </w:rPr>
            </w:pPr>
            <w:r w:rsidRPr="00FF5445">
              <w:rPr>
                <w:rFonts w:ascii="Times New Roman" w:eastAsiaTheme="minorEastAsia" w:hAnsi="Times New Roman" w:cs="Times New Roman"/>
                <w:color w:val="auto"/>
                <w:lang w:val="zh-CN"/>
              </w:rPr>
              <w:t>0.84</w:t>
            </w:r>
          </w:p>
          <w:p w:rsidR="00621B09" w:rsidRDefault="00621B09"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lang w:val="zh-CN"/>
              </w:rPr>
            </w:pPr>
            <w:r>
              <w:rPr>
                <w:rFonts w:ascii="Times New Roman" w:eastAsiaTheme="minorEastAsia" w:hAnsi="Times New Roman" w:cs="Times New Roman"/>
                <w:color w:val="auto"/>
                <w:lang w:val="zh-CN"/>
              </w:rPr>
              <w:t>24</w:t>
            </w:r>
          </w:p>
          <w:p w:rsidR="00621B09" w:rsidRPr="00FF5445" w:rsidRDefault="00621B09" w:rsidP="000A4FA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hint="eastAsia"/>
                <w:color w:val="auto"/>
              </w:rPr>
              <w:t>1</w:t>
            </w:r>
            <w:r>
              <w:rPr>
                <w:rFonts w:ascii="Times New Roman" w:eastAsiaTheme="minorEastAsia" w:hAnsi="Times New Roman" w:cs="Times New Roman"/>
                <w:color w:val="auto"/>
              </w:rPr>
              <w:t>3</w:t>
            </w:r>
          </w:p>
        </w:tc>
      </w:tr>
    </w:tbl>
    <w:p w:rsidR="00986834" w:rsidRDefault="00986834">
      <w:pPr>
        <w:rPr>
          <w:rFonts w:ascii="Times New Roman" w:hAnsi="Times New Roman" w:cs="Times New Roman"/>
        </w:rPr>
      </w:pPr>
    </w:p>
    <w:p w:rsidR="00986834" w:rsidRPr="00DC60C0" w:rsidRDefault="00986834" w:rsidP="00DC60C0">
      <w:pPr>
        <w:widowControl/>
        <w:jc w:val="left"/>
        <w:rPr>
          <w:rFonts w:ascii="Times New Roman" w:hAnsi="Times New Roman" w:cs="Times New Roman"/>
        </w:rPr>
      </w:pPr>
    </w:p>
    <w:tbl>
      <w:tblPr>
        <w:tblStyle w:val="2-1"/>
        <w:tblW w:w="5211" w:type="pct"/>
        <w:tblInd w:w="-10" w:type="dxa"/>
        <w:tblLook w:val="04A0" w:firstRow="1" w:lastRow="0" w:firstColumn="1" w:lastColumn="0" w:noHBand="0" w:noVBand="1"/>
      </w:tblPr>
      <w:tblGrid>
        <w:gridCol w:w="1023"/>
        <w:gridCol w:w="7613"/>
      </w:tblGrid>
      <w:tr w:rsidR="00986834" w:rsidRPr="00FF5445" w:rsidTr="00DC60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1" w:type="pct"/>
            <w:noWrap/>
          </w:tcPr>
          <w:p w:rsidR="00986834" w:rsidRPr="00FF5445" w:rsidRDefault="00986834" w:rsidP="007A4120">
            <w:pPr>
              <w:jc w:val="center"/>
              <w:rPr>
                <w:rFonts w:ascii="Times New Roman" w:eastAsiaTheme="minorEastAsia" w:hAnsi="Times New Roman" w:cs="Times New Roman"/>
                <w:color w:val="auto"/>
                <w:sz w:val="22"/>
                <w:szCs w:val="22"/>
              </w:rPr>
            </w:pPr>
            <w:r w:rsidRPr="00FF5445">
              <w:rPr>
                <w:rFonts w:ascii="Times New Roman" w:eastAsiaTheme="minorEastAsia" w:hAnsi="Times New Roman" w:cs="Times New Roman"/>
                <w:color w:val="auto"/>
                <w:sz w:val="22"/>
                <w:szCs w:val="22"/>
                <w:lang w:val="zh-CN"/>
              </w:rPr>
              <w:t>Database</w:t>
            </w:r>
          </w:p>
        </w:tc>
        <w:tc>
          <w:tcPr>
            <w:tcW w:w="4409" w:type="pct"/>
          </w:tcPr>
          <w:p w:rsidR="00986834" w:rsidRPr="00FF5445" w:rsidRDefault="00986834" w:rsidP="007A4120">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2"/>
                <w:szCs w:val="22"/>
              </w:rPr>
            </w:pPr>
            <w:r w:rsidRPr="00FF5445">
              <w:rPr>
                <w:rFonts w:ascii="Times New Roman" w:eastAsiaTheme="minorEastAsia" w:hAnsi="Times New Roman" w:cs="Times New Roman"/>
                <w:color w:val="auto"/>
                <w:sz w:val="22"/>
                <w:szCs w:val="22"/>
                <w:lang w:val="zh-CN"/>
              </w:rPr>
              <w:t>Variables</w:t>
            </w:r>
          </w:p>
        </w:tc>
      </w:tr>
      <w:tr w:rsidR="00986834" w:rsidRPr="00FF5445" w:rsidTr="00DC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noWrap/>
          </w:tcPr>
          <w:p w:rsidR="00986834" w:rsidRPr="00FF5445" w:rsidRDefault="00986834" w:rsidP="00986834">
            <w:pPr>
              <w:jc w:val="center"/>
              <w:rPr>
                <w:rFonts w:ascii="Times New Roman" w:hAnsi="Times New Roman" w:cs="Times New Roman"/>
              </w:rPr>
            </w:pPr>
            <w:r w:rsidRPr="00FF5445">
              <w:rPr>
                <w:rFonts w:ascii="Times New Roman" w:hAnsi="Times New Roman" w:cs="Times New Roman"/>
              </w:rPr>
              <w:t>K set Y</w:t>
            </w:r>
          </w:p>
        </w:tc>
        <w:tc>
          <w:tcPr>
            <w:tcW w:w="4409" w:type="pct"/>
          </w:tcPr>
          <w:p w:rsidR="00986834" w:rsidRPr="00986834" w:rsidRDefault="00986834" w:rsidP="0098683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hint="eastAsia"/>
                <w:color w:val="auto"/>
              </w:rPr>
              <w:t>P</w:t>
            </w:r>
            <w:r>
              <w:rPr>
                <w:rFonts w:ascii="Times New Roman" w:eastAsiaTheme="minorEastAsia" w:hAnsi="Times New Roman" w:cs="Times New Roman"/>
                <w:color w:val="auto"/>
              </w:rPr>
              <w:t>YY, CYP3A43, CAP1, HOXC10, EPB41L5, FNDC4, S100A8, CAMK2A</w:t>
            </w:r>
          </w:p>
        </w:tc>
      </w:tr>
      <w:tr w:rsidR="00986834" w:rsidRPr="00FF5445" w:rsidTr="00DC60C0">
        <w:tc>
          <w:tcPr>
            <w:cnfStyle w:val="001000000000" w:firstRow="0" w:lastRow="0" w:firstColumn="1" w:lastColumn="0" w:oddVBand="0" w:evenVBand="0" w:oddHBand="0" w:evenHBand="0" w:firstRowFirstColumn="0" w:firstRowLastColumn="0" w:lastRowFirstColumn="0" w:lastRowLastColumn="0"/>
            <w:tcW w:w="591" w:type="pct"/>
            <w:noWrap/>
          </w:tcPr>
          <w:p w:rsidR="00986834" w:rsidRPr="00DC60C0" w:rsidRDefault="00986834" w:rsidP="00DC60C0">
            <w:pPr>
              <w:jc w:val="center"/>
              <w:rPr>
                <w:rFonts w:ascii="Times New Roman" w:hAnsi="Times New Roman" w:cs="Times New Roman"/>
              </w:rPr>
            </w:pPr>
            <w:r w:rsidRPr="00FF5445">
              <w:rPr>
                <w:rFonts w:ascii="Times New Roman" w:hAnsi="Times New Roman" w:cs="Times New Roman"/>
              </w:rPr>
              <w:t>P set Y</w:t>
            </w:r>
          </w:p>
        </w:tc>
        <w:tc>
          <w:tcPr>
            <w:tcW w:w="4409" w:type="pct"/>
          </w:tcPr>
          <w:p w:rsidR="00986834" w:rsidRPr="00986834" w:rsidRDefault="00986834" w:rsidP="007A412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986834">
              <w:rPr>
                <w:rFonts w:ascii="Times New Roman" w:eastAsiaTheme="minorEastAsia" w:hAnsi="Times New Roman" w:cs="Times New Roman"/>
                <w:color w:val="auto"/>
              </w:rPr>
              <w:t>BTN3A1, PYY, BRP44L</w:t>
            </w:r>
            <w:r>
              <w:rPr>
                <w:rFonts w:ascii="Times New Roman" w:eastAsiaTheme="minorEastAsia" w:hAnsi="Times New Roman" w:cs="Times New Roman"/>
                <w:color w:val="auto"/>
              </w:rPr>
              <w:t>, NAG18, HOXC10, GATM, MSX1, FNDC4, SLC9A7</w:t>
            </w:r>
          </w:p>
        </w:tc>
      </w:tr>
      <w:tr w:rsidR="00986834" w:rsidRPr="00FF5445" w:rsidTr="00DC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noWrap/>
          </w:tcPr>
          <w:p w:rsidR="00986834" w:rsidRPr="00FF5445" w:rsidRDefault="00986834" w:rsidP="007A4120">
            <w:pPr>
              <w:jc w:val="center"/>
              <w:rPr>
                <w:rFonts w:ascii="Times New Roman" w:hAnsi="Times New Roman" w:cs="Times New Roman"/>
              </w:rPr>
            </w:pPr>
            <w:r w:rsidRPr="00FF5445">
              <w:rPr>
                <w:rFonts w:ascii="Times New Roman" w:hAnsi="Times New Roman" w:cs="Times New Roman"/>
              </w:rPr>
              <w:t>K set TP</w:t>
            </w:r>
          </w:p>
          <w:p w:rsidR="00986834" w:rsidRPr="00FF5445" w:rsidRDefault="00986834" w:rsidP="00986834">
            <w:pPr>
              <w:rPr>
                <w:rFonts w:ascii="Times New Roman" w:hAnsi="Times New Roman" w:cs="Times New Roman"/>
              </w:rPr>
            </w:pPr>
          </w:p>
        </w:tc>
        <w:tc>
          <w:tcPr>
            <w:tcW w:w="4409" w:type="pct"/>
          </w:tcPr>
          <w:p w:rsidR="00986834" w:rsidRPr="00986834" w:rsidRDefault="00986834" w:rsidP="007A412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986834">
              <w:rPr>
                <w:rFonts w:ascii="Times New Roman" w:eastAsiaTheme="minorEastAsia" w:hAnsi="Times New Roman" w:cs="Times New Roman"/>
                <w:color w:val="auto"/>
              </w:rPr>
              <w:t>EFNB3, TCTN1, FLJ14154, TSC2, E</w:t>
            </w:r>
            <w:r>
              <w:rPr>
                <w:rFonts w:ascii="Times New Roman" w:eastAsiaTheme="minorEastAsia" w:hAnsi="Times New Roman" w:cs="Times New Roman"/>
                <w:color w:val="auto"/>
              </w:rPr>
              <w:t>FTUD1, RPS23, NIPSNAP1, SENP6, RBM12, COL4A3BP, C14ORF94</w:t>
            </w:r>
          </w:p>
        </w:tc>
      </w:tr>
      <w:tr w:rsidR="00986834" w:rsidRPr="00FF5445" w:rsidTr="00DC60C0">
        <w:tc>
          <w:tcPr>
            <w:cnfStyle w:val="001000000000" w:firstRow="0" w:lastRow="0" w:firstColumn="1" w:lastColumn="0" w:oddVBand="0" w:evenVBand="0" w:oddHBand="0" w:evenHBand="0" w:firstRowFirstColumn="0" w:firstRowLastColumn="0" w:lastRowFirstColumn="0" w:lastRowLastColumn="0"/>
            <w:tcW w:w="591" w:type="pct"/>
            <w:noWrap/>
          </w:tcPr>
          <w:p w:rsidR="00986834" w:rsidRPr="00986834" w:rsidRDefault="00986834" w:rsidP="00986834">
            <w:pPr>
              <w:jc w:val="center"/>
              <w:rPr>
                <w:rFonts w:ascii="Times New Roman" w:hAnsi="Times New Roman" w:cs="Times New Roman"/>
              </w:rPr>
            </w:pPr>
            <w:r w:rsidRPr="00FF5445">
              <w:rPr>
                <w:rFonts w:ascii="Times New Roman" w:hAnsi="Times New Roman" w:cs="Times New Roman"/>
              </w:rPr>
              <w:t>P set TP</w:t>
            </w:r>
          </w:p>
        </w:tc>
        <w:tc>
          <w:tcPr>
            <w:tcW w:w="4409" w:type="pct"/>
          </w:tcPr>
          <w:p w:rsidR="00986834" w:rsidRPr="00FF5445" w:rsidRDefault="00986834" w:rsidP="007A412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PLSCR3, CRNKL1, USP21, USP22, VDAC3, FAM50B, QARS</w:t>
            </w:r>
          </w:p>
        </w:tc>
      </w:tr>
    </w:tbl>
    <w:p w:rsidR="008973F3" w:rsidRDefault="00DC60C0">
      <w:pPr>
        <w:rPr>
          <w:rFonts w:ascii="Times New Roman" w:hAnsi="Times New Roman" w:cs="Times New Roman"/>
        </w:rPr>
      </w:pPr>
      <w:r>
        <w:rPr>
          <w:noProof/>
        </w:rPr>
        <w:drawing>
          <wp:inline distT="0" distB="0" distL="0" distR="0" wp14:anchorId="18955082" wp14:editId="1270C4EB">
            <wp:extent cx="5274310" cy="37185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718560"/>
                    </a:xfrm>
                    <a:prstGeom prst="rect">
                      <a:avLst/>
                    </a:prstGeom>
                  </pic:spPr>
                </pic:pic>
              </a:graphicData>
            </a:graphic>
          </wp:inline>
        </w:drawing>
      </w:r>
    </w:p>
    <w:p w:rsidR="00DC60C0" w:rsidRPr="00986834" w:rsidRDefault="00DC60C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plot of the standard residual. Plot1 </w:t>
      </w:r>
      <w:proofErr w:type="spellStart"/>
      <w:r>
        <w:rPr>
          <w:rFonts w:ascii="Times New Roman" w:hAnsi="Times New Roman" w:cs="Times New Roman"/>
        </w:rPr>
        <w:t>kset</w:t>
      </w:r>
      <w:proofErr w:type="spellEnd"/>
      <w:r>
        <w:rPr>
          <w:rFonts w:ascii="Times New Roman" w:hAnsi="Times New Roman" w:cs="Times New Roman"/>
        </w:rPr>
        <w:t xml:space="preserve"> Yplot2 </w:t>
      </w:r>
      <w:proofErr w:type="spellStart"/>
      <w:r>
        <w:rPr>
          <w:rFonts w:ascii="Times New Roman" w:hAnsi="Times New Roman" w:cs="Times New Roman"/>
        </w:rPr>
        <w:t>pset</w:t>
      </w:r>
      <w:proofErr w:type="spellEnd"/>
      <w:r>
        <w:rPr>
          <w:rFonts w:ascii="Times New Roman" w:hAnsi="Times New Roman" w:cs="Times New Roman"/>
        </w:rPr>
        <w:t xml:space="preserve"> Y plot3 </w:t>
      </w:r>
      <w:proofErr w:type="spellStart"/>
      <w:r>
        <w:rPr>
          <w:rFonts w:ascii="Times New Roman" w:hAnsi="Times New Roman" w:cs="Times New Roman"/>
        </w:rPr>
        <w:t>kset</w:t>
      </w:r>
      <w:proofErr w:type="spellEnd"/>
      <w:r>
        <w:rPr>
          <w:rFonts w:ascii="Times New Roman" w:hAnsi="Times New Roman" w:cs="Times New Roman"/>
        </w:rPr>
        <w:t xml:space="preserve"> TP, plot4 </w:t>
      </w:r>
      <w:proofErr w:type="spellStart"/>
      <w:r>
        <w:rPr>
          <w:rFonts w:ascii="Times New Roman" w:hAnsi="Times New Roman" w:cs="Times New Roman"/>
        </w:rPr>
        <w:t>pset</w:t>
      </w:r>
      <w:proofErr w:type="spellEnd"/>
      <w:r>
        <w:rPr>
          <w:rFonts w:ascii="Times New Roman" w:hAnsi="Times New Roman" w:cs="Times New Roman"/>
        </w:rPr>
        <w:t xml:space="preserve"> T</w:t>
      </w:r>
    </w:p>
    <w:sectPr w:rsidR="00DC60C0" w:rsidRPr="009868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E4"/>
    <w:rsid w:val="000716E4"/>
    <w:rsid w:val="000749D4"/>
    <w:rsid w:val="000A4FA7"/>
    <w:rsid w:val="00140EB3"/>
    <w:rsid w:val="00243B18"/>
    <w:rsid w:val="002571E0"/>
    <w:rsid w:val="00493371"/>
    <w:rsid w:val="00496C50"/>
    <w:rsid w:val="004B4BA7"/>
    <w:rsid w:val="00621B09"/>
    <w:rsid w:val="0063420A"/>
    <w:rsid w:val="006866A8"/>
    <w:rsid w:val="00741F0D"/>
    <w:rsid w:val="007537BF"/>
    <w:rsid w:val="008408B7"/>
    <w:rsid w:val="00867745"/>
    <w:rsid w:val="008973F3"/>
    <w:rsid w:val="009007DA"/>
    <w:rsid w:val="009401B2"/>
    <w:rsid w:val="00986834"/>
    <w:rsid w:val="00AA53DF"/>
    <w:rsid w:val="00AC2F3B"/>
    <w:rsid w:val="00AC7ACF"/>
    <w:rsid w:val="00AE360E"/>
    <w:rsid w:val="00BC6906"/>
    <w:rsid w:val="00C10695"/>
    <w:rsid w:val="00CA6E5C"/>
    <w:rsid w:val="00D0231D"/>
    <w:rsid w:val="00DC60C0"/>
    <w:rsid w:val="00DF3A39"/>
    <w:rsid w:val="00DF424A"/>
    <w:rsid w:val="00F805A0"/>
    <w:rsid w:val="00FE55A4"/>
    <w:rsid w:val="00FF5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4565"/>
  <w15:chartTrackingRefBased/>
  <w15:docId w15:val="{21354D9A-7666-4E1D-93D9-299F93A9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0231D"/>
    <w:rPr>
      <w:color w:val="808080"/>
    </w:rPr>
  </w:style>
  <w:style w:type="table" w:styleId="2-1">
    <w:name w:val="Medium List 2 Accent 1"/>
    <w:basedOn w:val="a1"/>
    <w:uiPriority w:val="66"/>
    <w:rsid w:val="00DF3A39"/>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a"/>
    <w:uiPriority w:val="40"/>
    <w:qFormat/>
    <w:rsid w:val="008973F3"/>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8973F3"/>
    <w:pPr>
      <w:widowControl/>
      <w:jc w:val="left"/>
    </w:pPr>
    <w:rPr>
      <w:rFonts w:cs="Times New Roman"/>
      <w:kern w:val="0"/>
      <w:sz w:val="20"/>
      <w:szCs w:val="20"/>
    </w:rPr>
  </w:style>
  <w:style w:type="character" w:customStyle="1" w:styleId="a5">
    <w:name w:val="脚注文本 字符"/>
    <w:basedOn w:val="a0"/>
    <w:link w:val="a4"/>
    <w:uiPriority w:val="99"/>
    <w:rsid w:val="008973F3"/>
    <w:rPr>
      <w:rFonts w:cs="Times New Roman"/>
      <w:kern w:val="0"/>
      <w:sz w:val="20"/>
      <w:szCs w:val="20"/>
    </w:rPr>
  </w:style>
  <w:style w:type="character" w:styleId="a6">
    <w:name w:val="Subtle Emphasis"/>
    <w:basedOn w:val="a0"/>
    <w:uiPriority w:val="19"/>
    <w:qFormat/>
    <w:rsid w:val="008973F3"/>
    <w:rPr>
      <w:i/>
      <w:iCs/>
    </w:rPr>
  </w:style>
  <w:style w:type="table" w:styleId="-1">
    <w:name w:val="Light Shading Accent 1"/>
    <w:basedOn w:val="a1"/>
    <w:uiPriority w:val="60"/>
    <w:rsid w:val="008973F3"/>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TML">
    <w:name w:val="HTML Preformatted"/>
    <w:basedOn w:val="a"/>
    <w:link w:val="HTML0"/>
    <w:uiPriority w:val="99"/>
    <w:semiHidden/>
    <w:unhideWhenUsed/>
    <w:rsid w:val="009868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683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7870">
      <w:bodyDiv w:val="1"/>
      <w:marLeft w:val="0"/>
      <w:marRight w:val="0"/>
      <w:marTop w:val="0"/>
      <w:marBottom w:val="0"/>
      <w:divBdr>
        <w:top w:val="none" w:sz="0" w:space="0" w:color="auto"/>
        <w:left w:val="none" w:sz="0" w:space="0" w:color="auto"/>
        <w:bottom w:val="none" w:sz="0" w:space="0" w:color="auto"/>
        <w:right w:val="none" w:sz="0" w:space="0" w:color="auto"/>
      </w:divBdr>
    </w:div>
    <w:div w:id="324869490">
      <w:bodyDiv w:val="1"/>
      <w:marLeft w:val="0"/>
      <w:marRight w:val="0"/>
      <w:marTop w:val="0"/>
      <w:marBottom w:val="0"/>
      <w:divBdr>
        <w:top w:val="none" w:sz="0" w:space="0" w:color="auto"/>
        <w:left w:val="none" w:sz="0" w:space="0" w:color="auto"/>
        <w:bottom w:val="none" w:sz="0" w:space="0" w:color="auto"/>
        <w:right w:val="none" w:sz="0" w:space="0" w:color="auto"/>
      </w:divBdr>
    </w:div>
    <w:div w:id="738868254">
      <w:bodyDiv w:val="1"/>
      <w:marLeft w:val="0"/>
      <w:marRight w:val="0"/>
      <w:marTop w:val="0"/>
      <w:marBottom w:val="0"/>
      <w:divBdr>
        <w:top w:val="none" w:sz="0" w:space="0" w:color="auto"/>
        <w:left w:val="none" w:sz="0" w:space="0" w:color="auto"/>
        <w:bottom w:val="none" w:sz="0" w:space="0" w:color="auto"/>
        <w:right w:val="none" w:sz="0" w:space="0" w:color="auto"/>
      </w:divBdr>
    </w:div>
    <w:div w:id="1385907454">
      <w:bodyDiv w:val="1"/>
      <w:marLeft w:val="0"/>
      <w:marRight w:val="0"/>
      <w:marTop w:val="0"/>
      <w:marBottom w:val="0"/>
      <w:divBdr>
        <w:top w:val="none" w:sz="0" w:space="0" w:color="auto"/>
        <w:left w:val="none" w:sz="0" w:space="0" w:color="auto"/>
        <w:bottom w:val="none" w:sz="0" w:space="0" w:color="auto"/>
        <w:right w:val="none" w:sz="0" w:space="0" w:color="auto"/>
      </w:divBdr>
    </w:div>
    <w:div w:id="1994750213">
      <w:bodyDiv w:val="1"/>
      <w:marLeft w:val="0"/>
      <w:marRight w:val="0"/>
      <w:marTop w:val="0"/>
      <w:marBottom w:val="0"/>
      <w:divBdr>
        <w:top w:val="none" w:sz="0" w:space="0" w:color="auto"/>
        <w:left w:val="none" w:sz="0" w:space="0" w:color="auto"/>
        <w:bottom w:val="none" w:sz="0" w:space="0" w:color="auto"/>
        <w:right w:val="none" w:sz="0" w:space="0" w:color="auto"/>
      </w:divBdr>
    </w:div>
    <w:div w:id="212364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3</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YILUN CHEN</dc:creator>
  <cp:keywords/>
  <dc:description/>
  <cp:lastModifiedBy>YILUN CHEN</cp:lastModifiedBy>
  <cp:revision>4</cp:revision>
  <dcterms:created xsi:type="dcterms:W3CDTF">2017-05-09T15:57:00Z</dcterms:created>
  <dcterms:modified xsi:type="dcterms:W3CDTF">2017-05-10T05:22:00Z</dcterms:modified>
</cp:coreProperties>
</file>