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D2" w:rsidRPr="009C34D2" w:rsidRDefault="009C34D2" w:rsidP="009C34D2">
      <w:pPr>
        <w:ind w:left="-284" w:right="-943"/>
        <w:rPr>
          <w:rFonts w:ascii="Arial" w:hAnsi="Arial" w:cs="Arial"/>
          <w:b/>
          <w:sz w:val="28"/>
          <w:szCs w:val="28"/>
        </w:rPr>
      </w:pPr>
      <w:bookmarkStart w:id="0" w:name="_GoBack"/>
      <w:bookmarkEnd w:id="0"/>
      <w:r w:rsidRPr="009C34D2">
        <w:rPr>
          <w:rFonts w:ascii="Arial" w:hAnsi="Arial" w:cs="Arial"/>
          <w:b/>
          <w:sz w:val="28"/>
          <w:szCs w:val="28"/>
        </w:rPr>
        <w:t>REQUISITOS NORMA ISO 9001:2015 – LISTA COMPLETA</w:t>
      </w:r>
    </w:p>
    <w:p w:rsidR="009C34D2" w:rsidRPr="009C34D2" w:rsidRDefault="009C34D2" w:rsidP="009C34D2">
      <w:pPr>
        <w:numPr>
          <w:ilvl w:val="0"/>
          <w:numId w:val="46"/>
        </w:numPr>
        <w:ind w:left="-284" w:right="-943"/>
        <w:contextualSpacing/>
        <w:rPr>
          <w:rFonts w:ascii="Arial" w:hAnsi="Arial" w:cs="Arial"/>
        </w:rPr>
      </w:pPr>
      <w:r w:rsidRPr="009C34D2">
        <w:rPr>
          <w:rFonts w:ascii="Arial" w:hAnsi="Arial" w:cs="Arial"/>
        </w:rPr>
        <w:t xml:space="preserve">La organización debe determinar las cuestiones externas e internas que son pertinentes. </w:t>
      </w:r>
      <w:r w:rsidRPr="009C34D2">
        <w:rPr>
          <w:rFonts w:ascii="Arial" w:hAnsi="Arial" w:cs="Arial"/>
          <w:b/>
        </w:rPr>
        <w:t>(4.1)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rPr>
        <w:t xml:space="preserve">La organización debe realizar el seguimiento y la revisión de la información sobre estas cuestiones externas e internas. </w:t>
      </w:r>
      <w:r w:rsidRPr="009C34D2">
        <w:rPr>
          <w:rFonts w:ascii="Arial" w:hAnsi="Arial" w:cs="Arial"/>
          <w:b/>
        </w:rPr>
        <w:t>(4.1)</w:t>
      </w:r>
    </w:p>
    <w:p w:rsidR="009C34D2" w:rsidRPr="009C34D2" w:rsidRDefault="009C34D2" w:rsidP="009C34D2">
      <w:pPr>
        <w:numPr>
          <w:ilvl w:val="0"/>
          <w:numId w:val="46"/>
        </w:numPr>
        <w:ind w:left="-284" w:right="-943"/>
        <w:contextualSpacing/>
        <w:rPr>
          <w:rFonts w:ascii="Arial" w:hAnsi="Arial" w:cs="Arial"/>
        </w:rPr>
      </w:pPr>
      <w:r w:rsidRPr="009C34D2">
        <w:rPr>
          <w:rFonts w:ascii="Arial" w:hAnsi="Arial" w:cs="Arial"/>
        </w:rPr>
        <w:t xml:space="preserve">La organización debe determinar las partes interesadas que son pertinentes al sistema de gestión de la calidad. </w:t>
      </w:r>
      <w:r w:rsidRPr="009C34D2">
        <w:rPr>
          <w:rFonts w:ascii="Arial" w:hAnsi="Arial" w:cs="Arial"/>
          <w:b/>
        </w:rPr>
        <w:t>(4.2)</w:t>
      </w:r>
    </w:p>
    <w:p w:rsidR="009C34D2" w:rsidRPr="009C34D2" w:rsidRDefault="009C34D2" w:rsidP="009C34D2">
      <w:pPr>
        <w:numPr>
          <w:ilvl w:val="0"/>
          <w:numId w:val="46"/>
        </w:numPr>
        <w:ind w:left="-284" w:right="-943"/>
        <w:contextualSpacing/>
        <w:rPr>
          <w:rFonts w:ascii="Arial" w:hAnsi="Arial" w:cs="Arial"/>
        </w:rPr>
      </w:pPr>
      <w:r w:rsidRPr="009C34D2">
        <w:rPr>
          <w:rFonts w:ascii="Arial" w:hAnsi="Arial" w:cs="Arial"/>
        </w:rPr>
        <w:t xml:space="preserve">La organización debe determinar los requisitos pertinentes de estas partes interesadas para el sistema de gestión de la calidad. </w:t>
      </w:r>
      <w:r w:rsidRPr="009C34D2">
        <w:rPr>
          <w:rFonts w:ascii="Arial" w:hAnsi="Arial" w:cs="Arial"/>
          <w:b/>
        </w:rPr>
        <w:t>(4.2)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rPr>
        <w:t xml:space="preserve">La organización debe realizar el seguimiento y la revisión de la información sobre estas partes interesadas y sus requisitos pertinentes. </w:t>
      </w:r>
      <w:r w:rsidRPr="009C34D2">
        <w:rPr>
          <w:rFonts w:ascii="Arial" w:hAnsi="Arial" w:cs="Arial"/>
          <w:b/>
        </w:rPr>
        <w:t>(4.2)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color w:val="000000"/>
        </w:rPr>
        <w:t xml:space="preserve">La organización debe determinar los límites y la aplicabilidad del sistema de gestión de la calidad para establecer su alcance. </w:t>
      </w:r>
      <w:r w:rsidRPr="009C34D2">
        <w:rPr>
          <w:rFonts w:ascii="Arial" w:hAnsi="Arial" w:cs="Arial"/>
          <w:b/>
          <w:color w:val="000000"/>
        </w:rPr>
        <w:t>(4.3)</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color w:val="000000"/>
        </w:rPr>
        <w:t xml:space="preserve">La organización debe aplicar todos los requisitos de esta Norma Internacional si son aplicables en el alcance determinado de su sistema de gestión de la calidad. </w:t>
      </w:r>
      <w:r w:rsidRPr="009C34D2">
        <w:rPr>
          <w:rFonts w:ascii="Arial" w:hAnsi="Arial" w:cs="Arial"/>
          <w:b/>
          <w:color w:val="000000"/>
        </w:rPr>
        <w:t>(4.3)</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color w:val="000000"/>
        </w:rPr>
        <w:t>El alcance del sistema de gestión de la calidad de la organización debe estar disponible y mantenerse como información documentada.</w:t>
      </w:r>
      <w:r w:rsidRPr="009C34D2">
        <w:rPr>
          <w:rFonts w:ascii="Arial" w:hAnsi="Arial" w:cs="Arial"/>
          <w:b/>
          <w:color w:val="000000"/>
        </w:rPr>
        <w:t xml:space="preserve"> (4.3)</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color w:val="000000"/>
        </w:rPr>
        <w:t>El alcance debe establecer los tipos de productos y servicios cubiertos.</w:t>
      </w:r>
      <w:r w:rsidRPr="009C34D2">
        <w:rPr>
          <w:rFonts w:ascii="Arial" w:hAnsi="Arial" w:cs="Arial"/>
          <w:b/>
          <w:color w:val="000000"/>
        </w:rPr>
        <w:t xml:space="preserve"> (4.3)</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color w:val="000000"/>
        </w:rPr>
        <w:t xml:space="preserve">El alcance debe proporcionar la justificación para cualquier requisito de esta Norma Internacional que la organización determine que no es aplicable para el alcance de su sistema de gestión de la calidad. </w:t>
      </w:r>
      <w:r w:rsidRPr="009C34D2">
        <w:rPr>
          <w:rFonts w:ascii="Arial" w:hAnsi="Arial" w:cs="Arial"/>
          <w:b/>
          <w:color w:val="000000"/>
        </w:rPr>
        <w:t>(4.3)</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organización debe determinar los procesos necesarios para el sistema de gestión de la calidad y su aplicación a través de la organización.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organización debe determinar las entradas requeridas y las salidas esperadas de estos procesos.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organización debe determinar la secuencia e interacción de estos procesos.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organización debe determinar y aplicar los criterios y los métodos necesarios para asegurarse de la operación eficaz y el control de estos procesos.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organización debe determinar los recursos necesarios para estos procesos y asegurarse de su disponibilidad.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organización debe asignar las responsabilidades y autoridades para estos procesos.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organización debe </w:t>
      </w:r>
      <w:r w:rsidRPr="009C34D2">
        <w:rPr>
          <w:rFonts w:ascii="Arial" w:hAnsi="Arial" w:cs="Arial"/>
          <w:color w:val="000000"/>
          <w:lang w:val="es-CO"/>
        </w:rPr>
        <w:t xml:space="preserve">abordar los riesgos y oportunidades determinados de acuerdo con los requisitos del </w:t>
      </w:r>
      <w:r w:rsidRPr="009C34D2">
        <w:rPr>
          <w:rFonts w:ascii="Arial" w:hAnsi="Arial" w:cs="Arial"/>
          <w:lang w:val="es-CO"/>
        </w:rPr>
        <w:t xml:space="preserve">apartado 6.1.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organización debe evaluar estos procesos e implementar cualquier cambio necesario para asegurarse de que estos procesos logran los resultados previstos.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organización debe mejorar los procesos y el sistema de gestión de la calidad. </w:t>
      </w:r>
      <w:r w:rsidRPr="009C34D2">
        <w:rPr>
          <w:rFonts w:ascii="Arial" w:hAnsi="Arial" w:cs="Arial"/>
          <w:b/>
          <w:lang w:val="es-CO"/>
        </w:rPr>
        <w:t>(4.4.1)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color w:val="000000"/>
        </w:rPr>
        <w:t xml:space="preserve">En la medida en que sea necesario, la organización debe </w:t>
      </w:r>
      <w:r w:rsidRPr="009C34D2">
        <w:rPr>
          <w:rFonts w:ascii="Arial" w:hAnsi="Arial" w:cs="Arial"/>
          <w:lang w:val="es-CO"/>
        </w:rPr>
        <w:t xml:space="preserve">mantener información documentada para apoyar la operación de sus procesos. </w:t>
      </w:r>
      <w:r w:rsidRPr="009C34D2">
        <w:rPr>
          <w:rFonts w:ascii="Arial" w:hAnsi="Arial" w:cs="Arial"/>
          <w:b/>
          <w:lang w:val="es-CO"/>
        </w:rPr>
        <w:t>(4.4.2)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color w:val="000000"/>
        </w:rPr>
        <w:t xml:space="preserve">En la medida en que sea necesario, la organización debe </w:t>
      </w:r>
      <w:r w:rsidRPr="009C34D2">
        <w:rPr>
          <w:rFonts w:ascii="Arial" w:hAnsi="Arial" w:cs="Arial"/>
          <w:lang w:val="es-CO"/>
        </w:rPr>
        <w:t xml:space="preserve">conservar la información documentada para tener la confianza de que los procesos se realizan según lo planificado. </w:t>
      </w:r>
      <w:r w:rsidRPr="009C34D2">
        <w:rPr>
          <w:rFonts w:ascii="Arial" w:hAnsi="Arial" w:cs="Arial"/>
          <w:b/>
          <w:lang w:val="es-CO"/>
        </w:rPr>
        <w:t>(4.4.2)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alta dirección debe demostrar liderazgo y compromiso asumiendo la responsabilidad y obligación de rendir cuentas con relación a la eficacia del sistema de gestión de la calidad.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alta dirección debe demostrar liderazgo y compromiso asegurándose de que se establezcan la política de la calidad y los objetivos de la calidad para el sistema de gestión de la calidad, y que éstos sean compatibles con el contexto y la dirección estratégica de la organización.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lastRenderedPageBreak/>
        <w:t xml:space="preserve">La alta dirección debe demostrar liderazgo y compromiso asegurándose de la integración de los requisitos del sistema de gestión de la calidad en los procesos de negocio de la organización.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alta dirección debe demostrar liderazgo y compromiso promoviendo el uso del enfoque a procesos y el pensamiento basado en riesgos.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alta dirección debe demostrar liderazgo y compromiso asegurándose de que los recursos necesarios para el sistema de gestión de la calidad estén disponibles.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alta dirección debe demostrar liderazgo y compromiso comunicando la importancia de una gestión de la calidad eficaz y conforme con los requisitos del sistema de gestión de la calidad.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alta dirección debe demostrar liderazgo y compromiso asegurándose de que el sistema de gestión de la calidad logre los resultados previstos.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rPr>
      </w:pPr>
      <w:r w:rsidRPr="009C34D2">
        <w:rPr>
          <w:rFonts w:ascii="Arial" w:hAnsi="Arial" w:cs="Arial"/>
          <w:lang w:val="es-CO"/>
        </w:rPr>
        <w:t xml:space="preserve">La alta dirección debe demostrar liderazgo y compromiso comprometiendo, dirigiendo y apoyando a las personas, para contribuir a la eficacia del sistema de gestión de la calidad.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alta dirección debe demostrar liderazgo y compromiso promoviendo la mejora.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alta dirección debe demostrar liderazgo y compromiso apoyando otros roles pertinentes de la dirección, para demostrar su liderazgo en la forma en la que aplique a sus áreas de responsabilidad. </w:t>
      </w:r>
      <w:r w:rsidRPr="009C34D2">
        <w:rPr>
          <w:rFonts w:ascii="Arial" w:hAnsi="Arial" w:cs="Arial"/>
          <w:b/>
          <w:lang w:val="es-CO"/>
        </w:rPr>
        <w:t>(5.1.1)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alta dirección debe demostrar liderazgo y compromiso con respecto al enfoque al cliente asegurándose de que se determinan, se comprenden y se cumplen regularmente los requisitos del cliente y los legales y reglamentarios aplicables. </w:t>
      </w:r>
      <w:r w:rsidRPr="009C34D2">
        <w:rPr>
          <w:rFonts w:ascii="Arial" w:hAnsi="Arial" w:cs="Arial"/>
          <w:b/>
          <w:lang w:val="es-CO"/>
        </w:rPr>
        <w:t>(5.1.2)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alta dirección debe demostrar liderazgo y compromiso con respecto al enfoque al cliente asegurándose de que se determinan y se consideran los riesgos y oportunidades que pueden afectar a la conformidad de los productos y servicios y a la capacidad de aumentar la satisfacción del cliente. </w:t>
      </w:r>
      <w:r w:rsidRPr="009C34D2">
        <w:rPr>
          <w:rFonts w:ascii="Arial" w:hAnsi="Arial" w:cs="Arial"/>
          <w:b/>
          <w:lang w:val="es-CO"/>
        </w:rPr>
        <w:t>(5.1.2)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alta dirección debe demostrar liderazgo y compromiso con respecto al enfoque al cliente asegurándose de que se mantiene el enfoque en el aumento de la satisfacción del cliente. </w:t>
      </w:r>
      <w:r w:rsidRPr="009C34D2">
        <w:rPr>
          <w:rFonts w:ascii="Arial" w:hAnsi="Arial" w:cs="Arial"/>
          <w:b/>
          <w:lang w:val="es-CO"/>
        </w:rPr>
        <w:t>(5.1.2)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rPr>
      </w:pPr>
      <w:r w:rsidRPr="009C34D2">
        <w:rPr>
          <w:rFonts w:ascii="Arial" w:hAnsi="Arial" w:cs="Arial"/>
          <w:lang w:val="es-CO"/>
        </w:rPr>
        <w:t xml:space="preserve">La alta dirección debe establecer, implementar y mantener una política de la calidad que </w:t>
      </w:r>
      <w:r w:rsidRPr="009C34D2">
        <w:rPr>
          <w:rFonts w:ascii="Arial" w:hAnsi="Arial" w:cs="Arial"/>
          <w:b/>
          <w:lang w:val="es-CO"/>
        </w:rPr>
        <w:t>(5.2.1):</w:t>
      </w:r>
    </w:p>
    <w:p w:rsidR="009C34D2" w:rsidRPr="009C34D2" w:rsidRDefault="009C34D2" w:rsidP="009C34D2">
      <w:pPr>
        <w:numPr>
          <w:ilvl w:val="0"/>
          <w:numId w:val="48"/>
        </w:numPr>
        <w:autoSpaceDE w:val="0"/>
        <w:autoSpaceDN w:val="0"/>
        <w:adjustRightInd w:val="0"/>
        <w:spacing w:after="0"/>
        <w:ind w:right="-943"/>
        <w:contextualSpacing/>
        <w:rPr>
          <w:rFonts w:ascii="Arial" w:hAnsi="Arial" w:cs="Arial"/>
        </w:rPr>
      </w:pPr>
      <w:r w:rsidRPr="009C34D2">
        <w:rPr>
          <w:rFonts w:ascii="Arial" w:hAnsi="Arial" w:cs="Arial"/>
          <w:lang w:val="es-CO"/>
        </w:rPr>
        <w:t>sea apropiada al propósito y contexto de la organización y apoye su dirección estratégica</w:t>
      </w:r>
    </w:p>
    <w:p w:rsidR="009C34D2" w:rsidRPr="009C34D2" w:rsidRDefault="009C34D2" w:rsidP="009C34D2">
      <w:pPr>
        <w:numPr>
          <w:ilvl w:val="0"/>
          <w:numId w:val="48"/>
        </w:numPr>
        <w:autoSpaceDE w:val="0"/>
        <w:autoSpaceDN w:val="0"/>
        <w:adjustRightInd w:val="0"/>
        <w:spacing w:after="0"/>
        <w:ind w:right="-943"/>
        <w:contextualSpacing/>
        <w:rPr>
          <w:rFonts w:ascii="Arial" w:hAnsi="Arial" w:cs="Arial"/>
        </w:rPr>
      </w:pPr>
      <w:r w:rsidRPr="009C34D2">
        <w:rPr>
          <w:rFonts w:ascii="Arial" w:hAnsi="Arial" w:cs="Arial"/>
          <w:lang w:val="es-CO"/>
        </w:rPr>
        <w:t>proporcione un marco de referencia para el establecimiento de los objetivos de la calidad</w:t>
      </w:r>
    </w:p>
    <w:p w:rsidR="009C34D2" w:rsidRPr="009C34D2" w:rsidRDefault="009C34D2" w:rsidP="009C34D2">
      <w:pPr>
        <w:numPr>
          <w:ilvl w:val="0"/>
          <w:numId w:val="48"/>
        </w:numPr>
        <w:autoSpaceDE w:val="0"/>
        <w:autoSpaceDN w:val="0"/>
        <w:adjustRightInd w:val="0"/>
        <w:spacing w:after="0"/>
        <w:ind w:right="-943"/>
        <w:contextualSpacing/>
        <w:rPr>
          <w:rFonts w:ascii="Arial" w:hAnsi="Arial" w:cs="Arial"/>
        </w:rPr>
      </w:pPr>
      <w:r w:rsidRPr="009C34D2">
        <w:rPr>
          <w:rFonts w:ascii="Arial" w:hAnsi="Arial" w:cs="Arial"/>
          <w:lang w:val="es-CO"/>
        </w:rPr>
        <w:t>incluya un compromiso de cumplir los requisitos aplicables</w:t>
      </w:r>
    </w:p>
    <w:p w:rsidR="009C34D2" w:rsidRPr="009C34D2" w:rsidRDefault="009C34D2" w:rsidP="009C34D2">
      <w:pPr>
        <w:numPr>
          <w:ilvl w:val="0"/>
          <w:numId w:val="48"/>
        </w:numPr>
        <w:autoSpaceDE w:val="0"/>
        <w:autoSpaceDN w:val="0"/>
        <w:adjustRightInd w:val="0"/>
        <w:spacing w:after="0"/>
        <w:ind w:right="-943"/>
        <w:contextualSpacing/>
        <w:rPr>
          <w:rFonts w:ascii="Arial" w:hAnsi="Arial" w:cs="Arial"/>
        </w:rPr>
      </w:pPr>
      <w:r w:rsidRPr="009C34D2">
        <w:rPr>
          <w:rFonts w:ascii="Arial" w:hAnsi="Arial" w:cs="Arial"/>
          <w:lang w:val="es-CO"/>
        </w:rPr>
        <w:t xml:space="preserve">incluya un compromiso de mejora continua del sistema de gestión de la calidad. </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política de la calidad debe estar disponible y mantenerse como información documentada. </w:t>
      </w:r>
      <w:r w:rsidRPr="009C34D2">
        <w:rPr>
          <w:rFonts w:ascii="Arial" w:hAnsi="Arial" w:cs="Arial"/>
          <w:b/>
          <w:lang w:val="es-CO"/>
        </w:rPr>
        <w:t>(5.2.2)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política de la calidad debe comunicarse, entenderse y aplicarse dentro de la organización. </w:t>
      </w:r>
      <w:r w:rsidRPr="009C34D2">
        <w:rPr>
          <w:rFonts w:ascii="Arial" w:hAnsi="Arial" w:cs="Arial"/>
          <w:b/>
          <w:lang w:val="es-CO"/>
        </w:rPr>
        <w:t>(5.2.2)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política de la calidad debe estar disponible para las partes interesadas pertinentes, según corresponda. </w:t>
      </w:r>
      <w:r w:rsidRPr="009C34D2">
        <w:rPr>
          <w:rFonts w:ascii="Arial" w:hAnsi="Arial" w:cs="Arial"/>
          <w:b/>
          <w:lang w:val="es-CO"/>
        </w:rPr>
        <w:t>(5.2.2)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alta dirección debe asignar la responsabilidad y autoridad para </w:t>
      </w:r>
      <w:r w:rsidRPr="009C34D2">
        <w:rPr>
          <w:rFonts w:ascii="Arial" w:hAnsi="Arial" w:cs="Arial"/>
          <w:b/>
          <w:lang w:val="es-CO"/>
        </w:rPr>
        <w:t>(5.3)</w:t>
      </w:r>
      <w:r w:rsidRPr="009C34D2">
        <w:rPr>
          <w:rFonts w:ascii="Arial" w:hAnsi="Arial" w:cs="Arial"/>
          <w:lang w:val="es-CO"/>
        </w:rPr>
        <w:t>:</w:t>
      </w:r>
    </w:p>
    <w:p w:rsidR="009C34D2" w:rsidRPr="009C34D2" w:rsidRDefault="009C34D2" w:rsidP="009C34D2">
      <w:pPr>
        <w:numPr>
          <w:ilvl w:val="0"/>
          <w:numId w:val="47"/>
        </w:numPr>
        <w:autoSpaceDE w:val="0"/>
        <w:autoSpaceDN w:val="0"/>
        <w:adjustRightInd w:val="0"/>
        <w:spacing w:after="0"/>
        <w:ind w:right="-943"/>
        <w:contextualSpacing/>
        <w:rPr>
          <w:rFonts w:ascii="Arial" w:hAnsi="Arial" w:cs="Arial"/>
          <w:lang w:val="es-CO"/>
        </w:rPr>
      </w:pPr>
      <w:r w:rsidRPr="009C34D2">
        <w:rPr>
          <w:rFonts w:ascii="Arial" w:hAnsi="Arial" w:cs="Arial"/>
          <w:lang w:val="es-CO"/>
        </w:rPr>
        <w:t>asegurarse de que el sistema de gestión de la calidad es conforme con los requisitos de esta Norma Internacional;</w:t>
      </w:r>
    </w:p>
    <w:p w:rsidR="009C34D2" w:rsidRPr="009C34D2" w:rsidRDefault="009C34D2" w:rsidP="009C34D2">
      <w:pPr>
        <w:numPr>
          <w:ilvl w:val="0"/>
          <w:numId w:val="47"/>
        </w:numPr>
        <w:autoSpaceDE w:val="0"/>
        <w:autoSpaceDN w:val="0"/>
        <w:adjustRightInd w:val="0"/>
        <w:spacing w:after="0"/>
        <w:ind w:right="-943"/>
        <w:contextualSpacing/>
        <w:rPr>
          <w:rFonts w:ascii="Arial" w:hAnsi="Arial" w:cs="Arial"/>
          <w:lang w:val="es-CO"/>
        </w:rPr>
      </w:pPr>
      <w:r w:rsidRPr="009C34D2">
        <w:rPr>
          <w:rFonts w:ascii="Arial" w:hAnsi="Arial" w:cs="Arial"/>
          <w:lang w:val="es-CO"/>
        </w:rPr>
        <w:t>asegurarse de que los procesos están generando y proporcionando las salidas previstas;</w:t>
      </w:r>
    </w:p>
    <w:p w:rsidR="009C34D2" w:rsidRPr="009C34D2" w:rsidRDefault="009C34D2" w:rsidP="009C34D2">
      <w:pPr>
        <w:numPr>
          <w:ilvl w:val="0"/>
          <w:numId w:val="47"/>
        </w:numPr>
        <w:autoSpaceDE w:val="0"/>
        <w:autoSpaceDN w:val="0"/>
        <w:adjustRightInd w:val="0"/>
        <w:spacing w:after="0"/>
        <w:ind w:right="-943"/>
        <w:contextualSpacing/>
        <w:rPr>
          <w:rFonts w:ascii="Arial" w:hAnsi="Arial" w:cs="Arial"/>
          <w:lang w:val="es-CO"/>
        </w:rPr>
      </w:pPr>
      <w:r w:rsidRPr="009C34D2">
        <w:rPr>
          <w:rFonts w:ascii="Arial" w:hAnsi="Arial" w:cs="Arial"/>
          <w:color w:val="000000"/>
          <w:lang w:val="es-CO"/>
        </w:rPr>
        <w:t xml:space="preserve">informar, en particular a la alta dirección, sobre el desempeño del sistema de gestión de la calidad y sobre las oportunidades de mejora (véase </w:t>
      </w:r>
      <w:r w:rsidRPr="009C34D2">
        <w:rPr>
          <w:rFonts w:ascii="Arial" w:hAnsi="Arial" w:cs="Arial"/>
          <w:lang w:val="es-CO"/>
        </w:rPr>
        <w:t>10.1</w:t>
      </w:r>
      <w:r w:rsidRPr="009C34D2">
        <w:rPr>
          <w:rFonts w:ascii="Arial" w:hAnsi="Arial" w:cs="Arial"/>
          <w:color w:val="000000"/>
          <w:lang w:val="es-CO"/>
        </w:rPr>
        <w:t>);</w:t>
      </w:r>
    </w:p>
    <w:p w:rsidR="009C34D2" w:rsidRPr="009C34D2" w:rsidRDefault="009C34D2" w:rsidP="009C34D2">
      <w:pPr>
        <w:numPr>
          <w:ilvl w:val="0"/>
          <w:numId w:val="47"/>
        </w:numPr>
        <w:autoSpaceDE w:val="0"/>
        <w:autoSpaceDN w:val="0"/>
        <w:adjustRightInd w:val="0"/>
        <w:spacing w:after="0"/>
        <w:ind w:right="-943"/>
        <w:contextualSpacing/>
        <w:rPr>
          <w:rFonts w:ascii="Arial" w:hAnsi="Arial" w:cs="Arial"/>
          <w:lang w:val="es-CO"/>
        </w:rPr>
      </w:pPr>
      <w:r w:rsidRPr="009C34D2">
        <w:rPr>
          <w:rFonts w:ascii="Arial" w:hAnsi="Arial" w:cs="Arial"/>
          <w:lang w:val="es-CO"/>
        </w:rPr>
        <w:t>asegurarse de que se promueve el enfoque al cliente en toda la organización;</w:t>
      </w:r>
    </w:p>
    <w:p w:rsidR="009C34D2" w:rsidRPr="009C34D2" w:rsidRDefault="009C34D2" w:rsidP="009C34D2">
      <w:pPr>
        <w:numPr>
          <w:ilvl w:val="0"/>
          <w:numId w:val="47"/>
        </w:numPr>
        <w:autoSpaceDE w:val="0"/>
        <w:autoSpaceDN w:val="0"/>
        <w:adjustRightInd w:val="0"/>
        <w:spacing w:after="0"/>
        <w:ind w:right="-943"/>
        <w:contextualSpacing/>
        <w:rPr>
          <w:rFonts w:ascii="Arial" w:hAnsi="Arial" w:cs="Arial"/>
          <w:lang w:val="es-CO"/>
        </w:rPr>
      </w:pPr>
      <w:r w:rsidRPr="009C34D2">
        <w:rPr>
          <w:rFonts w:ascii="Arial" w:hAnsi="Arial" w:cs="Arial"/>
          <w:lang w:val="es-CO"/>
        </w:rPr>
        <w:t xml:space="preserve">asegurarse de que la integridad del sistema de gestión de la calidad se mantiene cuando se planifican e implementan cambios en el sistema de gestión de la calidad. </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lastRenderedPageBreak/>
        <w:t xml:space="preserve">Al planificar el sistema de gestión de la calidad, la organización debe considerar las cuestiones referidas en el apartado 4.1 y los requisitos referidos en el apartado 4.2, y determinar los riesgos y oportunidades que es necesario abordar. </w:t>
      </w:r>
      <w:r w:rsidRPr="009C34D2">
        <w:rPr>
          <w:rFonts w:ascii="Arial" w:hAnsi="Arial" w:cs="Arial"/>
          <w:b/>
          <w:lang w:val="es-CO"/>
        </w:rPr>
        <w:t>(6.1.1)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planificar las acciones para abordar estos riesgos y oportunidades y la manera de integrar e implementar las acciones en sus procesos del sistema de gestión de la calidad y de evaluar la eficacia de estas acciones. </w:t>
      </w:r>
      <w:r w:rsidRPr="009C34D2">
        <w:rPr>
          <w:rFonts w:ascii="Arial" w:hAnsi="Arial" w:cs="Arial"/>
          <w:b/>
          <w:lang w:val="es-CO"/>
        </w:rPr>
        <w:t>(6.1.2)</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establecer objetivos de la calidad para las funciones y niveles pertinentes y los procesos necesarios para el sistema de gestión de la calidad. </w:t>
      </w:r>
      <w:r w:rsidRPr="009C34D2">
        <w:rPr>
          <w:rFonts w:ascii="Arial" w:hAnsi="Arial" w:cs="Arial"/>
          <w:b/>
          <w:lang w:val="es-CO"/>
        </w:rPr>
        <w:t>(6.2.1)</w:t>
      </w:r>
    </w:p>
    <w:p w:rsidR="009C34D2" w:rsidRPr="009C34D2" w:rsidRDefault="009C34D2" w:rsidP="009C34D2">
      <w:pPr>
        <w:autoSpaceDE w:val="0"/>
        <w:autoSpaceDN w:val="0"/>
        <w:adjustRightInd w:val="0"/>
        <w:spacing w:after="0"/>
        <w:ind w:right="-943"/>
        <w:contextualSpacing/>
        <w:rPr>
          <w:rFonts w:ascii="Arial" w:hAnsi="Arial" w:cs="Arial"/>
          <w:lang w:val="es-CO"/>
        </w:rPr>
      </w:pPr>
      <w:r w:rsidRPr="009C34D2">
        <w:rPr>
          <w:rFonts w:ascii="Arial" w:hAnsi="Arial" w:cs="Arial"/>
          <w:lang w:val="es-CO"/>
        </w:rPr>
        <w:t>Los objetivos de la calidad deben:</w:t>
      </w:r>
    </w:p>
    <w:p w:rsidR="009C34D2" w:rsidRPr="009C34D2" w:rsidRDefault="009C34D2" w:rsidP="009C34D2">
      <w:pPr>
        <w:autoSpaceDE w:val="0"/>
        <w:autoSpaceDN w:val="0"/>
        <w:adjustRightInd w:val="0"/>
        <w:spacing w:after="0"/>
        <w:ind w:right="-943"/>
        <w:contextualSpacing/>
        <w:rPr>
          <w:rFonts w:ascii="Arial" w:hAnsi="Arial" w:cs="Arial"/>
          <w:lang w:val="es-CO"/>
        </w:rPr>
      </w:pPr>
      <w:r w:rsidRPr="009C34D2">
        <w:rPr>
          <w:rFonts w:ascii="Arial" w:hAnsi="Arial" w:cs="Arial"/>
          <w:lang w:val="es-CO"/>
        </w:rPr>
        <w:t>a) ser coherentes con la política de la calidad;</w:t>
      </w:r>
    </w:p>
    <w:p w:rsidR="009C34D2" w:rsidRPr="009C34D2" w:rsidRDefault="009C34D2" w:rsidP="009C34D2">
      <w:pPr>
        <w:autoSpaceDE w:val="0"/>
        <w:autoSpaceDN w:val="0"/>
        <w:adjustRightInd w:val="0"/>
        <w:spacing w:after="0"/>
        <w:ind w:right="-943"/>
        <w:contextualSpacing/>
        <w:rPr>
          <w:rFonts w:ascii="Arial" w:hAnsi="Arial" w:cs="Arial"/>
          <w:lang w:val="es-CO"/>
        </w:rPr>
      </w:pPr>
      <w:r w:rsidRPr="009C34D2">
        <w:rPr>
          <w:rFonts w:ascii="Arial" w:hAnsi="Arial" w:cs="Arial"/>
          <w:lang w:val="es-CO"/>
        </w:rPr>
        <w:t>b) ser medibles;</w:t>
      </w:r>
    </w:p>
    <w:p w:rsidR="009C34D2" w:rsidRPr="009C34D2" w:rsidRDefault="009C34D2" w:rsidP="009C34D2">
      <w:pPr>
        <w:autoSpaceDE w:val="0"/>
        <w:autoSpaceDN w:val="0"/>
        <w:adjustRightInd w:val="0"/>
        <w:spacing w:after="0"/>
        <w:ind w:right="-943"/>
        <w:contextualSpacing/>
        <w:rPr>
          <w:rFonts w:ascii="Arial" w:hAnsi="Arial" w:cs="Arial"/>
          <w:b/>
          <w:lang w:val="es-CO"/>
        </w:rPr>
      </w:pPr>
      <w:r w:rsidRPr="009C34D2">
        <w:rPr>
          <w:rFonts w:ascii="Arial" w:hAnsi="Arial" w:cs="Arial"/>
          <w:lang w:val="es-CO"/>
        </w:rPr>
        <w:t>c) tener en cuenta los requisitos aplicables;</w:t>
      </w:r>
    </w:p>
    <w:p w:rsidR="009C34D2" w:rsidRPr="009C34D2" w:rsidRDefault="009C34D2" w:rsidP="009C34D2">
      <w:pPr>
        <w:autoSpaceDE w:val="0"/>
        <w:autoSpaceDN w:val="0"/>
        <w:adjustRightInd w:val="0"/>
        <w:spacing w:after="0"/>
        <w:ind w:right="-943"/>
        <w:contextualSpacing/>
        <w:rPr>
          <w:rFonts w:ascii="Arial" w:hAnsi="Arial" w:cs="Arial"/>
          <w:lang w:val="es-CO"/>
        </w:rPr>
      </w:pPr>
      <w:r w:rsidRPr="009C34D2">
        <w:rPr>
          <w:rFonts w:ascii="Arial" w:hAnsi="Arial" w:cs="Arial"/>
          <w:lang w:val="es-CO"/>
        </w:rPr>
        <w:t>d) ser pertinentes para la conformidad de los productos y servicios y para el aumento de la satisfacción del cliente;</w:t>
      </w:r>
    </w:p>
    <w:p w:rsidR="009C34D2" w:rsidRPr="009C34D2" w:rsidRDefault="009C34D2" w:rsidP="009C34D2">
      <w:pPr>
        <w:autoSpaceDE w:val="0"/>
        <w:autoSpaceDN w:val="0"/>
        <w:adjustRightInd w:val="0"/>
        <w:spacing w:after="0"/>
        <w:ind w:right="-943"/>
        <w:contextualSpacing/>
        <w:rPr>
          <w:rFonts w:ascii="Arial" w:hAnsi="Arial" w:cs="Arial"/>
          <w:lang w:val="es-CO"/>
        </w:rPr>
      </w:pPr>
      <w:r w:rsidRPr="009C34D2">
        <w:rPr>
          <w:rFonts w:ascii="Arial" w:hAnsi="Arial" w:cs="Arial"/>
          <w:lang w:val="es-CO"/>
        </w:rPr>
        <w:t>e) ser objeto de seguimiento;</w:t>
      </w:r>
    </w:p>
    <w:p w:rsidR="009C34D2" w:rsidRPr="009C34D2" w:rsidRDefault="009C34D2" w:rsidP="009C34D2">
      <w:pPr>
        <w:autoSpaceDE w:val="0"/>
        <w:autoSpaceDN w:val="0"/>
        <w:adjustRightInd w:val="0"/>
        <w:spacing w:after="0"/>
        <w:ind w:right="-943"/>
        <w:contextualSpacing/>
        <w:rPr>
          <w:rFonts w:ascii="Arial" w:hAnsi="Arial" w:cs="Arial"/>
          <w:lang w:val="es-CO"/>
        </w:rPr>
      </w:pPr>
      <w:r w:rsidRPr="009C34D2">
        <w:rPr>
          <w:rFonts w:ascii="Arial" w:hAnsi="Arial" w:cs="Arial"/>
          <w:lang w:val="es-CO"/>
        </w:rPr>
        <w:t>f) comunicarse;</w:t>
      </w:r>
    </w:p>
    <w:p w:rsidR="009C34D2" w:rsidRPr="009C34D2" w:rsidRDefault="009C34D2" w:rsidP="009C34D2">
      <w:pPr>
        <w:autoSpaceDE w:val="0"/>
        <w:autoSpaceDN w:val="0"/>
        <w:adjustRightInd w:val="0"/>
        <w:spacing w:after="0"/>
        <w:ind w:right="-943"/>
        <w:contextualSpacing/>
        <w:rPr>
          <w:rFonts w:ascii="Arial" w:hAnsi="Arial" w:cs="Arial"/>
          <w:lang w:val="es-CO"/>
        </w:rPr>
      </w:pPr>
      <w:r w:rsidRPr="009C34D2">
        <w:rPr>
          <w:rFonts w:ascii="Arial" w:hAnsi="Arial" w:cs="Arial"/>
          <w:lang w:val="es-CO"/>
        </w:rPr>
        <w:t>g) actualizarse, según corresponda.</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mantener información documentada sobre los objetivos de la calidad. </w:t>
      </w:r>
      <w:r w:rsidRPr="009C34D2">
        <w:rPr>
          <w:rFonts w:ascii="Arial" w:hAnsi="Arial" w:cs="Arial"/>
          <w:b/>
          <w:lang w:val="es-CO"/>
        </w:rPr>
        <w:t>(6.2.1)</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Al planificar cómo lograr sus objetivos de la calidad, la organización debe determinar </w:t>
      </w:r>
      <w:r w:rsidRPr="009C34D2">
        <w:rPr>
          <w:rFonts w:ascii="Arial" w:hAnsi="Arial" w:cs="Arial"/>
          <w:b/>
          <w:lang w:val="es-CO"/>
        </w:rPr>
        <w:t>(6.2.2)</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qué se va a hacer;</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qué recursos se requerirán;</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c) quién será responsable;</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d) cuándo se finalizará;</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e) cómo se evaluarán los resultados.</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Cuando la organización determine la necesidad de cambios en el sistema de gestión de la calidad, estos cambios se deben llevar a cabo de manera planificada. </w:t>
      </w:r>
      <w:r w:rsidRPr="009C34D2">
        <w:rPr>
          <w:rFonts w:ascii="Arial" w:hAnsi="Arial" w:cs="Arial"/>
          <w:b/>
          <w:lang w:val="es-CO"/>
        </w:rPr>
        <w:t>(6.3)</w:t>
      </w:r>
    </w:p>
    <w:p w:rsidR="009C34D2" w:rsidRPr="009C34D2" w:rsidRDefault="009C34D2" w:rsidP="009C34D2">
      <w:pPr>
        <w:numPr>
          <w:ilvl w:val="0"/>
          <w:numId w:val="46"/>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y proporcionar los recursos necesarios para el establecimiento, implementación, mantenimiento y mejora continua del sistema de gestión de la calidad. </w:t>
      </w:r>
      <w:r w:rsidRPr="009C34D2">
        <w:rPr>
          <w:rFonts w:ascii="Arial" w:hAnsi="Arial" w:cs="Arial"/>
          <w:b/>
          <w:lang w:val="es-CO"/>
        </w:rPr>
        <w:t>(7.1.1)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considerar </w:t>
      </w:r>
      <w:r w:rsidRPr="009C34D2">
        <w:rPr>
          <w:rFonts w:ascii="Arial" w:hAnsi="Arial" w:cs="Arial"/>
          <w:b/>
          <w:lang w:val="es-CO"/>
        </w:rPr>
        <w:t>(7.1.1)</w:t>
      </w:r>
      <w:r w:rsidRPr="009C34D2">
        <w:rPr>
          <w:rFonts w:ascii="Arial" w:hAnsi="Arial" w:cs="Arial"/>
          <w:lang w:val="es-CO"/>
        </w:rPr>
        <w:t>:</w:t>
      </w:r>
    </w:p>
    <w:p w:rsidR="009C34D2" w:rsidRPr="009C34D2" w:rsidRDefault="009C34D2" w:rsidP="009C34D2">
      <w:p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a) las capacidades y limitaciones de los recursos internos existentes;</w:t>
      </w:r>
    </w:p>
    <w:p w:rsidR="009C34D2" w:rsidRPr="009C34D2" w:rsidRDefault="009C34D2" w:rsidP="009C34D2">
      <w:p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b) qué se necesita obtener de los proveedores externos.</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y proporcionar las personas necesarias para la implementación eficaz de su sistema de gestión de la calidad y para la operación y control de sus procesos. </w:t>
      </w:r>
      <w:r w:rsidRPr="009C34D2">
        <w:rPr>
          <w:rFonts w:ascii="Arial" w:hAnsi="Arial" w:cs="Arial"/>
          <w:b/>
          <w:lang w:val="es-CO"/>
        </w:rPr>
        <w:t>(7.1.2)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proporcionar y mantener la infraestructura necesaria para la operación de sus procesos y lograr la conformidad de los productos y servicios. </w:t>
      </w:r>
      <w:r w:rsidRPr="009C34D2">
        <w:rPr>
          <w:rFonts w:ascii="Arial" w:hAnsi="Arial" w:cs="Arial"/>
          <w:b/>
          <w:lang w:val="es-CO"/>
        </w:rPr>
        <w:t>(7.1.3)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proporcionar y mantener el ambiente necesario para la operación de sus procesos y para lograr la conformidad de los productos y servicios. </w:t>
      </w:r>
      <w:r w:rsidRPr="009C34D2">
        <w:rPr>
          <w:rFonts w:ascii="Arial" w:hAnsi="Arial" w:cs="Arial"/>
          <w:b/>
          <w:lang w:val="es-CO"/>
        </w:rPr>
        <w:t>(7.1.4)</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y proporcionar los recursos necesarios para asegurarse de la validez y fiabilidad de los resultados cuando se realice el seguimiento o la medición para verificar la conformidad de los productos y servicios con los requisitos. </w:t>
      </w:r>
      <w:r w:rsidRPr="009C34D2">
        <w:rPr>
          <w:rFonts w:ascii="Arial" w:hAnsi="Arial" w:cs="Arial"/>
          <w:b/>
          <w:lang w:val="es-CO"/>
        </w:rPr>
        <w:t>(7.1.5.1)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conservar la información documentada apropiada como evidencia de que los recursos de seguimiento y medición son idóneos para su propósito. </w:t>
      </w:r>
      <w:r w:rsidRPr="009C34D2">
        <w:rPr>
          <w:rFonts w:ascii="Arial" w:hAnsi="Arial" w:cs="Arial"/>
          <w:b/>
          <w:lang w:val="es-CO"/>
        </w:rPr>
        <w:t>(7.1.5.1)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Cuando la trazabilidad de las mediciones es un requisito, o es considerada por la organización como parte esencial para proporcionar confianza en la validez de los resultados de la medición, el equipo de medición debe calibrarse o verificarse, o ambas, a intervalos especificados, o antes de su utilización, </w:t>
      </w:r>
      <w:r w:rsidRPr="009C34D2">
        <w:rPr>
          <w:rFonts w:ascii="Arial" w:hAnsi="Arial" w:cs="Arial"/>
          <w:lang w:val="es-CO"/>
        </w:rPr>
        <w:lastRenderedPageBreak/>
        <w:t xml:space="preserve">contra patrones de medición trazables a patrones de medición internacionales o nacionales; cuando no existan tales patrones, debe conservarse como información documentada la base utilizada para la calibración o la verificación. </w:t>
      </w:r>
      <w:r w:rsidRPr="009C34D2">
        <w:rPr>
          <w:rFonts w:ascii="Arial" w:hAnsi="Arial" w:cs="Arial"/>
          <w:b/>
          <w:lang w:val="es-CO"/>
        </w:rPr>
        <w:t>(7.1.5.2)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Cuando la trazabilidad de las mediciones es un requisito, o es considerada por la organización como parte esencial para proporcionar confianza en la validez de los resultados de la medición, el equipo de medición debe identificarse para determinar su estado. </w:t>
      </w:r>
      <w:r w:rsidRPr="009C34D2">
        <w:rPr>
          <w:rFonts w:ascii="Arial" w:hAnsi="Arial" w:cs="Arial"/>
          <w:b/>
          <w:lang w:val="es-CO"/>
        </w:rPr>
        <w:t>(7.1.5.2)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Cuando la trazabilidad de las mediciones es un requisito, o es considerada por la organización como parte esencial para proporcionar confianza en la validez de los resultados de la medición, el equipo de medición debe protegerse contra ajustes, daño o deterioro que pudieran invalidar el estado de calibración y los posteriores resultados de la medición. </w:t>
      </w:r>
      <w:r w:rsidRPr="009C34D2">
        <w:rPr>
          <w:rFonts w:ascii="Arial" w:hAnsi="Arial" w:cs="Arial"/>
          <w:b/>
          <w:lang w:val="es-CO"/>
        </w:rPr>
        <w:t>(7.1.5.2)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si la validez de los resultados de medición previos se ha visto afectada de manera adversa cuando el equipo de medición se considere no apto para su propósito previsto, y debe tomar las acciones adecuadas cuando sea necesario. </w:t>
      </w:r>
      <w:r w:rsidRPr="009C34D2">
        <w:rPr>
          <w:rFonts w:ascii="Arial" w:hAnsi="Arial" w:cs="Arial"/>
          <w:b/>
          <w:lang w:val="es-CO"/>
        </w:rPr>
        <w:t>(7.1.5.2)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los conocimientos necesarios para la operación de sus procesos y para lograr la conformidad de los productos y servicios. </w:t>
      </w:r>
      <w:r w:rsidRPr="009C34D2">
        <w:rPr>
          <w:rFonts w:ascii="Arial" w:hAnsi="Arial" w:cs="Arial"/>
          <w:b/>
          <w:lang w:val="es-CO"/>
        </w:rPr>
        <w:t>(7.1.6)</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Estos conocimientos deben mantenerse y ponerse a disposición en la medida en que sea necesario. </w:t>
      </w:r>
      <w:r w:rsidRPr="009C34D2">
        <w:rPr>
          <w:rFonts w:ascii="Arial" w:hAnsi="Arial" w:cs="Arial"/>
          <w:b/>
          <w:lang w:val="es-CO"/>
        </w:rPr>
        <w:t>(7.1.6)</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considerar sus conocimientos actuales y determinar cómo adquirir o acceder a los conocimientos adicionales necesarios y a las actualizaciones requeridas. </w:t>
      </w:r>
      <w:r w:rsidRPr="009C34D2">
        <w:rPr>
          <w:rFonts w:ascii="Arial" w:hAnsi="Arial" w:cs="Arial"/>
          <w:b/>
          <w:lang w:val="es-CO"/>
        </w:rPr>
        <w:t>(7.1.6)</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la competencia necesaria de las personas que realizan, bajo su control, un trabajo que afecta al desempeño y eficacia del sistema de gestión de la calidad. </w:t>
      </w:r>
      <w:r w:rsidRPr="009C34D2">
        <w:rPr>
          <w:rFonts w:ascii="Arial" w:hAnsi="Arial" w:cs="Arial"/>
          <w:b/>
          <w:lang w:val="es-CO"/>
        </w:rPr>
        <w:t>(7.2)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asegurarse de que estas personas sean competentes, basándose en la educación, formación o experiencias apropiadas. </w:t>
      </w:r>
      <w:r w:rsidRPr="009C34D2">
        <w:rPr>
          <w:rFonts w:ascii="Arial" w:hAnsi="Arial" w:cs="Arial"/>
          <w:b/>
          <w:lang w:val="es-CO"/>
        </w:rPr>
        <w:t>(7.2)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cuando sea aplicable, tomar acciones para adquirir la competencia necesaria y evaluar la eficacia de las acciones tomadas. </w:t>
      </w:r>
      <w:r w:rsidRPr="009C34D2">
        <w:rPr>
          <w:rFonts w:ascii="Arial" w:hAnsi="Arial" w:cs="Arial"/>
          <w:b/>
          <w:lang w:val="es-CO"/>
        </w:rPr>
        <w:t>(7.2)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conservar la información documentada apropiada como evidencia de la competencia. </w:t>
      </w:r>
      <w:r w:rsidRPr="009C34D2">
        <w:rPr>
          <w:rFonts w:ascii="Arial" w:hAnsi="Arial" w:cs="Arial"/>
          <w:b/>
          <w:lang w:val="es-CO"/>
        </w:rPr>
        <w:t>(7.2)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que las personas que realizan el trabajo bajo el control de la organización tomen conciencia de la política de la calidad. </w:t>
      </w:r>
      <w:r w:rsidRPr="009C34D2">
        <w:rPr>
          <w:rFonts w:ascii="Arial" w:hAnsi="Arial" w:cs="Arial"/>
          <w:b/>
          <w:lang w:val="es-CO"/>
        </w:rPr>
        <w:t>(7.3)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que las personas que realizan el trabajo bajo el control de la organización tomen conciencia de los objetivos de la calidad pertinentes. </w:t>
      </w:r>
      <w:r w:rsidRPr="009C34D2">
        <w:rPr>
          <w:rFonts w:ascii="Arial" w:hAnsi="Arial" w:cs="Arial"/>
          <w:b/>
          <w:lang w:val="es-CO"/>
        </w:rPr>
        <w:t>(7.3)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asegurarse de que las personas que realizan el trabajo bajo el control de la organización tomen conciencia de su contribución a la eficacia del sistema de gestión de la calidad, incluidos los beneficios de una mejora del desempeño. </w:t>
      </w:r>
      <w:r w:rsidRPr="009C34D2">
        <w:rPr>
          <w:rFonts w:ascii="Arial" w:hAnsi="Arial" w:cs="Arial"/>
          <w:b/>
          <w:lang w:val="es-CO"/>
        </w:rPr>
        <w:t xml:space="preserve">(7.3) </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asegurarse de que las personas que realizan el trabajo bajo el control de la organización tomen conciencia de las implicaciones del incumplimiento de los requisitos del sistema de gestión de la calidad. </w:t>
      </w:r>
      <w:r w:rsidRPr="009C34D2">
        <w:rPr>
          <w:rFonts w:ascii="Arial" w:hAnsi="Arial" w:cs="Arial"/>
          <w:b/>
          <w:lang w:val="es-CO"/>
        </w:rPr>
        <w:t>(7.3)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las comunicaciones internas y externas pertinentes al sistema de gestión de la calidad, que incluyan </w:t>
      </w:r>
      <w:r w:rsidRPr="009C34D2">
        <w:rPr>
          <w:rFonts w:ascii="Arial" w:hAnsi="Arial" w:cs="Arial"/>
          <w:b/>
          <w:lang w:val="es-CO"/>
        </w:rPr>
        <w:t>(7.4)</w:t>
      </w:r>
      <w:r w:rsidRPr="009C34D2">
        <w:rPr>
          <w:rFonts w:ascii="Arial" w:hAnsi="Arial" w:cs="Arial"/>
          <w:lang w:val="es-CO"/>
        </w:rPr>
        <w:t xml:space="preserve">: </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 xml:space="preserve">a) qué comunicar; </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 xml:space="preserve">b) cuándo comunicar; </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 xml:space="preserve">c) a quién comunicar; </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 xml:space="preserve">d) cómo comunicar; </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e) quién comunica.</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lastRenderedPageBreak/>
        <w:t xml:space="preserve">El sistema de gestión de la calidad de la organización debe incluir la información documentada requerida por esta Norma Internacional. </w:t>
      </w:r>
      <w:r w:rsidRPr="009C34D2">
        <w:rPr>
          <w:rFonts w:ascii="Arial" w:hAnsi="Arial" w:cs="Arial"/>
          <w:b/>
          <w:lang w:val="es-CO"/>
        </w:rPr>
        <w:t>(7.5.1)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El sistema de gestión de la calidad de la organización debe incluir la información documentada que la organización determina como necesaria para la eficacia del sistema de gestión de la calidad. </w:t>
      </w:r>
      <w:r w:rsidRPr="009C34D2">
        <w:rPr>
          <w:rFonts w:ascii="Arial" w:hAnsi="Arial" w:cs="Arial"/>
          <w:b/>
          <w:lang w:val="es-CO"/>
        </w:rPr>
        <w:t>(7.5.1)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Al crear y actualizar la información documentada, la organización debe asegurarse de que lo siguiente sea apropiado </w:t>
      </w:r>
      <w:r w:rsidRPr="009C34D2">
        <w:rPr>
          <w:rFonts w:ascii="Arial" w:hAnsi="Arial" w:cs="Arial"/>
          <w:b/>
          <w:lang w:val="es-CO"/>
        </w:rPr>
        <w:t>(7.5.2)</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la identificación y descripción (por ejemplo, título, fecha, autor o número de referencia);</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el formato (por ejemplo, idioma, versión del software, gráficos) y los medios de soporte (por ejemplo, papel, electrónico);</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c) la revisión y aprobación con respecto a la conveniencia y adecuación.</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información documentada requerida por el sistema de gestión de la calidad y por esta Norma Internacional se debe controlar para asegurarse de que </w:t>
      </w:r>
      <w:r w:rsidRPr="009C34D2">
        <w:rPr>
          <w:rFonts w:ascii="Arial" w:hAnsi="Arial" w:cs="Arial"/>
          <w:b/>
          <w:lang w:val="es-CO"/>
        </w:rPr>
        <w:t>(7.5.3.1)</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esté disponible y sea idónea para su uso, donde y cuando se necesite;</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esté protegida adecuadamente (por ejemplo, contra pérdida de la confidencialidad, uso inadecuado o pérdida de integridad).</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Para el control de la información documentada, la organización debe abordar las siguientes actividades, según corresponda </w:t>
      </w:r>
      <w:r w:rsidRPr="009C34D2">
        <w:rPr>
          <w:rFonts w:ascii="Arial" w:hAnsi="Arial" w:cs="Arial"/>
          <w:b/>
          <w:lang w:val="es-CO"/>
        </w:rPr>
        <w:t>(7.5.3.2)</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distribución, acceso, recuperación y uso;</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almacenamiento y preservación, incluida la preservación de la legibilidad;</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c) control de cambios (por ejemplo, control de versión);</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d) conservación y disposición.</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información documentada de origen externo, que la organización determina como necesaria para la planificación y operación del sistema de gestión de la calidad, se debe identificar, según sea apropiado, y controlar. </w:t>
      </w:r>
      <w:r w:rsidRPr="009C34D2">
        <w:rPr>
          <w:rFonts w:ascii="Arial" w:hAnsi="Arial" w:cs="Arial"/>
          <w:b/>
          <w:lang w:val="es-CO"/>
        </w:rPr>
        <w:t>(7.5.3.2)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información documentada conservada como evidencia de la conformidad debe protegerse contra modificaciones no intencionadas. </w:t>
      </w:r>
      <w:r w:rsidRPr="009C34D2">
        <w:rPr>
          <w:rFonts w:ascii="Arial" w:hAnsi="Arial" w:cs="Arial"/>
          <w:b/>
          <w:lang w:val="es-CO"/>
        </w:rPr>
        <w:t>(7.5.3.2)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planificar, implementar y controlar los procesos (véase 4.4) necesarios para cumplir los requisitos para la provisión de productos y servicios, y para implementar las acciones determinadas en el capítulo 6. </w:t>
      </w:r>
      <w:r w:rsidRPr="009C34D2">
        <w:rPr>
          <w:rFonts w:ascii="Arial" w:hAnsi="Arial" w:cs="Arial"/>
          <w:b/>
          <w:lang w:val="es-CO"/>
        </w:rPr>
        <w:t>(8.1)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controlar los cambios planificados y revisar las consecuencias de los cambios no previstos, tomando acciones para mitigar cualquier efecto adverso, según sea necesario. </w:t>
      </w:r>
      <w:r w:rsidRPr="009C34D2">
        <w:rPr>
          <w:rFonts w:ascii="Arial" w:hAnsi="Arial" w:cs="Arial"/>
          <w:b/>
          <w:lang w:val="es-CO"/>
        </w:rPr>
        <w:t>(8.1)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que los procesos contratados externamente estén controlados (véase 8.4). </w:t>
      </w:r>
      <w:r w:rsidRPr="009C34D2">
        <w:rPr>
          <w:rFonts w:ascii="Arial" w:hAnsi="Arial" w:cs="Arial"/>
          <w:b/>
          <w:lang w:val="es-CO"/>
        </w:rPr>
        <w:t>(8.1)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comunicación con los clientes debe incluir </w:t>
      </w:r>
      <w:r w:rsidRPr="009C34D2">
        <w:rPr>
          <w:rFonts w:ascii="Arial" w:hAnsi="Arial" w:cs="Arial"/>
          <w:b/>
          <w:lang w:val="es-CO"/>
        </w:rPr>
        <w:t>(8.2.1)</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proporcionar la información relativa a los productos y servicios;</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tratar las consultas, los contratos o los pedidos, incluyendo los cambios;</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c) obtener la retroalimentación de los clientes relativa a los productos y servicios, incluyendo las quejas de los clientes;</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d) manipular o controlar la propiedad del cliente;</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e) establecer los requisitos específicos para las acciones de contingencia, cuando sea pertinente.</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Cuando se determinan los requisitos para los productos y servicios que se van a ofrecer a los clientes, la organización debe asegurarse de que </w:t>
      </w:r>
      <w:r w:rsidRPr="009C34D2">
        <w:rPr>
          <w:rFonts w:ascii="Arial" w:hAnsi="Arial" w:cs="Arial"/>
          <w:b/>
          <w:lang w:val="es-CO"/>
        </w:rPr>
        <w:t>(8.2.2)</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los requisitos para los productos y servicios se definen, incluyendo:</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la organización puede cumplir con las declaraciones acerca de los productos y servicios que ofrece.</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lastRenderedPageBreak/>
        <w:t xml:space="preserve">La organización debe asegurarse de que tiene la capacidad de cumplir los requisitos para los productos y servicios que se van a ofrecer a los clientes. La organización debe llevar a cabo una revisión antes de comprometerse a suministrar productos y servicios a un cliente, para incluir </w:t>
      </w:r>
      <w:r w:rsidRPr="009C34D2">
        <w:rPr>
          <w:rFonts w:ascii="Arial" w:hAnsi="Arial" w:cs="Arial"/>
          <w:b/>
          <w:lang w:val="es-CO"/>
        </w:rPr>
        <w:t>(8.2.3.1)</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los requisitos especificados por el cliente, incluyendo los requisitos para las actividades de entrega y las posteriores a la misma;</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los requisitos no establecidos por el cliente, pero necesarios para el uso especificado o previsto, cuando sea conocido;</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c) los requisitos especificados por la organización;</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d) los requisitos legales y reglamentarios aplicables a los productos y servicios;</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e) las diferencias existentes entre los requisitos del contrato o pedido y los expresados previamente.</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que se resuelven las diferencias existentes entre los requisitos del contrato o pedido y los expresados previamente. </w:t>
      </w:r>
      <w:r w:rsidRPr="009C34D2">
        <w:rPr>
          <w:rFonts w:ascii="Arial" w:hAnsi="Arial" w:cs="Arial"/>
          <w:b/>
          <w:lang w:val="es-CO"/>
        </w:rPr>
        <w:t>(8.2.3.1)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confirmar los requisitos del cliente antes de la aceptación, cuando el cliente no proporcione una declaración documentada de sus requisitos. </w:t>
      </w:r>
      <w:r w:rsidRPr="009C34D2">
        <w:rPr>
          <w:rFonts w:ascii="Arial" w:hAnsi="Arial" w:cs="Arial"/>
          <w:b/>
          <w:lang w:val="es-CO"/>
        </w:rPr>
        <w:t>(8.2.3.1)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conservar la información documentada, cuando sea aplicable </w:t>
      </w:r>
      <w:r w:rsidRPr="009C34D2">
        <w:rPr>
          <w:rFonts w:ascii="Arial" w:hAnsi="Arial" w:cs="Arial"/>
          <w:b/>
          <w:lang w:val="es-CO"/>
        </w:rPr>
        <w:t>(8.2.3.2)</w:t>
      </w:r>
      <w:r w:rsidRPr="009C34D2">
        <w:rPr>
          <w:rFonts w:ascii="Arial" w:hAnsi="Arial" w:cs="Arial"/>
          <w:lang w:val="es-CO"/>
        </w:rPr>
        <w:t>:</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sobre los resultados de la revisión;</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sobre cualquier requisito nuevo para los productos y servicios.</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que, cuando se cambien los requisitos para los productos y servicios, la información documentada pertinente sea modificada, y de que las personas pertinentes sean conscientes de los requisitos modificados. </w:t>
      </w:r>
      <w:r w:rsidRPr="009C34D2">
        <w:rPr>
          <w:rFonts w:ascii="Arial" w:hAnsi="Arial" w:cs="Arial"/>
          <w:b/>
          <w:lang w:val="es-CO"/>
        </w:rPr>
        <w:t>(8.2.4)</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asegurarse de que los procesos, productos y servicios suministrados externamente son conformes a los requisitos. </w:t>
      </w:r>
      <w:r w:rsidRPr="009C34D2">
        <w:rPr>
          <w:rFonts w:ascii="Arial" w:hAnsi="Arial" w:cs="Arial"/>
          <w:b/>
          <w:lang w:val="es-CO"/>
        </w:rPr>
        <w:t>(8.4.1)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determinar y aplicar criterios para la evaluación, la selección, el seguimiento del desempeño y la reevaluación de los proveedores externos, basándose en su capacidad para proporcionar procesos o productos y servicios de acuerdo con los requisitos. La organización debe conservar la información documentada de estas actividades y de cualquier acción necesaria que surja de las evaluaciones. </w:t>
      </w:r>
      <w:r w:rsidRPr="009C34D2">
        <w:rPr>
          <w:rFonts w:ascii="Arial" w:hAnsi="Arial" w:cs="Arial"/>
          <w:b/>
          <w:lang w:val="es-CO"/>
        </w:rPr>
        <w:t>(8.4.1)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que los procesos, productos y servicios suministrados externamente no afectan de manera adversa a la capacidad de la organización de entregar productos y servicios conformes de manera coherente a sus clientes. </w:t>
      </w:r>
      <w:r w:rsidRPr="009C34D2">
        <w:rPr>
          <w:rFonts w:ascii="Arial" w:hAnsi="Arial" w:cs="Arial"/>
          <w:b/>
          <w:lang w:val="es-CO"/>
        </w:rPr>
        <w:t>(8.4.2)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la adecuación de los requisitos antes de su comunicación al proveedor externo. </w:t>
      </w:r>
      <w:r w:rsidRPr="009C34D2">
        <w:rPr>
          <w:rFonts w:ascii="Arial" w:hAnsi="Arial" w:cs="Arial"/>
          <w:b/>
          <w:lang w:val="es-CO"/>
        </w:rPr>
        <w:t>(8.4.3)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implementar la producción y provisión del servicio bajo condiciones controladas. </w:t>
      </w:r>
      <w:r w:rsidRPr="009C34D2">
        <w:rPr>
          <w:rFonts w:ascii="Arial" w:hAnsi="Arial" w:cs="Arial"/>
          <w:b/>
          <w:lang w:val="es-CO"/>
        </w:rPr>
        <w:t>(8.5.1)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utilizar los medios apropiados para identificar las salidas, cuando sea necesario, para asegurar la conformidad de los productos y servicios. </w:t>
      </w:r>
      <w:r w:rsidRPr="009C34D2">
        <w:rPr>
          <w:rFonts w:ascii="Arial" w:hAnsi="Arial" w:cs="Arial"/>
          <w:b/>
          <w:lang w:val="es-CO"/>
        </w:rPr>
        <w:t>(8.5.2)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controlar la identificación única de las salidas cuando la trazabilidad sea un requisito, y debe conservar la información documentada necesaria para permitir la trazabilidad. </w:t>
      </w:r>
      <w:r w:rsidRPr="009C34D2">
        <w:rPr>
          <w:rFonts w:ascii="Arial" w:hAnsi="Arial" w:cs="Arial"/>
          <w:b/>
          <w:lang w:val="es-CO"/>
        </w:rPr>
        <w:t>(8.5.2)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cuidar la propiedad perteneciente a los clientes o a proveedores externos mientras esté bajo el control de la organización o esté siendo utilizado por la misma. La organización debe identificar, verificar, proteger y salvaguardar la propiedad de los clientes o de los proveedores externos suministrada para su utilización o incorporación dentro de los productos y servicios. </w:t>
      </w:r>
      <w:r w:rsidRPr="009C34D2">
        <w:rPr>
          <w:rFonts w:ascii="Arial" w:hAnsi="Arial" w:cs="Arial"/>
          <w:b/>
          <w:lang w:val="es-CO"/>
        </w:rPr>
        <w:t>(8.5.3)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Cuando la propiedad de un cliente o de un proveedor externo se pierda, deteriore o de algún otro modo se considere inadecuada para su uso, la organización debe informar de esto al cliente o proveedor externo y conservar la información documentada sobre lo ocurrido. </w:t>
      </w:r>
      <w:r w:rsidRPr="009C34D2">
        <w:rPr>
          <w:rFonts w:ascii="Arial" w:hAnsi="Arial" w:cs="Arial"/>
          <w:b/>
          <w:lang w:val="es-CO"/>
        </w:rPr>
        <w:t>(8.5.3)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lastRenderedPageBreak/>
        <w:t xml:space="preserve">La organización debe preservar las salidas durante la producción y prestación del servicio, en la medida necesaria para asegurarse de la conformidad con los requisitos. La preservación puede incluir la identificación, la manipulación, el control de la contaminación, el embalaje, el almacenamiento, la transmisión de la información o el transporte, y la protección. </w:t>
      </w:r>
      <w:r w:rsidRPr="009C34D2">
        <w:rPr>
          <w:rFonts w:ascii="Arial" w:hAnsi="Arial" w:cs="Arial"/>
          <w:b/>
          <w:lang w:val="es-CO"/>
        </w:rPr>
        <w:t>(8.5.4)</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cumplir los requisitos para las actividades posteriores a la entrega asociadas con los productos y servicios. Las actividades posteriores a la entrega pueden incluir acciones cubiertas por las condiciones de la garantía, obligaciones contractuales como servicios de mantenimiento, y servicios suplementarios como el reciclaje o la disposición final. </w:t>
      </w:r>
      <w:r w:rsidRPr="009C34D2">
        <w:rPr>
          <w:rFonts w:ascii="Arial" w:hAnsi="Arial" w:cs="Arial"/>
          <w:b/>
          <w:lang w:val="es-CO"/>
        </w:rPr>
        <w:t>(8.5.5)</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revisar y controlar los cambios para la producción o la prestación del servicio, en la extensión necesaria para asegurarse de la continuidad en la conformidad con los requisitos. </w:t>
      </w:r>
      <w:r w:rsidRPr="009C34D2">
        <w:rPr>
          <w:rFonts w:ascii="Arial" w:hAnsi="Arial" w:cs="Arial"/>
          <w:b/>
          <w:lang w:val="es-CO"/>
        </w:rPr>
        <w:t>(8.5.6)</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conservar información documentada que describa los resultados de la revisión de los cambios, las personas que autorizan el cambio y de cualquier acción necesaria que surja de la revisión. </w:t>
      </w:r>
      <w:r w:rsidRPr="009C34D2">
        <w:rPr>
          <w:rFonts w:ascii="Arial" w:hAnsi="Arial" w:cs="Arial"/>
          <w:b/>
          <w:lang w:val="es-CO"/>
        </w:rPr>
        <w:t>(8.5.6)</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implementar las disposiciones planificadas, en las etapas adecuadas, para verificar que se cumplen los requisitos de los productos y servicios. La liberación de los productos y servicios al cliente no debe llevarse a cabo hasta que se hayan completado satisfactoriamente las disposiciones planificadas, a menos que sea aprobado de otra manera por una autoridad pertinente y, cuando sea aplicable, por el cliente. </w:t>
      </w:r>
      <w:r w:rsidRPr="009C34D2">
        <w:rPr>
          <w:rFonts w:ascii="Arial" w:hAnsi="Arial" w:cs="Arial"/>
          <w:b/>
          <w:lang w:val="es-CO"/>
        </w:rPr>
        <w:t>(8.6)</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conservar la información documentada sobre la liberación de los productos y servicios. </w:t>
      </w:r>
      <w:r w:rsidRPr="009C34D2">
        <w:rPr>
          <w:rFonts w:ascii="Arial" w:hAnsi="Arial" w:cs="Arial"/>
          <w:b/>
          <w:lang w:val="es-CO"/>
        </w:rPr>
        <w:t>(8.6)</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asegurarse de que las salidas que no sean conformes con sus requisitos se identifican y se controlan para prevenir su uso o entrega no intencionada. Esto se debe aplicar también a los productos y servicios no conformes detectados después de la entrega de los productos, durante o después de la provisión de los servicios. </w:t>
      </w:r>
      <w:r w:rsidRPr="009C34D2">
        <w:rPr>
          <w:rFonts w:ascii="Arial" w:hAnsi="Arial" w:cs="Arial"/>
          <w:b/>
          <w:lang w:val="es-CO"/>
        </w:rPr>
        <w:t>(8.7.1)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conservar la información documentada que </w:t>
      </w:r>
      <w:r w:rsidRPr="009C34D2">
        <w:rPr>
          <w:rFonts w:ascii="Arial" w:hAnsi="Arial" w:cs="Arial"/>
          <w:b/>
          <w:lang w:val="es-CO"/>
        </w:rPr>
        <w:t>(8.7.2):</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a) describa la no conformidad;</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b) describa las acciones tomadas;</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c) describa todas las concesiones obtenidas;</w:t>
      </w:r>
    </w:p>
    <w:p w:rsidR="009C34D2" w:rsidRPr="009C34D2" w:rsidRDefault="009C34D2" w:rsidP="009C34D2">
      <w:pPr>
        <w:autoSpaceDE w:val="0"/>
        <w:autoSpaceDN w:val="0"/>
        <w:adjustRightInd w:val="0"/>
        <w:spacing w:after="0"/>
        <w:ind w:right="-943"/>
        <w:rPr>
          <w:rFonts w:ascii="Arial" w:hAnsi="Arial" w:cs="Arial"/>
          <w:lang w:val="es-CO"/>
        </w:rPr>
      </w:pPr>
      <w:r w:rsidRPr="009C34D2">
        <w:rPr>
          <w:rFonts w:ascii="Arial" w:hAnsi="Arial" w:cs="Arial"/>
          <w:lang w:val="es-CO"/>
        </w:rPr>
        <w:t>d) identifique la autoridad que decide la acción con respecto a la no conformidad.</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w:t>
      </w:r>
      <w:r w:rsidRPr="009C34D2">
        <w:rPr>
          <w:rFonts w:ascii="Arial" w:hAnsi="Arial" w:cs="Arial"/>
          <w:b/>
          <w:lang w:val="es-CO"/>
        </w:rPr>
        <w:t>(9.1.1):</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a) qué necesita seguimiento y medición;</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b) los métodos de seguimiento, medición, análisis y evaluación necesarios para asegurar</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resultados válidos;</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c) cuándo se deben llevar a cabo el seguimiento y la medición;</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d) cuándo se deben analizar y evaluar los resultados del seguimiento y la medición.</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evaluar el desempeño y la eficacia del sistema de gestión de la calidad. </w:t>
      </w:r>
      <w:r w:rsidRPr="009C34D2">
        <w:rPr>
          <w:rFonts w:ascii="Arial" w:hAnsi="Arial" w:cs="Arial"/>
          <w:b/>
          <w:lang w:val="es-CO"/>
        </w:rPr>
        <w:t>(9.1.1)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conservar la información documentada apropiada como evidencia de los resultados. </w:t>
      </w:r>
      <w:r w:rsidRPr="009C34D2">
        <w:rPr>
          <w:rFonts w:ascii="Arial" w:hAnsi="Arial" w:cs="Arial"/>
          <w:b/>
          <w:lang w:val="es-CO"/>
        </w:rPr>
        <w:t>(9.1.1)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realizar el seguimiento de las percepciones de los clientes del grado en que se cumplen sus necesidades y expectativas. La organización debe determinar los métodos para obtener, realizar el seguimiento y revisar esta información. </w:t>
      </w:r>
      <w:r w:rsidRPr="009C34D2">
        <w:rPr>
          <w:rFonts w:ascii="Arial" w:hAnsi="Arial" w:cs="Arial"/>
          <w:b/>
          <w:lang w:val="es-CO"/>
        </w:rPr>
        <w:t>(9.1.2)</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analizar y evaluar los datos y la información apropiados que surgen por el seguimiento y la medición. </w:t>
      </w:r>
      <w:r w:rsidRPr="009C34D2">
        <w:rPr>
          <w:rFonts w:ascii="Arial" w:hAnsi="Arial" w:cs="Arial"/>
          <w:b/>
          <w:lang w:val="es-CO"/>
        </w:rPr>
        <w:t>(9.1.3)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llevar a cabo auditorías internas a intervalos planificados para proporcionar información acerca de si el sistema de gestión de la calidad es conforme. </w:t>
      </w:r>
      <w:r w:rsidRPr="009C34D2">
        <w:rPr>
          <w:rFonts w:ascii="Arial" w:hAnsi="Arial" w:cs="Arial"/>
          <w:b/>
          <w:lang w:val="es-CO"/>
        </w:rPr>
        <w:t>(9.2.1)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lastRenderedPageBreak/>
        <w:t xml:space="preserve">La organización debe </w:t>
      </w:r>
      <w:r w:rsidRPr="009C34D2">
        <w:rPr>
          <w:rFonts w:ascii="Arial" w:hAnsi="Arial" w:cs="Arial"/>
          <w:b/>
          <w:lang w:val="es-CO"/>
        </w:rPr>
        <w:t>(9.2.2)</w:t>
      </w:r>
      <w:r w:rsidRPr="009C34D2">
        <w:rPr>
          <w:rFonts w:ascii="Arial" w:hAnsi="Arial" w:cs="Arial"/>
          <w:lang w:val="es-CO"/>
        </w:rPr>
        <w:t>:</w:t>
      </w:r>
    </w:p>
    <w:p w:rsidR="009C34D2" w:rsidRPr="009C34D2" w:rsidRDefault="009C34D2" w:rsidP="009C34D2">
      <w:pPr>
        <w:autoSpaceDE w:val="0"/>
        <w:autoSpaceDN w:val="0"/>
        <w:adjustRightInd w:val="0"/>
        <w:spacing w:after="0"/>
        <w:ind w:left="426" w:right="-943"/>
        <w:rPr>
          <w:rFonts w:ascii="Arial" w:hAnsi="Arial" w:cs="Arial"/>
          <w:lang w:val="es-CO"/>
        </w:rPr>
      </w:pPr>
      <w:r w:rsidRPr="009C34D2">
        <w:rPr>
          <w:rFonts w:ascii="Arial" w:hAnsi="Arial" w:cs="Arial"/>
          <w:lang w:val="es-CO"/>
        </w:rPr>
        <w:t>a) planificar, establecer, implementar y mantener uno o varios programas de auditoría que incluyan la frecuencia, los métodos, las responsabilidades, los requisitos de planificación y la elaboración de informes, que deben tener en consideración la importancia de los procesos involucrados, los cambios que afecten a la organización y los resultados de las auditorías previas;</w:t>
      </w:r>
    </w:p>
    <w:p w:rsidR="009C34D2" w:rsidRPr="009C34D2" w:rsidRDefault="009C34D2" w:rsidP="009C34D2">
      <w:pPr>
        <w:autoSpaceDE w:val="0"/>
        <w:autoSpaceDN w:val="0"/>
        <w:adjustRightInd w:val="0"/>
        <w:spacing w:after="0"/>
        <w:ind w:left="426" w:right="-943"/>
        <w:rPr>
          <w:rFonts w:ascii="Arial" w:hAnsi="Arial" w:cs="Arial"/>
          <w:lang w:val="es-CO"/>
        </w:rPr>
      </w:pPr>
      <w:r w:rsidRPr="009C34D2">
        <w:rPr>
          <w:rFonts w:ascii="Arial" w:hAnsi="Arial" w:cs="Arial"/>
          <w:lang w:val="es-CO"/>
        </w:rPr>
        <w:t>b) definir los criterios de la auditoría y el alcance para cada auditoría;</w:t>
      </w:r>
    </w:p>
    <w:p w:rsidR="009C34D2" w:rsidRPr="009C34D2" w:rsidRDefault="009C34D2" w:rsidP="009C34D2">
      <w:pPr>
        <w:autoSpaceDE w:val="0"/>
        <w:autoSpaceDN w:val="0"/>
        <w:adjustRightInd w:val="0"/>
        <w:spacing w:after="0"/>
        <w:ind w:left="426" w:right="-943"/>
        <w:rPr>
          <w:rFonts w:ascii="Arial" w:hAnsi="Arial" w:cs="Arial"/>
          <w:lang w:val="es-CO"/>
        </w:rPr>
      </w:pPr>
      <w:r w:rsidRPr="009C34D2">
        <w:rPr>
          <w:rFonts w:ascii="Arial" w:hAnsi="Arial" w:cs="Arial"/>
          <w:lang w:val="es-CO"/>
        </w:rPr>
        <w:t>c) seleccionar los auditores y llevar a cabo auditorías para asegurarse de la objetividad y la imparcialidad del proceso de auditoría;</w:t>
      </w:r>
    </w:p>
    <w:p w:rsidR="009C34D2" w:rsidRPr="009C34D2" w:rsidRDefault="009C34D2" w:rsidP="009C34D2">
      <w:pPr>
        <w:autoSpaceDE w:val="0"/>
        <w:autoSpaceDN w:val="0"/>
        <w:adjustRightInd w:val="0"/>
        <w:spacing w:after="0"/>
        <w:ind w:left="426" w:right="-943"/>
        <w:rPr>
          <w:rFonts w:ascii="Arial" w:hAnsi="Arial" w:cs="Arial"/>
          <w:lang w:val="es-CO"/>
        </w:rPr>
      </w:pPr>
      <w:r w:rsidRPr="009C34D2">
        <w:rPr>
          <w:rFonts w:ascii="Arial" w:hAnsi="Arial" w:cs="Arial"/>
          <w:lang w:val="es-CO"/>
        </w:rPr>
        <w:t>d) asegurarse de que los resultados de las auditorías se informen a la dirección pertinente;</w:t>
      </w:r>
    </w:p>
    <w:p w:rsidR="009C34D2" w:rsidRPr="009C34D2" w:rsidRDefault="009C34D2" w:rsidP="009C34D2">
      <w:pPr>
        <w:autoSpaceDE w:val="0"/>
        <w:autoSpaceDN w:val="0"/>
        <w:adjustRightInd w:val="0"/>
        <w:spacing w:after="0"/>
        <w:ind w:left="426" w:right="-943"/>
        <w:rPr>
          <w:rFonts w:ascii="Arial" w:hAnsi="Arial" w:cs="Arial"/>
          <w:lang w:val="es-CO"/>
        </w:rPr>
      </w:pPr>
      <w:r w:rsidRPr="009C34D2">
        <w:rPr>
          <w:rFonts w:ascii="Arial" w:hAnsi="Arial" w:cs="Arial"/>
          <w:lang w:val="es-CO"/>
        </w:rPr>
        <w:t>e) realizar las correcciones y tomar las acciones correctivas adecuadas sin demora injustificada;</w:t>
      </w:r>
    </w:p>
    <w:p w:rsidR="009C34D2" w:rsidRPr="009C34D2" w:rsidRDefault="009C34D2" w:rsidP="009C34D2">
      <w:pPr>
        <w:autoSpaceDE w:val="0"/>
        <w:autoSpaceDN w:val="0"/>
        <w:adjustRightInd w:val="0"/>
        <w:spacing w:after="0"/>
        <w:ind w:left="426" w:right="-943"/>
        <w:rPr>
          <w:rFonts w:ascii="Arial" w:hAnsi="Arial" w:cs="Arial"/>
          <w:lang w:val="es-CO"/>
        </w:rPr>
      </w:pPr>
      <w:r w:rsidRPr="009C34D2">
        <w:rPr>
          <w:rFonts w:ascii="Arial" w:hAnsi="Arial" w:cs="Arial"/>
          <w:lang w:val="es-CO"/>
        </w:rPr>
        <w:t>f) conservar información documentada como evidencia de la implementación del programa de auditoría y de los resultados de las auditorías.</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alta dirección debe revisar el sistema de gestión de la calidad de la organización a intervalos planificados, para asegurarse de su conveniencia, adecuación, eficacia y alineación continuas con la dirección estratégica de la organización. </w:t>
      </w:r>
      <w:r w:rsidRPr="009C34D2">
        <w:rPr>
          <w:rFonts w:ascii="Arial" w:hAnsi="Arial" w:cs="Arial"/>
          <w:b/>
          <w:lang w:val="es-CO"/>
        </w:rPr>
        <w:t>(9.3.1)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revisión por la dirección debe planificarse y llevarse a cabo incluyendo consideraciones sobre </w:t>
      </w:r>
      <w:r w:rsidRPr="009C34D2">
        <w:rPr>
          <w:rFonts w:ascii="Arial" w:hAnsi="Arial" w:cs="Arial"/>
          <w:b/>
          <w:lang w:val="es-CO"/>
        </w:rPr>
        <w:t>(9.3.2):</w:t>
      </w:r>
    </w:p>
    <w:p w:rsidR="009C34D2" w:rsidRPr="009C34D2" w:rsidRDefault="009C34D2" w:rsidP="009C34D2">
      <w:pPr>
        <w:autoSpaceDE w:val="0"/>
        <w:autoSpaceDN w:val="0"/>
        <w:adjustRightInd w:val="0"/>
        <w:spacing w:after="0"/>
        <w:ind w:left="284" w:right="-943"/>
        <w:rPr>
          <w:rFonts w:ascii="Arial" w:hAnsi="Arial" w:cs="Arial"/>
          <w:color w:val="000000"/>
          <w:lang w:val="es-CO"/>
        </w:rPr>
      </w:pPr>
      <w:r w:rsidRPr="009C34D2">
        <w:rPr>
          <w:rFonts w:ascii="Arial" w:hAnsi="Arial" w:cs="Arial"/>
          <w:color w:val="000000"/>
          <w:lang w:val="es-CO"/>
        </w:rPr>
        <w:t>a) el estado de las acciones de las revisiones por la dirección previas;</w:t>
      </w:r>
    </w:p>
    <w:p w:rsidR="009C34D2" w:rsidRPr="009C34D2" w:rsidRDefault="009C34D2" w:rsidP="009C34D2">
      <w:pPr>
        <w:autoSpaceDE w:val="0"/>
        <w:autoSpaceDN w:val="0"/>
        <w:adjustRightInd w:val="0"/>
        <w:spacing w:after="0"/>
        <w:ind w:left="284" w:right="-943"/>
        <w:rPr>
          <w:rFonts w:ascii="Arial" w:hAnsi="Arial" w:cs="Arial"/>
          <w:color w:val="000000"/>
          <w:lang w:val="es-CO"/>
        </w:rPr>
      </w:pPr>
      <w:r w:rsidRPr="009C34D2">
        <w:rPr>
          <w:rFonts w:ascii="Arial" w:hAnsi="Arial" w:cs="Arial"/>
          <w:color w:val="000000"/>
          <w:lang w:val="es-CO"/>
        </w:rPr>
        <w:t>b) los cambios en las cuestiones externas e internas que sean pertinentes al sistema de gestión de la calidad;</w:t>
      </w:r>
    </w:p>
    <w:p w:rsidR="009C34D2" w:rsidRPr="009C34D2" w:rsidRDefault="009C34D2" w:rsidP="009C34D2">
      <w:pPr>
        <w:autoSpaceDE w:val="0"/>
        <w:autoSpaceDN w:val="0"/>
        <w:adjustRightInd w:val="0"/>
        <w:spacing w:after="0"/>
        <w:ind w:left="284" w:right="-943"/>
        <w:rPr>
          <w:rFonts w:ascii="Arial" w:hAnsi="Arial" w:cs="Arial"/>
          <w:color w:val="000000"/>
          <w:lang w:val="es-CO"/>
        </w:rPr>
      </w:pPr>
      <w:r w:rsidRPr="009C34D2">
        <w:rPr>
          <w:rFonts w:ascii="Tahoma" w:hAnsi="Tahoma" w:cs="Tahoma"/>
          <w:b/>
          <w:bCs/>
          <w:color w:val="000000"/>
          <w:lang w:val="es-CO"/>
        </w:rPr>
        <w:t>﻿</w:t>
      </w:r>
      <w:r w:rsidRPr="009C34D2">
        <w:rPr>
          <w:rFonts w:ascii="Arial" w:hAnsi="Arial" w:cs="Arial"/>
          <w:color w:val="000000"/>
          <w:lang w:val="es-CO"/>
        </w:rPr>
        <w:t>c) la información sobre el desempeño y la eficacia del sistema de gestión de la calidad, incluidas las tendencias relativas a:</w:t>
      </w:r>
    </w:p>
    <w:p w:rsidR="009C34D2" w:rsidRPr="009C34D2" w:rsidRDefault="009C34D2" w:rsidP="009C34D2">
      <w:pPr>
        <w:autoSpaceDE w:val="0"/>
        <w:autoSpaceDN w:val="0"/>
        <w:adjustRightInd w:val="0"/>
        <w:spacing w:after="0"/>
        <w:ind w:left="708" w:right="-943"/>
        <w:rPr>
          <w:rFonts w:ascii="Arial" w:hAnsi="Arial" w:cs="Arial"/>
          <w:color w:val="000000"/>
          <w:lang w:val="es-CO"/>
        </w:rPr>
      </w:pPr>
      <w:r w:rsidRPr="009C34D2">
        <w:rPr>
          <w:rFonts w:ascii="Arial" w:hAnsi="Arial" w:cs="Arial"/>
          <w:color w:val="000000"/>
          <w:lang w:val="es-CO"/>
        </w:rPr>
        <w:t>1) la satisfacción del cliente y la retroalimentación de las partes interesadas pertinentes;</w:t>
      </w:r>
    </w:p>
    <w:p w:rsidR="009C34D2" w:rsidRPr="009C34D2" w:rsidRDefault="009C34D2" w:rsidP="009C34D2">
      <w:pPr>
        <w:autoSpaceDE w:val="0"/>
        <w:autoSpaceDN w:val="0"/>
        <w:adjustRightInd w:val="0"/>
        <w:spacing w:after="0"/>
        <w:ind w:left="708" w:right="-943"/>
        <w:rPr>
          <w:rFonts w:ascii="Arial" w:hAnsi="Arial" w:cs="Arial"/>
          <w:color w:val="000000"/>
          <w:lang w:val="es-CO"/>
        </w:rPr>
      </w:pPr>
      <w:r w:rsidRPr="009C34D2">
        <w:rPr>
          <w:rFonts w:ascii="Arial" w:hAnsi="Arial" w:cs="Arial"/>
          <w:color w:val="000000"/>
          <w:lang w:val="es-CO"/>
        </w:rPr>
        <w:t>2) el grado en que se han logrado los objetivos de la calidad;</w:t>
      </w:r>
    </w:p>
    <w:p w:rsidR="009C34D2" w:rsidRPr="009C34D2" w:rsidRDefault="009C34D2" w:rsidP="009C34D2">
      <w:pPr>
        <w:autoSpaceDE w:val="0"/>
        <w:autoSpaceDN w:val="0"/>
        <w:adjustRightInd w:val="0"/>
        <w:spacing w:after="0"/>
        <w:ind w:left="708" w:right="-943"/>
        <w:rPr>
          <w:rFonts w:ascii="Arial" w:hAnsi="Arial" w:cs="Arial"/>
          <w:color w:val="000000"/>
          <w:lang w:val="es-CO"/>
        </w:rPr>
      </w:pPr>
      <w:r w:rsidRPr="009C34D2">
        <w:rPr>
          <w:rFonts w:ascii="Arial" w:hAnsi="Arial" w:cs="Arial"/>
          <w:color w:val="000000"/>
          <w:lang w:val="es-CO"/>
        </w:rPr>
        <w:t>3) el desempeño de los procesos y conformidad de los productos y servicios;</w:t>
      </w:r>
    </w:p>
    <w:p w:rsidR="009C34D2" w:rsidRPr="009C34D2" w:rsidRDefault="009C34D2" w:rsidP="009C34D2">
      <w:pPr>
        <w:autoSpaceDE w:val="0"/>
        <w:autoSpaceDN w:val="0"/>
        <w:adjustRightInd w:val="0"/>
        <w:spacing w:after="0"/>
        <w:ind w:left="708" w:right="-943"/>
        <w:rPr>
          <w:rFonts w:ascii="Arial" w:hAnsi="Arial" w:cs="Arial"/>
          <w:color w:val="000000"/>
          <w:lang w:val="es-CO"/>
        </w:rPr>
      </w:pPr>
      <w:r w:rsidRPr="009C34D2">
        <w:rPr>
          <w:rFonts w:ascii="Arial" w:hAnsi="Arial" w:cs="Arial"/>
          <w:color w:val="000000"/>
          <w:lang w:val="es-CO"/>
        </w:rPr>
        <w:t>4) las no conformidades y acciones correctivas;</w:t>
      </w:r>
    </w:p>
    <w:p w:rsidR="009C34D2" w:rsidRPr="009C34D2" w:rsidRDefault="009C34D2" w:rsidP="009C34D2">
      <w:pPr>
        <w:autoSpaceDE w:val="0"/>
        <w:autoSpaceDN w:val="0"/>
        <w:adjustRightInd w:val="0"/>
        <w:spacing w:after="0"/>
        <w:ind w:left="708" w:right="-943"/>
        <w:rPr>
          <w:rFonts w:ascii="Arial" w:hAnsi="Arial" w:cs="Arial"/>
          <w:color w:val="000000"/>
          <w:lang w:val="es-CO"/>
        </w:rPr>
      </w:pPr>
      <w:r w:rsidRPr="009C34D2">
        <w:rPr>
          <w:rFonts w:ascii="Arial" w:hAnsi="Arial" w:cs="Arial"/>
          <w:color w:val="000000"/>
          <w:lang w:val="es-CO"/>
        </w:rPr>
        <w:t>5) los resultados de seguimiento y medición;</w:t>
      </w:r>
    </w:p>
    <w:p w:rsidR="009C34D2" w:rsidRPr="009C34D2" w:rsidRDefault="009C34D2" w:rsidP="009C34D2">
      <w:pPr>
        <w:autoSpaceDE w:val="0"/>
        <w:autoSpaceDN w:val="0"/>
        <w:adjustRightInd w:val="0"/>
        <w:spacing w:after="0"/>
        <w:ind w:left="708" w:right="-943"/>
        <w:rPr>
          <w:rFonts w:ascii="Arial" w:hAnsi="Arial" w:cs="Arial"/>
          <w:color w:val="000000"/>
          <w:lang w:val="es-CO"/>
        </w:rPr>
      </w:pPr>
      <w:r w:rsidRPr="009C34D2">
        <w:rPr>
          <w:rFonts w:ascii="Arial" w:hAnsi="Arial" w:cs="Arial"/>
          <w:color w:val="000000"/>
          <w:lang w:val="es-CO"/>
        </w:rPr>
        <w:t>6) los resultados de las auditorías;</w:t>
      </w:r>
    </w:p>
    <w:p w:rsidR="009C34D2" w:rsidRPr="009C34D2" w:rsidRDefault="009C34D2" w:rsidP="009C34D2">
      <w:pPr>
        <w:autoSpaceDE w:val="0"/>
        <w:autoSpaceDN w:val="0"/>
        <w:adjustRightInd w:val="0"/>
        <w:spacing w:after="0"/>
        <w:ind w:left="708" w:right="-943"/>
        <w:rPr>
          <w:rFonts w:ascii="Arial" w:hAnsi="Arial" w:cs="Arial"/>
          <w:color w:val="000000"/>
          <w:lang w:val="es-CO"/>
        </w:rPr>
      </w:pPr>
      <w:r w:rsidRPr="009C34D2">
        <w:rPr>
          <w:rFonts w:ascii="Arial" w:hAnsi="Arial" w:cs="Arial"/>
          <w:color w:val="000000"/>
          <w:lang w:val="es-CO"/>
        </w:rPr>
        <w:t>7) el desempeño de los proveedores externos;</w:t>
      </w:r>
    </w:p>
    <w:p w:rsidR="009C34D2" w:rsidRPr="009C34D2" w:rsidRDefault="009C34D2" w:rsidP="009C34D2">
      <w:pPr>
        <w:autoSpaceDE w:val="0"/>
        <w:autoSpaceDN w:val="0"/>
        <w:adjustRightInd w:val="0"/>
        <w:spacing w:after="0"/>
        <w:ind w:left="284" w:right="-943"/>
        <w:rPr>
          <w:rFonts w:ascii="Arial" w:hAnsi="Arial" w:cs="Arial"/>
          <w:color w:val="000000"/>
          <w:lang w:val="es-CO"/>
        </w:rPr>
      </w:pPr>
      <w:r w:rsidRPr="009C34D2">
        <w:rPr>
          <w:rFonts w:ascii="Arial" w:hAnsi="Arial" w:cs="Arial"/>
          <w:color w:val="000000"/>
          <w:lang w:val="es-CO"/>
        </w:rPr>
        <w:t>d) la adecuación de los recursos;</w:t>
      </w:r>
    </w:p>
    <w:p w:rsidR="009C34D2" w:rsidRPr="009C34D2" w:rsidRDefault="009C34D2" w:rsidP="009C34D2">
      <w:pPr>
        <w:autoSpaceDE w:val="0"/>
        <w:autoSpaceDN w:val="0"/>
        <w:adjustRightInd w:val="0"/>
        <w:spacing w:after="0"/>
        <w:ind w:left="284" w:right="-943"/>
        <w:rPr>
          <w:rFonts w:ascii="Arial" w:hAnsi="Arial" w:cs="Arial"/>
          <w:color w:val="000000"/>
          <w:lang w:val="es-CO"/>
        </w:rPr>
      </w:pPr>
      <w:r w:rsidRPr="009C34D2">
        <w:rPr>
          <w:rFonts w:ascii="Arial" w:hAnsi="Arial" w:cs="Arial"/>
          <w:color w:val="000000"/>
          <w:lang w:val="es-CO"/>
        </w:rPr>
        <w:t xml:space="preserve">e) la eficacia de las acciones tomadas para abordar los riesgos y las oportunidades </w:t>
      </w:r>
      <w:r w:rsidRPr="009C34D2">
        <w:rPr>
          <w:rFonts w:ascii="Arial" w:hAnsi="Arial" w:cs="Arial"/>
          <w:lang w:val="es-CO"/>
        </w:rPr>
        <w:t>(véase 6.1);</w:t>
      </w:r>
    </w:p>
    <w:p w:rsidR="009C34D2" w:rsidRPr="009C34D2" w:rsidRDefault="009C34D2" w:rsidP="009C34D2">
      <w:pPr>
        <w:autoSpaceDE w:val="0"/>
        <w:autoSpaceDN w:val="0"/>
        <w:adjustRightInd w:val="0"/>
        <w:spacing w:after="0"/>
        <w:ind w:left="284" w:right="-943"/>
        <w:rPr>
          <w:rFonts w:ascii="Arial" w:hAnsi="Arial" w:cs="Arial"/>
          <w:color w:val="000000"/>
          <w:lang w:val="es-CO"/>
        </w:rPr>
      </w:pPr>
      <w:r w:rsidRPr="009C34D2">
        <w:rPr>
          <w:rFonts w:ascii="Arial" w:hAnsi="Arial" w:cs="Arial"/>
          <w:color w:val="000000"/>
          <w:lang w:val="es-CO"/>
        </w:rPr>
        <w:t>f) las oportunidades de mejora.</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Las salidas de la revisión por la dirección deben incluir las decisiones y acciones relacionadas con </w:t>
      </w:r>
      <w:r w:rsidRPr="009C34D2">
        <w:rPr>
          <w:rFonts w:ascii="Arial" w:hAnsi="Arial" w:cs="Arial"/>
          <w:b/>
          <w:lang w:val="es-CO"/>
        </w:rPr>
        <w:t>(9.3.3):</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a) las oportunidades de mejora;</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b) cualquier necesidad de cambio en el sistema de gestión de la calidad;</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c) las necesidades de recursos.</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conservar información documentada como evidencia de los resultados de las revisiones por la dirección. </w:t>
      </w:r>
      <w:r w:rsidRPr="009C34D2">
        <w:rPr>
          <w:rFonts w:ascii="Arial" w:hAnsi="Arial" w:cs="Arial"/>
          <w:b/>
          <w:lang w:val="es-CO"/>
        </w:rPr>
        <w:t>(9.3.3)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determinar y seleccionar las oportunidades de mejora e implementar cualquier acción necesaria para cumplir los requisitos del cliente y aumentar la satisfacción del cliente. </w:t>
      </w:r>
      <w:r w:rsidRPr="009C34D2">
        <w:rPr>
          <w:rFonts w:ascii="Arial" w:hAnsi="Arial" w:cs="Arial"/>
          <w:b/>
          <w:lang w:val="es-CO"/>
        </w:rPr>
        <w:t>(10.1)</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Cuando ocurra una no conformidad, incluida cualquiera originada por quejas, la organización debe </w:t>
      </w:r>
      <w:r w:rsidRPr="009C34D2">
        <w:rPr>
          <w:rFonts w:ascii="Arial" w:hAnsi="Arial" w:cs="Arial"/>
          <w:b/>
          <w:lang w:val="es-CO"/>
        </w:rPr>
        <w:t>(10.2.1):</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Tahoma" w:hAnsi="Tahoma" w:cs="Tahoma"/>
          <w:lang w:val="es-CO"/>
        </w:rPr>
        <w:t>﻿</w:t>
      </w:r>
      <w:r w:rsidRPr="009C34D2">
        <w:rPr>
          <w:rFonts w:ascii="Arial" w:hAnsi="Arial" w:cs="Arial"/>
          <w:lang w:val="es-CO"/>
        </w:rPr>
        <w:t>a) reaccionar ante la no conformidad y, cuando sea aplicable:</w:t>
      </w:r>
    </w:p>
    <w:p w:rsidR="009C34D2" w:rsidRPr="009C34D2" w:rsidRDefault="009C34D2" w:rsidP="009C34D2">
      <w:pPr>
        <w:autoSpaceDE w:val="0"/>
        <w:autoSpaceDN w:val="0"/>
        <w:adjustRightInd w:val="0"/>
        <w:spacing w:after="0"/>
        <w:ind w:left="708" w:right="-943"/>
        <w:rPr>
          <w:rFonts w:ascii="Arial" w:hAnsi="Arial" w:cs="Arial"/>
          <w:lang w:val="es-CO"/>
        </w:rPr>
      </w:pPr>
      <w:r w:rsidRPr="009C34D2">
        <w:rPr>
          <w:rFonts w:ascii="Arial" w:hAnsi="Arial" w:cs="Arial"/>
          <w:lang w:val="es-CO"/>
        </w:rPr>
        <w:t>1) tomar acciones para controlarla y corregirla;</w:t>
      </w:r>
    </w:p>
    <w:p w:rsidR="009C34D2" w:rsidRPr="009C34D2" w:rsidRDefault="009C34D2" w:rsidP="009C34D2">
      <w:pPr>
        <w:autoSpaceDE w:val="0"/>
        <w:autoSpaceDN w:val="0"/>
        <w:adjustRightInd w:val="0"/>
        <w:spacing w:after="0"/>
        <w:ind w:left="708" w:right="-943"/>
        <w:rPr>
          <w:rFonts w:ascii="Arial" w:hAnsi="Arial" w:cs="Arial"/>
          <w:lang w:val="es-CO"/>
        </w:rPr>
      </w:pPr>
      <w:r w:rsidRPr="009C34D2">
        <w:rPr>
          <w:rFonts w:ascii="Arial" w:hAnsi="Arial" w:cs="Arial"/>
          <w:lang w:val="es-CO"/>
        </w:rPr>
        <w:lastRenderedPageBreak/>
        <w:t>2) hacer frente a las consecuencias;</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b) evaluar la necesidad de acciones para eliminar las causas de la no conformidad, con el fin de que no vuelva a ocurrir ni ocurra en otra parte, mediante:</w:t>
      </w:r>
    </w:p>
    <w:p w:rsidR="009C34D2" w:rsidRPr="009C34D2" w:rsidRDefault="009C34D2" w:rsidP="009C34D2">
      <w:pPr>
        <w:autoSpaceDE w:val="0"/>
        <w:autoSpaceDN w:val="0"/>
        <w:adjustRightInd w:val="0"/>
        <w:spacing w:after="0"/>
        <w:ind w:left="708" w:right="-943"/>
        <w:rPr>
          <w:rFonts w:ascii="Arial" w:hAnsi="Arial" w:cs="Arial"/>
          <w:lang w:val="es-CO"/>
        </w:rPr>
      </w:pPr>
      <w:r w:rsidRPr="009C34D2">
        <w:rPr>
          <w:rFonts w:ascii="Arial" w:hAnsi="Arial" w:cs="Arial"/>
          <w:lang w:val="es-CO"/>
        </w:rPr>
        <w:t>1) la revisión y el análisis de la no conformidad;</w:t>
      </w:r>
    </w:p>
    <w:p w:rsidR="009C34D2" w:rsidRPr="009C34D2" w:rsidRDefault="009C34D2" w:rsidP="009C34D2">
      <w:pPr>
        <w:autoSpaceDE w:val="0"/>
        <w:autoSpaceDN w:val="0"/>
        <w:adjustRightInd w:val="0"/>
        <w:spacing w:after="0"/>
        <w:ind w:left="708" w:right="-943"/>
        <w:rPr>
          <w:rFonts w:ascii="Arial" w:hAnsi="Arial" w:cs="Arial"/>
          <w:lang w:val="es-CO"/>
        </w:rPr>
      </w:pPr>
      <w:r w:rsidRPr="009C34D2">
        <w:rPr>
          <w:rFonts w:ascii="Arial" w:hAnsi="Arial" w:cs="Arial"/>
          <w:lang w:val="es-CO"/>
        </w:rPr>
        <w:t>2) la determinación de las causas de la no conformidad;</w:t>
      </w:r>
    </w:p>
    <w:p w:rsidR="009C34D2" w:rsidRPr="009C34D2" w:rsidRDefault="009C34D2" w:rsidP="009C34D2">
      <w:pPr>
        <w:autoSpaceDE w:val="0"/>
        <w:autoSpaceDN w:val="0"/>
        <w:adjustRightInd w:val="0"/>
        <w:spacing w:after="0"/>
        <w:ind w:left="708" w:right="-943"/>
        <w:rPr>
          <w:rFonts w:ascii="Arial" w:hAnsi="Arial" w:cs="Arial"/>
          <w:lang w:val="es-CO"/>
        </w:rPr>
      </w:pPr>
      <w:r w:rsidRPr="009C34D2">
        <w:rPr>
          <w:rFonts w:ascii="Arial" w:hAnsi="Arial" w:cs="Arial"/>
          <w:lang w:val="es-CO"/>
        </w:rPr>
        <w:t>3) la determinación de si existen no conformidades similares, o que potencialmente puedan ocurrir;</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c) implementar cualquier acción necesaria;</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d) revisar la eficacia de cualquier acción correctiva tomada;</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e) si fuera necesario, actualizar los riesgos y oportunidades determinados durante la planificación; y</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f) si fuera necesario, hacer cambios al sistema de gestión de la calidad.</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lang w:val="es-CO"/>
        </w:rPr>
      </w:pPr>
      <w:r w:rsidRPr="009C34D2">
        <w:rPr>
          <w:rFonts w:ascii="Arial" w:hAnsi="Arial" w:cs="Arial"/>
          <w:lang w:val="es-CO"/>
        </w:rPr>
        <w:t xml:space="preserve">La organización debe conservar información documentada como evidencia de </w:t>
      </w:r>
      <w:r w:rsidRPr="009C34D2">
        <w:rPr>
          <w:rFonts w:ascii="Arial" w:hAnsi="Arial" w:cs="Arial"/>
          <w:b/>
          <w:lang w:val="es-CO"/>
        </w:rPr>
        <w:t>(10.2.2):</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a) la naturaleza de las no conformidades y cualquier acción tomada posteriormente;</w:t>
      </w:r>
    </w:p>
    <w:p w:rsidR="009C34D2" w:rsidRPr="009C34D2" w:rsidRDefault="009C34D2" w:rsidP="009C34D2">
      <w:pPr>
        <w:autoSpaceDE w:val="0"/>
        <w:autoSpaceDN w:val="0"/>
        <w:adjustRightInd w:val="0"/>
        <w:spacing w:after="0"/>
        <w:ind w:left="284" w:right="-943"/>
        <w:rPr>
          <w:rFonts w:ascii="Arial" w:hAnsi="Arial" w:cs="Arial"/>
          <w:lang w:val="es-CO"/>
        </w:rPr>
      </w:pPr>
      <w:r w:rsidRPr="009C34D2">
        <w:rPr>
          <w:rFonts w:ascii="Arial" w:hAnsi="Arial" w:cs="Arial"/>
          <w:lang w:val="es-CO"/>
        </w:rPr>
        <w:t>b) los resultados de cualquier acción correctiva.</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mejorar continuamente la conveniencia, adecuación y eficacia del sistema de gestión de la calidad. </w:t>
      </w:r>
      <w:r w:rsidRPr="009C34D2">
        <w:rPr>
          <w:rFonts w:ascii="Arial" w:hAnsi="Arial" w:cs="Arial"/>
          <w:b/>
          <w:lang w:val="es-CO"/>
        </w:rPr>
        <w:t>(10.3)</w:t>
      </w:r>
    </w:p>
    <w:p w:rsidR="009C34D2" w:rsidRPr="009C34D2" w:rsidRDefault="009C34D2" w:rsidP="009C34D2">
      <w:pPr>
        <w:numPr>
          <w:ilvl w:val="0"/>
          <w:numId w:val="49"/>
        </w:numPr>
        <w:autoSpaceDE w:val="0"/>
        <w:autoSpaceDN w:val="0"/>
        <w:adjustRightInd w:val="0"/>
        <w:spacing w:after="0"/>
        <w:ind w:left="-284" w:right="-943"/>
        <w:contextualSpacing/>
        <w:rPr>
          <w:rFonts w:ascii="Arial" w:hAnsi="Arial" w:cs="Arial"/>
          <w:b/>
          <w:lang w:val="es-CO"/>
        </w:rPr>
      </w:pPr>
      <w:r w:rsidRPr="009C34D2">
        <w:rPr>
          <w:rFonts w:ascii="Arial" w:hAnsi="Arial" w:cs="Arial"/>
          <w:lang w:val="es-CO"/>
        </w:rPr>
        <w:t xml:space="preserve">La organización debe considerar los resultados del análisis y la evaluación, y las salidas de la revisión por la dirección, para determinar si hay necesidades u oportunidades que deben considerarse como parte de la mejora continua. </w:t>
      </w:r>
      <w:r w:rsidRPr="009C34D2">
        <w:rPr>
          <w:rFonts w:ascii="Arial" w:hAnsi="Arial" w:cs="Arial"/>
          <w:b/>
          <w:lang w:val="es-CO"/>
        </w:rPr>
        <w:t>(10.3)</w:t>
      </w:r>
    </w:p>
    <w:p w:rsidR="009C34D2" w:rsidRPr="009C34D2" w:rsidRDefault="009C34D2" w:rsidP="009C34D2">
      <w:pPr>
        <w:autoSpaceDE w:val="0"/>
        <w:autoSpaceDN w:val="0"/>
        <w:adjustRightInd w:val="0"/>
        <w:spacing w:after="0" w:line="240" w:lineRule="auto"/>
        <w:ind w:right="-943"/>
        <w:rPr>
          <w:rFonts w:ascii="Arial" w:hAnsi="Arial" w:cs="Arial"/>
          <w:lang w:val="es-CO"/>
        </w:rPr>
      </w:pPr>
    </w:p>
    <w:p w:rsidR="009C34D2" w:rsidRPr="009C34D2" w:rsidRDefault="009C34D2" w:rsidP="009C34D2">
      <w:pPr>
        <w:autoSpaceDE w:val="0"/>
        <w:autoSpaceDN w:val="0"/>
        <w:adjustRightInd w:val="0"/>
        <w:spacing w:after="0" w:line="240" w:lineRule="auto"/>
        <w:ind w:right="-943"/>
        <w:rPr>
          <w:rFonts w:ascii="Arial" w:hAnsi="Arial" w:cs="Arial"/>
          <w:b/>
          <w:lang w:val="es-CO"/>
        </w:rPr>
      </w:pPr>
      <w:r w:rsidRPr="009C34D2">
        <w:rPr>
          <w:rFonts w:ascii="Arial" w:hAnsi="Arial" w:cs="Arial"/>
          <w:b/>
          <w:lang w:val="es-CO"/>
        </w:rPr>
        <w:t>NOTA 1: 8.3 Diseño y desarrollo de los productos y servicios no aplica para Energitelco.</w:t>
      </w:r>
    </w:p>
    <w:p w:rsidR="009C34D2" w:rsidRPr="009C34D2" w:rsidRDefault="009C34D2" w:rsidP="009C34D2">
      <w:pPr>
        <w:autoSpaceDE w:val="0"/>
        <w:autoSpaceDN w:val="0"/>
        <w:adjustRightInd w:val="0"/>
        <w:spacing w:after="0" w:line="240" w:lineRule="auto"/>
        <w:ind w:right="-943"/>
        <w:rPr>
          <w:rFonts w:ascii="Arial" w:hAnsi="Arial" w:cs="Arial"/>
          <w:b/>
          <w:lang w:val="es-CO"/>
        </w:rPr>
      </w:pPr>
    </w:p>
    <w:p w:rsidR="009C34D2" w:rsidRPr="009C34D2" w:rsidRDefault="009C34D2" w:rsidP="009C34D2">
      <w:pPr>
        <w:autoSpaceDE w:val="0"/>
        <w:autoSpaceDN w:val="0"/>
        <w:adjustRightInd w:val="0"/>
        <w:spacing w:after="0" w:line="240" w:lineRule="auto"/>
        <w:ind w:right="-943"/>
        <w:rPr>
          <w:rFonts w:ascii="Arial" w:hAnsi="Arial" w:cs="Arial"/>
          <w:b/>
          <w:lang w:val="es-CO"/>
        </w:rPr>
      </w:pPr>
      <w:r w:rsidRPr="009C34D2">
        <w:rPr>
          <w:rFonts w:ascii="Arial" w:hAnsi="Arial" w:cs="Arial"/>
          <w:b/>
          <w:lang w:val="es-CO"/>
        </w:rPr>
        <w:t>NOTA 2: Al final de cada requisito se encuentra el numeral de la norma ISO 9001:2015 que lo contiene.</w:t>
      </w:r>
    </w:p>
    <w:p w:rsidR="009C34D2" w:rsidRPr="009C34D2" w:rsidRDefault="009C34D2" w:rsidP="009C34D2">
      <w:pPr>
        <w:autoSpaceDE w:val="0"/>
        <w:autoSpaceDN w:val="0"/>
        <w:adjustRightInd w:val="0"/>
        <w:spacing w:after="0" w:line="240" w:lineRule="auto"/>
        <w:ind w:right="-943"/>
        <w:rPr>
          <w:rFonts w:ascii="Arial" w:hAnsi="Arial" w:cs="Arial"/>
          <w:lang w:val="es-CO"/>
        </w:rPr>
      </w:pPr>
    </w:p>
    <w:p w:rsidR="009C34D2" w:rsidRPr="009C34D2" w:rsidRDefault="009C34D2" w:rsidP="009C34D2">
      <w:pPr>
        <w:autoSpaceDE w:val="0"/>
        <w:autoSpaceDN w:val="0"/>
        <w:adjustRightInd w:val="0"/>
        <w:spacing w:after="0" w:line="240" w:lineRule="auto"/>
        <w:ind w:left="720" w:right="-943"/>
        <w:contextualSpacing/>
        <w:rPr>
          <w:rFonts w:ascii="Arial" w:hAnsi="Arial" w:cs="Arial"/>
          <w:lang w:val="es-CO"/>
        </w:rPr>
      </w:pPr>
    </w:p>
    <w:p w:rsidR="009C34D2" w:rsidRPr="009C34D2" w:rsidRDefault="009C34D2" w:rsidP="009C34D2">
      <w:pPr>
        <w:autoSpaceDE w:val="0"/>
        <w:autoSpaceDN w:val="0"/>
        <w:adjustRightInd w:val="0"/>
        <w:spacing w:after="0" w:line="240" w:lineRule="auto"/>
        <w:ind w:left="720" w:right="-943"/>
        <w:contextualSpacing/>
        <w:rPr>
          <w:rFonts w:ascii="Arial" w:hAnsi="Arial" w:cs="Arial"/>
          <w:lang w:val="es-CO"/>
        </w:rPr>
      </w:pPr>
    </w:p>
    <w:p w:rsidR="009C34D2" w:rsidRPr="009C34D2" w:rsidRDefault="009C34D2" w:rsidP="009C34D2">
      <w:pPr>
        <w:autoSpaceDE w:val="0"/>
        <w:autoSpaceDN w:val="0"/>
        <w:adjustRightInd w:val="0"/>
        <w:spacing w:after="0" w:line="240" w:lineRule="auto"/>
        <w:ind w:left="720" w:right="-943"/>
        <w:contextualSpacing/>
        <w:rPr>
          <w:rFonts w:ascii="Arial" w:hAnsi="Arial" w:cs="Arial"/>
          <w:lang w:val="es-CO"/>
        </w:rPr>
      </w:pPr>
    </w:p>
    <w:p w:rsidR="009C34D2" w:rsidRPr="009C34D2" w:rsidRDefault="009C34D2" w:rsidP="009C34D2">
      <w:pPr>
        <w:autoSpaceDE w:val="0"/>
        <w:autoSpaceDN w:val="0"/>
        <w:adjustRightInd w:val="0"/>
        <w:spacing w:after="0" w:line="240" w:lineRule="auto"/>
        <w:ind w:left="142" w:right="-943"/>
        <w:contextualSpacing/>
        <w:rPr>
          <w:rFonts w:ascii="Arial" w:hAnsi="Arial" w:cs="Arial"/>
          <w:lang w:val="es-CO"/>
        </w:rPr>
      </w:pPr>
    </w:p>
    <w:p w:rsidR="002B5308" w:rsidRPr="009C34D2" w:rsidRDefault="002B5308" w:rsidP="002B5308">
      <w:pPr>
        <w:rPr>
          <w:lang w:val="es-CO"/>
        </w:rPr>
      </w:pPr>
    </w:p>
    <w:p w:rsidR="002B5308" w:rsidRPr="002B5308" w:rsidRDefault="002B5308" w:rsidP="002B5308"/>
    <w:p w:rsidR="002B5308" w:rsidRPr="002B5308" w:rsidRDefault="002B5308" w:rsidP="002B5308"/>
    <w:p w:rsidR="002B5308" w:rsidRDefault="002B5308" w:rsidP="002B5308"/>
    <w:p w:rsidR="00EE2DEA" w:rsidRPr="002B5308" w:rsidRDefault="002B5308" w:rsidP="002B5308">
      <w:pPr>
        <w:tabs>
          <w:tab w:val="left" w:pos="3885"/>
        </w:tabs>
      </w:pPr>
      <w:r>
        <w:tab/>
      </w:r>
    </w:p>
    <w:sectPr w:rsidR="00EE2DEA" w:rsidRPr="002B5308" w:rsidSect="006403A1">
      <w:headerReference w:type="default" r:id="rId7"/>
      <w:footerReference w:type="default" r:id="rId8"/>
      <w:pgSz w:w="11906" w:h="16838"/>
      <w:pgMar w:top="1418" w:right="1418" w:bottom="1418"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310" w:rsidRDefault="007C1310" w:rsidP="00BF2495">
      <w:pPr>
        <w:spacing w:after="0" w:line="240" w:lineRule="auto"/>
      </w:pPr>
      <w:r>
        <w:separator/>
      </w:r>
    </w:p>
  </w:endnote>
  <w:endnote w:type="continuationSeparator" w:id="0">
    <w:p w:rsidR="007C1310" w:rsidRDefault="007C1310" w:rsidP="00BF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wiss (scalable)">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D35" w:rsidRPr="002B5308" w:rsidRDefault="00006D35" w:rsidP="00BF2495">
    <w:pPr>
      <w:pStyle w:val="Piedepgina"/>
      <w:jc w:val="center"/>
      <w:rPr>
        <w:rFonts w:ascii="Arial" w:hAnsi="Arial" w:cs="Arial"/>
        <w:b/>
        <w:color w:val="00B050"/>
        <w:sz w:val="16"/>
        <w:szCs w:val="16"/>
      </w:rPr>
    </w:pPr>
    <w:r w:rsidRPr="002B5308">
      <w:rPr>
        <w:rFonts w:ascii="Arial" w:hAnsi="Arial" w:cs="Arial"/>
        <w:b/>
        <w:color w:val="00B050"/>
        <w:sz w:val="16"/>
        <w:szCs w:val="16"/>
      </w:rPr>
      <w:t>EL MEJOR PREMIO ES LA SATISFACCION DE NUESTROS CLIENTES</w:t>
    </w:r>
  </w:p>
  <w:p w:rsidR="00006D35" w:rsidRPr="002B5308" w:rsidRDefault="00006D35" w:rsidP="00BF2495">
    <w:pPr>
      <w:pStyle w:val="Piedepgina"/>
      <w:jc w:val="center"/>
      <w:rPr>
        <w:rFonts w:ascii="Arial" w:hAnsi="Arial" w:cs="Arial"/>
        <w:b/>
        <w:color w:val="000000"/>
        <w:sz w:val="16"/>
        <w:szCs w:val="16"/>
      </w:rPr>
    </w:pPr>
    <w:r w:rsidRPr="002B5308">
      <w:rPr>
        <w:rFonts w:ascii="Arial" w:hAnsi="Arial" w:cs="Arial"/>
        <w:b/>
        <w:color w:val="000000"/>
        <w:sz w:val="16"/>
        <w:szCs w:val="16"/>
      </w:rPr>
      <w:t xml:space="preserve">CLL 48B Nº 66-65 MEDELLIN ANT, TELEFONO </w:t>
    </w:r>
    <w:r w:rsidR="00D61136">
      <w:rPr>
        <w:rFonts w:ascii="Arial" w:hAnsi="Arial" w:cs="Arial"/>
        <w:b/>
        <w:color w:val="000000"/>
        <w:sz w:val="16"/>
        <w:szCs w:val="16"/>
      </w:rPr>
      <w:t>5072074</w:t>
    </w:r>
    <w:r w:rsidRPr="002B5308">
      <w:rPr>
        <w:rFonts w:ascii="Arial" w:hAnsi="Arial" w:cs="Arial"/>
        <w:b/>
        <w:color w:val="000000"/>
        <w:sz w:val="16"/>
        <w:szCs w:val="16"/>
      </w:rPr>
      <w:t xml:space="preserve"> CEL: 3113066482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310" w:rsidRDefault="007C1310" w:rsidP="00BF2495">
      <w:pPr>
        <w:spacing w:after="0" w:line="240" w:lineRule="auto"/>
      </w:pPr>
      <w:r>
        <w:separator/>
      </w:r>
    </w:p>
  </w:footnote>
  <w:footnote w:type="continuationSeparator" w:id="0">
    <w:p w:rsidR="007C1310" w:rsidRDefault="007C1310" w:rsidP="00BF2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D35" w:rsidRPr="00BF2495" w:rsidRDefault="00006D35" w:rsidP="00BF2495">
    <w:pPr>
      <w:pStyle w:val="Encabezado"/>
    </w:pPr>
    <w:r>
      <w:rPr>
        <w:noProof/>
        <w:lang w:val="es-CO" w:eastAsia="es-CO"/>
      </w:rPr>
      <w:drawing>
        <wp:inline distT="0" distB="0" distL="0" distR="0" wp14:anchorId="7F58C4A1" wp14:editId="0B7C62EE">
          <wp:extent cx="1209675" cy="723900"/>
          <wp:effectExtent l="0" t="0" r="9525" b="0"/>
          <wp:docPr id="1" name="Imagen 1" descr="Descripción: cid:image003.png@01C8DDB4.1D69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id:image003.png@01C8DDB4.1D6921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723900"/>
                  </a:xfrm>
                  <a:prstGeom prst="rect">
                    <a:avLst/>
                  </a:prstGeom>
                  <a:noFill/>
                  <a:ln>
                    <a:noFill/>
                  </a:ln>
                </pic:spPr>
              </pic:pic>
            </a:graphicData>
          </a:graphic>
        </wp:inline>
      </w:drawing>
    </w:r>
    <w:r>
      <w:rPr>
        <w:noProof/>
        <w:lang w:val="es-CO" w:eastAsia="es-CO"/>
      </w:rPr>
      <w:t xml:space="preserve">        </w:t>
    </w:r>
    <w:r w:rsidRPr="00AE3596">
      <w:rPr>
        <w:rFonts w:ascii="Arial" w:hAnsi="Arial" w:cs="Arial"/>
        <w:b/>
        <w:bCs/>
        <w:i/>
        <w:iCs/>
        <w:sz w:val="18"/>
        <w:szCs w:val="18"/>
      </w:rPr>
      <w:t xml:space="preserve">ENERGIA PARA TELECOMUNICACIONES </w:t>
    </w:r>
    <w:r w:rsidR="00DD3F9D">
      <w:rPr>
        <w:rFonts w:ascii="Arial" w:hAnsi="Arial" w:cs="Arial"/>
        <w:b/>
        <w:bCs/>
        <w:i/>
        <w:iCs/>
        <w:sz w:val="18"/>
        <w:szCs w:val="18"/>
      </w:rPr>
      <w:t>S. A. S.</w:t>
    </w:r>
    <w:r>
      <w:rPr>
        <w:b/>
        <w:bCs/>
        <w:i/>
        <w:iCs/>
      </w:rPr>
      <w:t xml:space="preserve">                               </w:t>
    </w:r>
    <w:r>
      <w:rPr>
        <w:rFonts w:ascii="Arial" w:hAnsi="Arial" w:cs="Arial"/>
        <w:noProof/>
        <w:color w:val="0000FF"/>
        <w:sz w:val="27"/>
        <w:szCs w:val="27"/>
        <w:lang w:val="es-CO" w:eastAsia="es-CO"/>
      </w:rPr>
      <w:drawing>
        <wp:inline distT="0" distB="0" distL="0" distR="0" wp14:anchorId="3DEC037A" wp14:editId="224E2FF2">
          <wp:extent cx="504825" cy="828675"/>
          <wp:effectExtent l="0" t="0" r="9525" b="9525"/>
          <wp:docPr id="3" name="rg_hi" descr="http://t2.gstatic.com/images?q=tbn:ANd9GcSB0tO_ZbbVuDEqSyjYqVrVoPmi0hk7RMyCXapkBiUJCXM_GO54Aw">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B0tO_ZbbVuDEqSyjYqVrVoPmi0hk7RMyCXapkBiUJCXM_GO54Aw">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04825" cy="828675"/>
                  </a:xfrm>
                  <a:prstGeom prst="rect">
                    <a:avLst/>
                  </a:prstGeom>
                  <a:noFill/>
                  <a:ln>
                    <a:noFill/>
                  </a:ln>
                </pic:spPr>
              </pic:pic>
            </a:graphicData>
          </a:graphic>
        </wp:inline>
      </w:drawing>
    </w:r>
  </w:p>
  <w:p w:rsidR="00006D35" w:rsidRPr="00BF2495" w:rsidRDefault="00006D35" w:rsidP="00BF2495">
    <w:pPr>
      <w:pStyle w:val="Encabezado"/>
      <w:jc w:val="center"/>
    </w:pPr>
    <w:r>
      <w:rPr>
        <w:b/>
        <w:bCs/>
        <w:i/>
        <w:iCs/>
      </w:rPr>
      <w:t xml:space="preserve">                                                                   </w:t>
    </w:r>
    <w:r w:rsidRPr="00AE3596">
      <w:rPr>
        <w:rFonts w:ascii="Arial" w:hAnsi="Arial" w:cs="Arial"/>
        <w:b/>
        <w:bCs/>
        <w:i/>
        <w:iCs/>
        <w:sz w:val="18"/>
        <w:szCs w:val="18"/>
      </w:rPr>
      <w:t>NIT 900.082.621-1</w:t>
    </w:r>
    <w:r>
      <w:rPr>
        <w:b/>
        <w:bCs/>
        <w:i/>
        <w:iCs/>
      </w:rPr>
      <w:t xml:space="preserve">                                                   </w:t>
    </w:r>
    <w:r w:rsidR="000326B3">
      <w:rPr>
        <w:b/>
        <w:bCs/>
        <w:i/>
        <w:iCs/>
      </w:rPr>
      <w:t xml:space="preserve">           </w:t>
    </w:r>
    <w:r w:rsidRPr="0039550D">
      <w:rPr>
        <w:rFonts w:ascii="Arial" w:hAnsi="Arial" w:cs="Arial"/>
        <w:sz w:val="12"/>
        <w:szCs w:val="12"/>
      </w:rPr>
      <w:t>SC-CER201853</w:t>
    </w:r>
  </w:p>
  <w:p w:rsidR="00006D35" w:rsidRDefault="00006D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352"/>
    <w:multiLevelType w:val="hybridMultilevel"/>
    <w:tmpl w:val="79900F2E"/>
    <w:lvl w:ilvl="0" w:tplc="934AE9D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1C247C"/>
    <w:multiLevelType w:val="hybridMultilevel"/>
    <w:tmpl w:val="7DF463D4"/>
    <w:lvl w:ilvl="0" w:tplc="3662C62A">
      <w:start w:val="47"/>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38307E"/>
    <w:multiLevelType w:val="multilevel"/>
    <w:tmpl w:val="97840D16"/>
    <w:lvl w:ilvl="0">
      <w:start w:val="1"/>
      <w:numFmt w:val="decimal"/>
      <w:lvlText w:val="%1."/>
      <w:lvlJc w:val="left"/>
      <w:pPr>
        <w:ind w:left="720" w:hanging="360"/>
      </w:pPr>
      <w:rPr>
        <w:rFonts w:ascii="Arial" w:eastAsia="Calibri" w:hAnsi="Arial" w:cs="Arial" w:hint="default"/>
      </w:rPr>
    </w:lvl>
    <w:lvl w:ilvl="1">
      <w:start w:val="1"/>
      <w:numFmt w:val="decimal"/>
      <w:isLgl/>
      <w:lvlText w:val="%1.%2."/>
      <w:lvlJc w:val="left"/>
      <w:pPr>
        <w:ind w:left="795" w:hanging="43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4541AF4"/>
    <w:multiLevelType w:val="hybridMultilevel"/>
    <w:tmpl w:val="845A0DF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261319"/>
    <w:multiLevelType w:val="hybridMultilevel"/>
    <w:tmpl w:val="9B7A03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5E18ED"/>
    <w:multiLevelType w:val="multilevel"/>
    <w:tmpl w:val="F5C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96DF9"/>
    <w:multiLevelType w:val="hybridMultilevel"/>
    <w:tmpl w:val="80C21EB8"/>
    <w:lvl w:ilvl="0" w:tplc="240A0017">
      <w:start w:val="1"/>
      <w:numFmt w:val="lowerLetter"/>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E0141FE"/>
    <w:multiLevelType w:val="singleLevel"/>
    <w:tmpl w:val="51EE67CE"/>
    <w:lvl w:ilvl="0">
      <w:start w:val="1"/>
      <w:numFmt w:val="decimal"/>
      <w:pStyle w:val="Listaconnmeros"/>
      <w:lvlText w:val="%1."/>
      <w:lvlJc w:val="left"/>
      <w:pPr>
        <w:tabs>
          <w:tab w:val="num" w:pos="2552"/>
        </w:tabs>
        <w:ind w:left="2552" w:hanging="567"/>
      </w:pPr>
      <w:rPr>
        <w:rFonts w:hint="default"/>
      </w:rPr>
    </w:lvl>
  </w:abstractNum>
  <w:abstractNum w:abstractNumId="8" w15:restartNumberingAfterBreak="0">
    <w:nsid w:val="1E24064D"/>
    <w:multiLevelType w:val="singleLevel"/>
    <w:tmpl w:val="4AD8B1D6"/>
    <w:lvl w:ilvl="0">
      <w:start w:val="1"/>
      <w:numFmt w:val="bullet"/>
      <w:pStyle w:val="Listaconvietas"/>
      <w:lvlText w:val=""/>
      <w:lvlJc w:val="left"/>
      <w:pPr>
        <w:tabs>
          <w:tab w:val="num" w:pos="2552"/>
        </w:tabs>
        <w:ind w:left="2552" w:hanging="567"/>
      </w:pPr>
      <w:rPr>
        <w:rFonts w:ascii="Symbol" w:hAnsi="Symbol" w:hint="default"/>
        <w:sz w:val="18"/>
      </w:rPr>
    </w:lvl>
  </w:abstractNum>
  <w:abstractNum w:abstractNumId="9" w15:restartNumberingAfterBreak="0">
    <w:nsid w:val="1EA30917"/>
    <w:multiLevelType w:val="singleLevel"/>
    <w:tmpl w:val="9FDE821E"/>
    <w:lvl w:ilvl="0">
      <w:start w:val="1"/>
      <w:numFmt w:val="decimal"/>
      <w:pStyle w:val="Listaconnmeros3"/>
      <w:lvlText w:val="%1."/>
      <w:legacy w:legacy="1" w:legacySpace="0" w:legacyIndent="283"/>
      <w:lvlJc w:val="left"/>
      <w:pPr>
        <w:ind w:left="3685" w:hanging="283"/>
      </w:pPr>
    </w:lvl>
  </w:abstractNum>
  <w:abstractNum w:abstractNumId="10" w15:restartNumberingAfterBreak="0">
    <w:nsid w:val="1F2E4EA8"/>
    <w:multiLevelType w:val="hybridMultilevel"/>
    <w:tmpl w:val="6A607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15B454D"/>
    <w:multiLevelType w:val="multilevel"/>
    <w:tmpl w:val="A6D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41DA8"/>
    <w:multiLevelType w:val="singleLevel"/>
    <w:tmpl w:val="E6FAA2FE"/>
    <w:lvl w:ilvl="0">
      <w:start w:val="1"/>
      <w:numFmt w:val="bullet"/>
      <w:pStyle w:val="Listaconvietas2"/>
      <w:lvlText w:val=""/>
      <w:lvlJc w:val="left"/>
      <w:pPr>
        <w:tabs>
          <w:tab w:val="num" w:pos="3119"/>
        </w:tabs>
        <w:ind w:left="3119" w:hanging="567"/>
      </w:pPr>
      <w:rPr>
        <w:rFonts w:ascii="Symbol" w:hAnsi="Symbol" w:hint="default"/>
        <w:sz w:val="18"/>
      </w:rPr>
    </w:lvl>
  </w:abstractNum>
  <w:abstractNum w:abstractNumId="13" w15:restartNumberingAfterBreak="0">
    <w:nsid w:val="26554563"/>
    <w:multiLevelType w:val="hybridMultilevel"/>
    <w:tmpl w:val="668C6B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3A43E8"/>
    <w:multiLevelType w:val="multilevel"/>
    <w:tmpl w:val="E104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B1A0C"/>
    <w:multiLevelType w:val="singleLevel"/>
    <w:tmpl w:val="AEF6ADFA"/>
    <w:lvl w:ilvl="0">
      <w:start w:val="1"/>
      <w:numFmt w:val="bullet"/>
      <w:pStyle w:val="BulletedList"/>
      <w:lvlText w:val=""/>
      <w:lvlJc w:val="left"/>
      <w:pPr>
        <w:tabs>
          <w:tab w:val="num" w:pos="0"/>
        </w:tabs>
        <w:ind w:left="1211" w:hanging="360"/>
      </w:pPr>
      <w:rPr>
        <w:rFonts w:ascii="Symbol" w:hAnsi="Symbol" w:hint="default"/>
      </w:rPr>
    </w:lvl>
  </w:abstractNum>
  <w:abstractNum w:abstractNumId="16" w15:restartNumberingAfterBreak="0">
    <w:nsid w:val="2CAD11CC"/>
    <w:multiLevelType w:val="hybridMultilevel"/>
    <w:tmpl w:val="CCBCE5C0"/>
    <w:lvl w:ilvl="0" w:tplc="240A000F">
      <w:start w:val="1"/>
      <w:numFmt w:val="decimal"/>
      <w:lvlText w:val="%1."/>
      <w:lvlJc w:val="left"/>
      <w:pPr>
        <w:ind w:left="1068" w:hanging="360"/>
      </w:pPr>
      <w:rPr>
        <w:rFonts w:hint="default"/>
        <w:b/>
        <w:color w:val="1F497D"/>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00C0A4D"/>
    <w:multiLevelType w:val="multilevel"/>
    <w:tmpl w:val="B73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950A9"/>
    <w:multiLevelType w:val="multilevel"/>
    <w:tmpl w:val="750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7759B"/>
    <w:multiLevelType w:val="hybridMultilevel"/>
    <w:tmpl w:val="BBA4F8A2"/>
    <w:lvl w:ilvl="0" w:tplc="E2AA2786">
      <w:start w:val="1"/>
      <w:numFmt w:val="bullet"/>
      <w:lvlText w:val="-"/>
      <w:lvlJc w:val="left"/>
      <w:pPr>
        <w:ind w:left="1068" w:hanging="360"/>
      </w:pPr>
      <w:rPr>
        <w:rFonts w:ascii="Times New Roman" w:eastAsia="Times New Roman" w:hAnsi="Times New Roman" w:cs="Times New Roman" w:hint="default"/>
        <w:b/>
        <w:color w:val="1F497D"/>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3AFD48B5"/>
    <w:multiLevelType w:val="multilevel"/>
    <w:tmpl w:val="FAA0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44871"/>
    <w:multiLevelType w:val="multilevel"/>
    <w:tmpl w:val="BEC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22995"/>
    <w:multiLevelType w:val="multilevel"/>
    <w:tmpl w:val="CF6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81093"/>
    <w:multiLevelType w:val="hybridMultilevel"/>
    <w:tmpl w:val="FA542000"/>
    <w:lvl w:ilvl="0" w:tplc="9D44DD80">
      <w:start w:val="1"/>
      <w:numFmt w:val="decimal"/>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42FD325C"/>
    <w:multiLevelType w:val="hybridMultilevel"/>
    <w:tmpl w:val="818E9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4C7AC7"/>
    <w:multiLevelType w:val="multilevel"/>
    <w:tmpl w:val="124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51188"/>
    <w:multiLevelType w:val="multilevel"/>
    <w:tmpl w:val="77A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603D2"/>
    <w:multiLevelType w:val="singleLevel"/>
    <w:tmpl w:val="8A30C4BE"/>
    <w:lvl w:ilvl="0">
      <w:start w:val="1"/>
      <w:numFmt w:val="bullet"/>
      <w:pStyle w:val="Listaconvietas3"/>
      <w:lvlText w:val=""/>
      <w:lvlJc w:val="left"/>
      <w:pPr>
        <w:tabs>
          <w:tab w:val="num" w:pos="3686"/>
        </w:tabs>
        <w:ind w:left="3686" w:hanging="567"/>
      </w:pPr>
      <w:rPr>
        <w:rFonts w:ascii="Symbol" w:hAnsi="Symbol" w:hint="default"/>
        <w:sz w:val="18"/>
      </w:rPr>
    </w:lvl>
  </w:abstractNum>
  <w:abstractNum w:abstractNumId="28" w15:restartNumberingAfterBreak="0">
    <w:nsid w:val="53AF3610"/>
    <w:multiLevelType w:val="hybridMultilevel"/>
    <w:tmpl w:val="8EA4B81A"/>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9" w15:restartNumberingAfterBreak="0">
    <w:nsid w:val="54B57546"/>
    <w:multiLevelType w:val="singleLevel"/>
    <w:tmpl w:val="7978975C"/>
    <w:lvl w:ilvl="0">
      <w:start w:val="1"/>
      <w:numFmt w:val="decimal"/>
      <w:pStyle w:val="NumberedList"/>
      <w:lvlText w:val="%1."/>
      <w:legacy w:legacy="1" w:legacySpace="0" w:legacyIndent="360"/>
      <w:lvlJc w:val="left"/>
      <w:pPr>
        <w:ind w:left="1211" w:hanging="360"/>
      </w:pPr>
    </w:lvl>
  </w:abstractNum>
  <w:abstractNum w:abstractNumId="30" w15:restartNumberingAfterBreak="0">
    <w:nsid w:val="551D0701"/>
    <w:multiLevelType w:val="multilevel"/>
    <w:tmpl w:val="B55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A64D2"/>
    <w:multiLevelType w:val="singleLevel"/>
    <w:tmpl w:val="9642F418"/>
    <w:lvl w:ilvl="0">
      <w:start w:val="1"/>
      <w:numFmt w:val="lowerLetter"/>
      <w:pStyle w:val="Listaconnmeros2"/>
      <w:lvlText w:val="%1."/>
      <w:lvlJc w:val="left"/>
      <w:pPr>
        <w:tabs>
          <w:tab w:val="num" w:pos="3119"/>
        </w:tabs>
        <w:ind w:left="3119" w:hanging="567"/>
      </w:pPr>
      <w:rPr>
        <w:rFonts w:hint="default"/>
      </w:rPr>
    </w:lvl>
  </w:abstractNum>
  <w:abstractNum w:abstractNumId="32" w15:restartNumberingAfterBreak="0">
    <w:nsid w:val="5641405B"/>
    <w:multiLevelType w:val="hybridMultilevel"/>
    <w:tmpl w:val="5354220C"/>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3" w15:restartNumberingAfterBreak="0">
    <w:nsid w:val="585E4C55"/>
    <w:multiLevelType w:val="multilevel"/>
    <w:tmpl w:val="1EFE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54B8D"/>
    <w:multiLevelType w:val="multilevel"/>
    <w:tmpl w:val="393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AF7924"/>
    <w:multiLevelType w:val="multilevel"/>
    <w:tmpl w:val="666A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341E8C"/>
    <w:multiLevelType w:val="hybridMultilevel"/>
    <w:tmpl w:val="17BE5A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4C94FAE"/>
    <w:multiLevelType w:val="multilevel"/>
    <w:tmpl w:val="1320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C570F6"/>
    <w:multiLevelType w:val="multilevel"/>
    <w:tmpl w:val="C03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206CE"/>
    <w:multiLevelType w:val="hybridMultilevel"/>
    <w:tmpl w:val="7BC0ED1E"/>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0" w15:restartNumberingAfterBreak="0">
    <w:nsid w:val="6D32722E"/>
    <w:multiLevelType w:val="multilevel"/>
    <w:tmpl w:val="401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35A05"/>
    <w:multiLevelType w:val="multilevel"/>
    <w:tmpl w:val="9258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463CD5"/>
    <w:multiLevelType w:val="hybridMultilevel"/>
    <w:tmpl w:val="8ED4CF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06E7C1D"/>
    <w:multiLevelType w:val="hybridMultilevel"/>
    <w:tmpl w:val="6A9C705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32B0E0F"/>
    <w:multiLevelType w:val="hybridMultilevel"/>
    <w:tmpl w:val="276236DC"/>
    <w:lvl w:ilvl="0" w:tplc="E3DAC6D0">
      <w:start w:val="1"/>
      <w:numFmt w:val="decimal"/>
      <w:lvlText w:val="%1."/>
      <w:lvlJc w:val="left"/>
      <w:pPr>
        <w:ind w:left="1068" w:hanging="360"/>
      </w:pPr>
      <w:rPr>
        <w:rFonts w:hint="default"/>
        <w:b/>
        <w:color w:val="auto"/>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5" w15:restartNumberingAfterBreak="0">
    <w:nsid w:val="733D3BFA"/>
    <w:multiLevelType w:val="multilevel"/>
    <w:tmpl w:val="46B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E613FC"/>
    <w:multiLevelType w:val="hybridMultilevel"/>
    <w:tmpl w:val="D9E83FFA"/>
    <w:lvl w:ilvl="0" w:tplc="240A0017">
      <w:start w:val="1"/>
      <w:numFmt w:val="lowerLetter"/>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7" w15:restartNumberingAfterBreak="0">
    <w:nsid w:val="74470B40"/>
    <w:multiLevelType w:val="multilevel"/>
    <w:tmpl w:val="9B7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0A25C5"/>
    <w:multiLevelType w:val="hybridMultilevel"/>
    <w:tmpl w:val="A35C6A54"/>
    <w:lvl w:ilvl="0" w:tplc="90904E88">
      <w:start w:val="1"/>
      <w:numFmt w:val="decimal"/>
      <w:lvlText w:val="%1."/>
      <w:lvlJc w:val="left"/>
      <w:pPr>
        <w:ind w:left="1068" w:hanging="360"/>
      </w:pPr>
      <w:rPr>
        <w:rFonts w:hint="default"/>
        <w:b/>
        <w:color w:val="auto"/>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12"/>
  </w:num>
  <w:num w:numId="4">
    <w:abstractNumId w:val="27"/>
  </w:num>
  <w:num w:numId="5">
    <w:abstractNumId w:val="31"/>
  </w:num>
  <w:num w:numId="6">
    <w:abstractNumId w:val="9"/>
  </w:num>
  <w:num w:numId="7">
    <w:abstractNumId w:val="29"/>
  </w:num>
  <w:num w:numId="8">
    <w:abstractNumId w:val="15"/>
  </w:num>
  <w:num w:numId="9">
    <w:abstractNumId w:val="26"/>
  </w:num>
  <w:num w:numId="10">
    <w:abstractNumId w:val="35"/>
  </w:num>
  <w:num w:numId="11">
    <w:abstractNumId w:val="47"/>
  </w:num>
  <w:num w:numId="12">
    <w:abstractNumId w:val="20"/>
  </w:num>
  <w:num w:numId="13">
    <w:abstractNumId w:val="38"/>
  </w:num>
  <w:num w:numId="14">
    <w:abstractNumId w:val="37"/>
  </w:num>
  <w:num w:numId="15">
    <w:abstractNumId w:val="5"/>
  </w:num>
  <w:num w:numId="16">
    <w:abstractNumId w:val="41"/>
  </w:num>
  <w:num w:numId="17">
    <w:abstractNumId w:val="21"/>
  </w:num>
  <w:num w:numId="18">
    <w:abstractNumId w:val="19"/>
  </w:num>
  <w:num w:numId="19">
    <w:abstractNumId w:val="16"/>
  </w:num>
  <w:num w:numId="20">
    <w:abstractNumId w:val="44"/>
  </w:num>
  <w:num w:numId="21">
    <w:abstractNumId w:val="36"/>
  </w:num>
  <w:num w:numId="22">
    <w:abstractNumId w:val="10"/>
  </w:num>
  <w:num w:numId="23">
    <w:abstractNumId w:val="48"/>
  </w:num>
  <w:num w:numId="24">
    <w:abstractNumId w:val="23"/>
  </w:num>
  <w:num w:numId="25">
    <w:abstractNumId w:val="25"/>
  </w:num>
  <w:num w:numId="26">
    <w:abstractNumId w:val="14"/>
  </w:num>
  <w:num w:numId="27">
    <w:abstractNumId w:val="33"/>
  </w:num>
  <w:num w:numId="28">
    <w:abstractNumId w:val="22"/>
  </w:num>
  <w:num w:numId="29">
    <w:abstractNumId w:val="45"/>
  </w:num>
  <w:num w:numId="30">
    <w:abstractNumId w:val="11"/>
  </w:num>
  <w:num w:numId="31">
    <w:abstractNumId w:val="30"/>
  </w:num>
  <w:num w:numId="32">
    <w:abstractNumId w:val="17"/>
  </w:num>
  <w:num w:numId="33">
    <w:abstractNumId w:val="40"/>
  </w:num>
  <w:num w:numId="34">
    <w:abstractNumId w:val="18"/>
  </w:num>
  <w:num w:numId="35">
    <w:abstractNumId w:val="34"/>
  </w:num>
  <w:num w:numId="36">
    <w:abstractNumId w:val="42"/>
  </w:num>
  <w:num w:numId="37">
    <w:abstractNumId w:val="13"/>
  </w:num>
  <w:num w:numId="38">
    <w:abstractNumId w:val="43"/>
  </w:num>
  <w:num w:numId="39">
    <w:abstractNumId w:val="3"/>
  </w:num>
  <w:num w:numId="40">
    <w:abstractNumId w:val="4"/>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 w:numId="43">
    <w:abstractNumId w:val="32"/>
  </w:num>
  <w:num w:numId="44">
    <w:abstractNumId w:val="28"/>
  </w:num>
  <w:num w:numId="45">
    <w:abstractNumId w:val="24"/>
  </w:num>
  <w:num w:numId="46">
    <w:abstractNumId w:val="0"/>
  </w:num>
  <w:num w:numId="47">
    <w:abstractNumId w:val="46"/>
  </w:num>
  <w:num w:numId="48">
    <w:abstractNumId w:val="6"/>
  </w:num>
  <w:num w:numId="4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8D"/>
    <w:rsid w:val="00006D35"/>
    <w:rsid w:val="00020EF9"/>
    <w:rsid w:val="0002722E"/>
    <w:rsid w:val="000326B3"/>
    <w:rsid w:val="0006788A"/>
    <w:rsid w:val="000D07CD"/>
    <w:rsid w:val="000F0876"/>
    <w:rsid w:val="00113874"/>
    <w:rsid w:val="00143004"/>
    <w:rsid w:val="001661B0"/>
    <w:rsid w:val="00175E0A"/>
    <w:rsid w:val="00185C2D"/>
    <w:rsid w:val="001A19DD"/>
    <w:rsid w:val="001C61CE"/>
    <w:rsid w:val="00206965"/>
    <w:rsid w:val="00206F0A"/>
    <w:rsid w:val="00212E5F"/>
    <w:rsid w:val="00220750"/>
    <w:rsid w:val="00264428"/>
    <w:rsid w:val="00285608"/>
    <w:rsid w:val="002A342F"/>
    <w:rsid w:val="002B5308"/>
    <w:rsid w:val="002C5AC3"/>
    <w:rsid w:val="002D5F9F"/>
    <w:rsid w:val="002D7103"/>
    <w:rsid w:val="002F21C9"/>
    <w:rsid w:val="00344FEC"/>
    <w:rsid w:val="00366777"/>
    <w:rsid w:val="0037586D"/>
    <w:rsid w:val="003B1239"/>
    <w:rsid w:val="003C17E5"/>
    <w:rsid w:val="003E4B8A"/>
    <w:rsid w:val="003F4307"/>
    <w:rsid w:val="00421577"/>
    <w:rsid w:val="004460BF"/>
    <w:rsid w:val="0044792A"/>
    <w:rsid w:val="0045544F"/>
    <w:rsid w:val="00477F3A"/>
    <w:rsid w:val="004B1F55"/>
    <w:rsid w:val="005154EF"/>
    <w:rsid w:val="00537B4B"/>
    <w:rsid w:val="00546766"/>
    <w:rsid w:val="005658A0"/>
    <w:rsid w:val="005868AE"/>
    <w:rsid w:val="00593A44"/>
    <w:rsid w:val="005A76DD"/>
    <w:rsid w:val="005D3F58"/>
    <w:rsid w:val="005D4CFC"/>
    <w:rsid w:val="005D5F8C"/>
    <w:rsid w:val="005E0945"/>
    <w:rsid w:val="005F1362"/>
    <w:rsid w:val="0063589D"/>
    <w:rsid w:val="006403A1"/>
    <w:rsid w:val="00644838"/>
    <w:rsid w:val="006D1B27"/>
    <w:rsid w:val="006E540F"/>
    <w:rsid w:val="00702457"/>
    <w:rsid w:val="00777282"/>
    <w:rsid w:val="00780317"/>
    <w:rsid w:val="007835F2"/>
    <w:rsid w:val="007B5394"/>
    <w:rsid w:val="007B78DA"/>
    <w:rsid w:val="007C1310"/>
    <w:rsid w:val="007D3721"/>
    <w:rsid w:val="007E32F9"/>
    <w:rsid w:val="00885032"/>
    <w:rsid w:val="008B1440"/>
    <w:rsid w:val="008E5FE6"/>
    <w:rsid w:val="008F4866"/>
    <w:rsid w:val="00902534"/>
    <w:rsid w:val="00904C8D"/>
    <w:rsid w:val="009257C8"/>
    <w:rsid w:val="009302E5"/>
    <w:rsid w:val="00960588"/>
    <w:rsid w:val="009A20E7"/>
    <w:rsid w:val="009C34D2"/>
    <w:rsid w:val="009D700F"/>
    <w:rsid w:val="009E0787"/>
    <w:rsid w:val="00A12293"/>
    <w:rsid w:val="00A27C42"/>
    <w:rsid w:val="00A463C1"/>
    <w:rsid w:val="00A60C44"/>
    <w:rsid w:val="00A76118"/>
    <w:rsid w:val="00A828AF"/>
    <w:rsid w:val="00A93DDE"/>
    <w:rsid w:val="00AB611D"/>
    <w:rsid w:val="00AD54F4"/>
    <w:rsid w:val="00AE3596"/>
    <w:rsid w:val="00B17F58"/>
    <w:rsid w:val="00B3178B"/>
    <w:rsid w:val="00B8726B"/>
    <w:rsid w:val="00BB480C"/>
    <w:rsid w:val="00BE46D0"/>
    <w:rsid w:val="00BF213A"/>
    <w:rsid w:val="00BF2495"/>
    <w:rsid w:val="00BF63E9"/>
    <w:rsid w:val="00C13BA6"/>
    <w:rsid w:val="00C15385"/>
    <w:rsid w:val="00C20439"/>
    <w:rsid w:val="00C53323"/>
    <w:rsid w:val="00CB3ABE"/>
    <w:rsid w:val="00CC1997"/>
    <w:rsid w:val="00CD412E"/>
    <w:rsid w:val="00D352F0"/>
    <w:rsid w:val="00D448D7"/>
    <w:rsid w:val="00D5276F"/>
    <w:rsid w:val="00D61136"/>
    <w:rsid w:val="00D81C2F"/>
    <w:rsid w:val="00D87982"/>
    <w:rsid w:val="00D90F04"/>
    <w:rsid w:val="00DD3F9D"/>
    <w:rsid w:val="00DF14BA"/>
    <w:rsid w:val="00E03588"/>
    <w:rsid w:val="00E04E02"/>
    <w:rsid w:val="00E24DB7"/>
    <w:rsid w:val="00E268EE"/>
    <w:rsid w:val="00E51BDC"/>
    <w:rsid w:val="00E635FB"/>
    <w:rsid w:val="00E720D6"/>
    <w:rsid w:val="00E768BC"/>
    <w:rsid w:val="00EE2DEA"/>
    <w:rsid w:val="00EF5015"/>
    <w:rsid w:val="00EF7C94"/>
    <w:rsid w:val="00F3359C"/>
    <w:rsid w:val="00F57D31"/>
    <w:rsid w:val="00F74348"/>
    <w:rsid w:val="00F83997"/>
    <w:rsid w:val="00F965DD"/>
    <w:rsid w:val="00FA33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B717BE-1C31-4333-815F-8B6357E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C94"/>
    <w:pPr>
      <w:spacing w:after="200" w:line="276" w:lineRule="auto"/>
    </w:pPr>
    <w:rPr>
      <w:sz w:val="22"/>
      <w:szCs w:val="22"/>
      <w:lang w:val="es-ES" w:eastAsia="en-US"/>
    </w:rPr>
  </w:style>
  <w:style w:type="paragraph" w:styleId="Ttulo1">
    <w:name w:val="heading 1"/>
    <w:basedOn w:val="Normal"/>
    <w:next w:val="Normal"/>
    <w:link w:val="Ttulo1Car"/>
    <w:qFormat/>
    <w:rsid w:val="00E268EE"/>
    <w:pPr>
      <w:keepNext/>
      <w:spacing w:before="240" w:after="60" w:line="240" w:lineRule="auto"/>
      <w:outlineLvl w:val="0"/>
    </w:pPr>
    <w:rPr>
      <w:rFonts w:ascii="Arial" w:eastAsia="Times New Roman" w:hAnsi="Arial" w:cs="Arial"/>
      <w:b/>
      <w:bCs/>
      <w:kern w:val="32"/>
      <w:sz w:val="32"/>
      <w:szCs w:val="32"/>
      <w:lang w:val="en-US"/>
    </w:rPr>
  </w:style>
  <w:style w:type="paragraph" w:styleId="Ttulo2">
    <w:name w:val="heading 2"/>
    <w:basedOn w:val="Normal"/>
    <w:next w:val="Normal"/>
    <w:link w:val="Ttulo2Car"/>
    <w:qFormat/>
    <w:rsid w:val="00E268EE"/>
    <w:pPr>
      <w:keepNext/>
      <w:spacing w:before="240" w:after="60" w:line="240" w:lineRule="auto"/>
      <w:outlineLvl w:val="1"/>
    </w:pPr>
    <w:rPr>
      <w:rFonts w:ascii="Arial" w:eastAsia="Times New Roman" w:hAnsi="Arial"/>
      <w:b/>
      <w:bCs/>
      <w:i/>
      <w:iCs/>
      <w:sz w:val="28"/>
      <w:szCs w:val="28"/>
      <w:lang w:val="en-US"/>
    </w:rPr>
  </w:style>
  <w:style w:type="paragraph" w:styleId="Ttulo3">
    <w:name w:val="heading 3"/>
    <w:basedOn w:val="Normal"/>
    <w:next w:val="Normal"/>
    <w:link w:val="Ttulo3Car"/>
    <w:qFormat/>
    <w:rsid w:val="00A60C44"/>
    <w:pPr>
      <w:keepNext/>
      <w:spacing w:before="240" w:after="60" w:line="240" w:lineRule="auto"/>
      <w:outlineLvl w:val="2"/>
    </w:pPr>
    <w:rPr>
      <w:rFonts w:ascii="Arial" w:eastAsia="Times New Roman" w:hAnsi="Arial" w:cs="Arial"/>
      <w:b/>
      <w:bCs/>
      <w:sz w:val="26"/>
      <w:szCs w:val="26"/>
      <w:lang w:eastAsia="es-ES"/>
    </w:rPr>
  </w:style>
  <w:style w:type="paragraph" w:styleId="Ttulo4">
    <w:name w:val="heading 4"/>
    <w:basedOn w:val="Ttulo3"/>
    <w:next w:val="Normal"/>
    <w:link w:val="Ttulo4Car"/>
    <w:qFormat/>
    <w:rsid w:val="00A60C44"/>
    <w:pPr>
      <w:tabs>
        <w:tab w:val="num" w:pos="0"/>
        <w:tab w:val="left" w:pos="770"/>
      </w:tabs>
      <w:spacing w:before="0" w:after="220"/>
      <w:outlineLvl w:val="3"/>
    </w:pPr>
    <w:rPr>
      <w:sz w:val="22"/>
      <w:szCs w:val="20"/>
      <w:lang w:eastAsia="en-US"/>
    </w:rPr>
  </w:style>
  <w:style w:type="paragraph" w:styleId="Ttulo5">
    <w:name w:val="heading 5"/>
    <w:basedOn w:val="Normal"/>
    <w:next w:val="Normal"/>
    <w:link w:val="Ttulo5Car"/>
    <w:qFormat/>
    <w:rsid w:val="00A60C44"/>
    <w:pPr>
      <w:keepNext/>
      <w:spacing w:after="0" w:line="240" w:lineRule="auto"/>
      <w:jc w:val="center"/>
      <w:outlineLvl w:val="4"/>
    </w:pPr>
    <w:rPr>
      <w:rFonts w:ascii="Verdana" w:eastAsia="Times New Roman" w:hAnsi="Verdana"/>
      <w:b/>
      <w:sz w:val="20"/>
      <w:szCs w:val="20"/>
      <w:lang w:val="es-MX"/>
    </w:rPr>
  </w:style>
  <w:style w:type="paragraph" w:styleId="Ttulo6">
    <w:name w:val="heading 6"/>
    <w:basedOn w:val="Ttulo3"/>
    <w:next w:val="Normal"/>
    <w:link w:val="Ttulo6Car"/>
    <w:qFormat/>
    <w:rsid w:val="00A60C44"/>
    <w:pPr>
      <w:tabs>
        <w:tab w:val="num" w:pos="0"/>
        <w:tab w:val="left" w:pos="770"/>
      </w:tabs>
      <w:spacing w:before="0" w:after="220"/>
      <w:outlineLvl w:val="5"/>
    </w:pPr>
    <w:rPr>
      <w:sz w:val="22"/>
      <w:szCs w:val="20"/>
      <w:lang w:eastAsia="en-US"/>
    </w:rPr>
  </w:style>
  <w:style w:type="paragraph" w:styleId="Ttulo7">
    <w:name w:val="heading 7"/>
    <w:basedOn w:val="Ttulo3"/>
    <w:next w:val="Normal"/>
    <w:link w:val="Ttulo7Car"/>
    <w:qFormat/>
    <w:rsid w:val="00A60C44"/>
    <w:pPr>
      <w:tabs>
        <w:tab w:val="num" w:pos="0"/>
        <w:tab w:val="left" w:pos="770"/>
      </w:tabs>
      <w:spacing w:before="0" w:after="220"/>
      <w:outlineLvl w:val="6"/>
    </w:pPr>
    <w:rPr>
      <w:sz w:val="22"/>
      <w:szCs w:val="20"/>
      <w:lang w:eastAsia="en-US"/>
    </w:rPr>
  </w:style>
  <w:style w:type="paragraph" w:styleId="Ttulo8">
    <w:name w:val="heading 8"/>
    <w:basedOn w:val="Ttulo3"/>
    <w:next w:val="Normal"/>
    <w:link w:val="Ttulo8Car"/>
    <w:qFormat/>
    <w:rsid w:val="00A60C44"/>
    <w:pPr>
      <w:tabs>
        <w:tab w:val="num" w:pos="0"/>
        <w:tab w:val="left" w:pos="770"/>
      </w:tabs>
      <w:spacing w:before="0" w:after="220"/>
      <w:outlineLvl w:val="7"/>
    </w:pPr>
    <w:rPr>
      <w:sz w:val="22"/>
      <w:szCs w:val="20"/>
      <w:lang w:eastAsia="en-US"/>
    </w:rPr>
  </w:style>
  <w:style w:type="paragraph" w:styleId="Ttulo9">
    <w:name w:val="heading 9"/>
    <w:basedOn w:val="Ttulo3"/>
    <w:next w:val="Normal"/>
    <w:link w:val="Ttulo9Car"/>
    <w:qFormat/>
    <w:rsid w:val="00A60C44"/>
    <w:pPr>
      <w:tabs>
        <w:tab w:val="num" w:pos="0"/>
        <w:tab w:val="left" w:pos="770"/>
      </w:tabs>
      <w:spacing w:before="0" w:after="220"/>
      <w:outlineLvl w:val="8"/>
    </w:pPr>
    <w:rPr>
      <w:sz w:val="22"/>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F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495"/>
  </w:style>
  <w:style w:type="paragraph" w:styleId="Piedepgina">
    <w:name w:val="footer"/>
    <w:basedOn w:val="Normal"/>
    <w:link w:val="PiedepginaCar"/>
    <w:unhideWhenUsed/>
    <w:rsid w:val="00BF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495"/>
  </w:style>
  <w:style w:type="paragraph" w:styleId="Textodeglobo">
    <w:name w:val="Balloon Text"/>
    <w:basedOn w:val="Normal"/>
    <w:link w:val="TextodegloboCar"/>
    <w:semiHidden/>
    <w:unhideWhenUsed/>
    <w:rsid w:val="00BF24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F2495"/>
    <w:rPr>
      <w:rFonts w:ascii="Tahoma" w:hAnsi="Tahoma" w:cs="Tahoma"/>
      <w:sz w:val="16"/>
      <w:szCs w:val="16"/>
    </w:rPr>
  </w:style>
  <w:style w:type="paragraph" w:styleId="NormalWeb">
    <w:name w:val="Normal (Web)"/>
    <w:basedOn w:val="Normal"/>
    <w:uiPriority w:val="99"/>
    <w:semiHidden/>
    <w:unhideWhenUsed/>
    <w:rsid w:val="00BF2495"/>
    <w:pPr>
      <w:spacing w:before="100" w:beforeAutospacing="1" w:after="100" w:afterAutospacing="1" w:line="240" w:lineRule="auto"/>
    </w:pPr>
    <w:rPr>
      <w:rFonts w:ascii="Times New Roman" w:eastAsia="Times New Roman" w:hAnsi="Times New Roman"/>
      <w:sz w:val="24"/>
      <w:szCs w:val="24"/>
      <w:lang w:eastAsia="es-ES"/>
    </w:rPr>
  </w:style>
  <w:style w:type="paragraph" w:styleId="Prrafodelista">
    <w:name w:val="List Paragraph"/>
    <w:basedOn w:val="Normal"/>
    <w:uiPriority w:val="34"/>
    <w:qFormat/>
    <w:rsid w:val="00904C8D"/>
    <w:pPr>
      <w:ind w:left="720"/>
      <w:contextualSpacing/>
    </w:pPr>
  </w:style>
  <w:style w:type="character" w:customStyle="1" w:styleId="Ttulo1Car">
    <w:name w:val="Título 1 Car"/>
    <w:basedOn w:val="Fuentedeprrafopredeter"/>
    <w:link w:val="Ttulo1"/>
    <w:rsid w:val="00E268EE"/>
    <w:rPr>
      <w:rFonts w:ascii="Arial" w:eastAsia="Times New Roman" w:hAnsi="Arial" w:cs="Arial"/>
      <w:b/>
      <w:bCs/>
      <w:kern w:val="32"/>
      <w:sz w:val="32"/>
      <w:szCs w:val="32"/>
      <w:lang w:val="en-US" w:eastAsia="en-US"/>
    </w:rPr>
  </w:style>
  <w:style w:type="character" w:customStyle="1" w:styleId="Ttulo2Car">
    <w:name w:val="Título 2 Car"/>
    <w:basedOn w:val="Fuentedeprrafopredeter"/>
    <w:link w:val="Ttulo2"/>
    <w:rsid w:val="00E268EE"/>
    <w:rPr>
      <w:rFonts w:ascii="Arial" w:eastAsia="Times New Roman" w:hAnsi="Arial"/>
      <w:b/>
      <w:bCs/>
      <w:i/>
      <w:iCs/>
      <w:sz w:val="28"/>
      <w:szCs w:val="28"/>
      <w:lang w:val="en-US" w:eastAsia="en-US"/>
    </w:rPr>
  </w:style>
  <w:style w:type="table" w:styleId="Tablaconcuadrcula">
    <w:name w:val="Table Grid"/>
    <w:basedOn w:val="Tablanormal"/>
    <w:rsid w:val="000D0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0C44"/>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A60C44"/>
    <w:rPr>
      <w:rFonts w:ascii="Arial" w:eastAsia="Times New Roman" w:hAnsi="Arial" w:cs="Arial"/>
      <w:b/>
      <w:bCs/>
      <w:sz w:val="22"/>
      <w:lang w:val="es-ES" w:eastAsia="en-US"/>
    </w:rPr>
  </w:style>
  <w:style w:type="character" w:customStyle="1" w:styleId="Ttulo5Car">
    <w:name w:val="Título 5 Car"/>
    <w:basedOn w:val="Fuentedeprrafopredeter"/>
    <w:link w:val="Ttulo5"/>
    <w:rsid w:val="00A60C44"/>
    <w:rPr>
      <w:rFonts w:ascii="Verdana" w:eastAsia="Times New Roman" w:hAnsi="Verdana"/>
      <w:b/>
      <w:lang w:val="es-MX" w:eastAsia="en-US"/>
    </w:rPr>
  </w:style>
  <w:style w:type="character" w:customStyle="1" w:styleId="Ttulo6Car">
    <w:name w:val="Título 6 Car"/>
    <w:basedOn w:val="Fuentedeprrafopredeter"/>
    <w:link w:val="Ttulo6"/>
    <w:rsid w:val="00A60C44"/>
    <w:rPr>
      <w:rFonts w:ascii="Arial" w:eastAsia="Times New Roman" w:hAnsi="Arial" w:cs="Arial"/>
      <w:b/>
      <w:bCs/>
      <w:sz w:val="22"/>
      <w:lang w:val="es-ES" w:eastAsia="en-US"/>
    </w:rPr>
  </w:style>
  <w:style w:type="character" w:customStyle="1" w:styleId="Ttulo7Car">
    <w:name w:val="Título 7 Car"/>
    <w:basedOn w:val="Fuentedeprrafopredeter"/>
    <w:link w:val="Ttulo7"/>
    <w:rsid w:val="00A60C44"/>
    <w:rPr>
      <w:rFonts w:ascii="Arial" w:eastAsia="Times New Roman" w:hAnsi="Arial" w:cs="Arial"/>
      <w:b/>
      <w:bCs/>
      <w:sz w:val="22"/>
      <w:lang w:val="es-ES" w:eastAsia="en-US"/>
    </w:rPr>
  </w:style>
  <w:style w:type="character" w:customStyle="1" w:styleId="Ttulo8Car">
    <w:name w:val="Título 8 Car"/>
    <w:basedOn w:val="Fuentedeprrafopredeter"/>
    <w:link w:val="Ttulo8"/>
    <w:rsid w:val="00A60C44"/>
    <w:rPr>
      <w:rFonts w:ascii="Arial" w:eastAsia="Times New Roman" w:hAnsi="Arial" w:cs="Arial"/>
      <w:b/>
      <w:bCs/>
      <w:sz w:val="22"/>
      <w:lang w:val="es-ES" w:eastAsia="en-US"/>
    </w:rPr>
  </w:style>
  <w:style w:type="character" w:customStyle="1" w:styleId="Ttulo9Car">
    <w:name w:val="Título 9 Car"/>
    <w:basedOn w:val="Fuentedeprrafopredeter"/>
    <w:link w:val="Ttulo9"/>
    <w:rsid w:val="00A60C44"/>
    <w:rPr>
      <w:rFonts w:ascii="Arial" w:eastAsia="Times New Roman" w:hAnsi="Arial" w:cs="Arial"/>
      <w:b/>
      <w:bCs/>
      <w:sz w:val="22"/>
      <w:lang w:val="es-ES" w:eastAsia="en-US"/>
    </w:rPr>
  </w:style>
  <w:style w:type="paragraph" w:customStyle="1" w:styleId="00BodyText">
    <w:name w:val="00 BodyText"/>
    <w:basedOn w:val="Normal"/>
    <w:rsid w:val="00A60C44"/>
    <w:pPr>
      <w:spacing w:after="220" w:line="240" w:lineRule="auto"/>
    </w:pPr>
    <w:rPr>
      <w:rFonts w:ascii="Arial" w:eastAsia="Times New Roman" w:hAnsi="Arial"/>
      <w:szCs w:val="20"/>
    </w:rPr>
  </w:style>
  <w:style w:type="paragraph" w:customStyle="1" w:styleId="TitleText">
    <w:name w:val="Title Text"/>
    <w:basedOn w:val="00BodyText"/>
    <w:next w:val="Normal"/>
    <w:rsid w:val="00A60C44"/>
    <w:rPr>
      <w:b/>
    </w:rPr>
  </w:style>
  <w:style w:type="paragraph" w:customStyle="1" w:styleId="Tableentry2">
    <w:name w:val="Table entry 2"/>
    <w:basedOn w:val="Normal"/>
    <w:rsid w:val="00A60C44"/>
    <w:pPr>
      <w:overflowPunct w:val="0"/>
      <w:autoSpaceDE w:val="0"/>
      <w:autoSpaceDN w:val="0"/>
      <w:adjustRightInd w:val="0"/>
      <w:spacing w:before="40" w:after="40" w:line="240" w:lineRule="auto"/>
      <w:jc w:val="center"/>
      <w:textAlignment w:val="baseline"/>
    </w:pPr>
    <w:rPr>
      <w:rFonts w:ascii="Arial" w:eastAsia="Times New Roman" w:hAnsi="Arial" w:cs="Arial"/>
      <w:sz w:val="20"/>
      <w:szCs w:val="20"/>
      <w:lang w:val="en-AU"/>
    </w:rPr>
  </w:style>
  <w:style w:type="paragraph" w:customStyle="1" w:styleId="NoteTextFig">
    <w:name w:val="NoteTextFig"/>
    <w:basedOn w:val="Sangranormal"/>
    <w:rsid w:val="00A60C44"/>
    <w:pPr>
      <w:spacing w:before="240"/>
      <w:ind w:left="0"/>
      <w:jc w:val="center"/>
    </w:pPr>
    <w:rPr>
      <w:rFonts w:ascii="Times New Roman" w:hAnsi="Times New Roman"/>
      <w:sz w:val="24"/>
      <w:lang w:val="en-US"/>
    </w:rPr>
  </w:style>
  <w:style w:type="paragraph" w:styleId="Sangranormal">
    <w:name w:val="Normal Indent"/>
    <w:basedOn w:val="Normal"/>
    <w:rsid w:val="00A60C44"/>
    <w:pPr>
      <w:spacing w:after="0" w:line="240" w:lineRule="auto"/>
      <w:ind w:left="708"/>
    </w:pPr>
    <w:rPr>
      <w:rFonts w:ascii="Arial" w:eastAsia="Times New Roman" w:hAnsi="Arial"/>
      <w:szCs w:val="20"/>
    </w:rPr>
  </w:style>
  <w:style w:type="paragraph" w:styleId="Descripcin">
    <w:name w:val="caption"/>
    <w:basedOn w:val="Normal"/>
    <w:next w:val="Normal"/>
    <w:qFormat/>
    <w:rsid w:val="00A60C44"/>
    <w:pPr>
      <w:spacing w:after="0" w:line="240" w:lineRule="auto"/>
    </w:pPr>
    <w:rPr>
      <w:rFonts w:ascii="Arial" w:eastAsia="Times New Roman" w:hAnsi="Arial"/>
      <w:b/>
      <w:bCs/>
      <w:sz w:val="20"/>
      <w:szCs w:val="20"/>
    </w:rPr>
  </w:style>
  <w:style w:type="paragraph" w:styleId="Textoindependiente2">
    <w:name w:val="Body Text 2"/>
    <w:basedOn w:val="Normal"/>
    <w:link w:val="Textoindependiente2Car"/>
    <w:rsid w:val="00A60C44"/>
    <w:pPr>
      <w:spacing w:after="0" w:line="240" w:lineRule="auto"/>
    </w:pPr>
    <w:rPr>
      <w:rFonts w:ascii="Arial" w:eastAsia="Times New Roman" w:hAnsi="Arial"/>
      <w:b/>
      <w:i/>
      <w:szCs w:val="20"/>
      <w:lang w:val="es-MX"/>
    </w:rPr>
  </w:style>
  <w:style w:type="character" w:customStyle="1" w:styleId="Textoindependiente2Car">
    <w:name w:val="Texto independiente 2 Car"/>
    <w:basedOn w:val="Fuentedeprrafopredeter"/>
    <w:link w:val="Textoindependiente2"/>
    <w:rsid w:val="00A60C44"/>
    <w:rPr>
      <w:rFonts w:ascii="Arial" w:eastAsia="Times New Roman" w:hAnsi="Arial"/>
      <w:b/>
      <w:i/>
      <w:sz w:val="22"/>
      <w:lang w:val="es-MX" w:eastAsia="en-US"/>
    </w:rPr>
  </w:style>
  <w:style w:type="character" w:styleId="Nmerodepgina">
    <w:name w:val="page number"/>
    <w:basedOn w:val="Fuentedeprrafopredeter"/>
    <w:rsid w:val="00A60C44"/>
  </w:style>
  <w:style w:type="paragraph" w:styleId="Textoindependiente">
    <w:name w:val="Body Text"/>
    <w:basedOn w:val="Normal"/>
    <w:link w:val="TextoindependienteCar"/>
    <w:rsid w:val="00A60C44"/>
    <w:pPr>
      <w:spacing w:after="120" w:line="240" w:lineRule="auto"/>
    </w:pPr>
    <w:rPr>
      <w:rFonts w:ascii="Arial" w:eastAsia="Times New Roman" w:hAnsi="Arial"/>
      <w:szCs w:val="20"/>
    </w:rPr>
  </w:style>
  <w:style w:type="character" w:customStyle="1" w:styleId="TextoindependienteCar">
    <w:name w:val="Texto independiente Car"/>
    <w:basedOn w:val="Fuentedeprrafopredeter"/>
    <w:link w:val="Textoindependiente"/>
    <w:rsid w:val="00A60C44"/>
    <w:rPr>
      <w:rFonts w:ascii="Arial" w:eastAsia="Times New Roman" w:hAnsi="Arial"/>
      <w:sz w:val="22"/>
      <w:lang w:val="es-ES" w:eastAsia="en-US"/>
    </w:rPr>
  </w:style>
  <w:style w:type="paragraph" w:styleId="Textonotapie">
    <w:name w:val="footnote text"/>
    <w:basedOn w:val="Normal"/>
    <w:link w:val="TextonotapieCar"/>
    <w:semiHidden/>
    <w:rsid w:val="00A60C44"/>
    <w:pPr>
      <w:spacing w:after="0" w:line="240" w:lineRule="auto"/>
    </w:pPr>
    <w:rPr>
      <w:rFonts w:ascii="Arial" w:eastAsia="Times New Roman" w:hAnsi="Arial"/>
      <w:sz w:val="20"/>
      <w:szCs w:val="20"/>
    </w:rPr>
  </w:style>
  <w:style w:type="character" w:customStyle="1" w:styleId="TextonotapieCar">
    <w:name w:val="Texto nota pie Car"/>
    <w:basedOn w:val="Fuentedeprrafopredeter"/>
    <w:link w:val="Textonotapie"/>
    <w:semiHidden/>
    <w:rsid w:val="00A60C44"/>
    <w:rPr>
      <w:rFonts w:ascii="Arial" w:eastAsia="Times New Roman" w:hAnsi="Arial"/>
      <w:lang w:val="es-ES" w:eastAsia="en-US"/>
    </w:rPr>
  </w:style>
  <w:style w:type="character" w:styleId="Refdenotaalpie">
    <w:name w:val="footnote reference"/>
    <w:semiHidden/>
    <w:rsid w:val="00A60C44"/>
    <w:rPr>
      <w:vertAlign w:val="superscript"/>
    </w:rPr>
  </w:style>
  <w:style w:type="character" w:styleId="Hipervnculo">
    <w:name w:val="Hyperlink"/>
    <w:rsid w:val="00A60C44"/>
    <w:rPr>
      <w:color w:val="0000FF"/>
      <w:u w:val="single"/>
    </w:rPr>
  </w:style>
  <w:style w:type="character" w:styleId="Hipervnculovisitado">
    <w:name w:val="FollowedHyperlink"/>
    <w:rsid w:val="00A60C44"/>
    <w:rPr>
      <w:color w:val="606420"/>
      <w:u w:val="single"/>
    </w:rPr>
  </w:style>
  <w:style w:type="character" w:styleId="Textoennegrita">
    <w:name w:val="Strong"/>
    <w:uiPriority w:val="22"/>
    <w:qFormat/>
    <w:rsid w:val="00A60C44"/>
    <w:rPr>
      <w:b/>
      <w:bCs/>
    </w:rPr>
  </w:style>
  <w:style w:type="paragraph" w:customStyle="1" w:styleId="Tableentry1a">
    <w:name w:val="Table entry 1a"/>
    <w:basedOn w:val="Normal"/>
    <w:rsid w:val="00A60C44"/>
    <w:pPr>
      <w:spacing w:before="60" w:after="60" w:line="240" w:lineRule="auto"/>
    </w:pPr>
    <w:rPr>
      <w:rFonts w:ascii="Arial" w:eastAsia="Times New Roman" w:hAnsi="Arial"/>
      <w:b/>
      <w:sz w:val="20"/>
      <w:szCs w:val="20"/>
      <w:lang w:val="en-AU"/>
    </w:rPr>
  </w:style>
  <w:style w:type="paragraph" w:customStyle="1" w:styleId="nomal">
    <w:name w:val="nomal"/>
    <w:basedOn w:val="Normal"/>
    <w:rsid w:val="00A60C44"/>
    <w:pPr>
      <w:tabs>
        <w:tab w:val="left" w:pos="564"/>
        <w:tab w:val="left" w:pos="1128"/>
        <w:tab w:val="left" w:pos="1698"/>
        <w:tab w:val="left" w:pos="2262"/>
        <w:tab w:val="left" w:pos="2832"/>
        <w:tab w:val="left" w:pos="3396"/>
        <w:tab w:val="left" w:pos="3960"/>
        <w:tab w:val="left" w:pos="4530"/>
        <w:tab w:val="left" w:pos="5094"/>
        <w:tab w:val="left" w:pos="5664"/>
        <w:tab w:val="left" w:pos="6228"/>
        <w:tab w:val="left" w:pos="6792"/>
        <w:tab w:val="left" w:pos="7362"/>
        <w:tab w:val="left" w:pos="7926"/>
      </w:tabs>
      <w:spacing w:after="0" w:line="480" w:lineRule="auto"/>
      <w:jc w:val="center"/>
    </w:pPr>
    <w:rPr>
      <w:rFonts w:ascii="Times" w:eastAsia="Times New Roman" w:hAnsi="Times"/>
      <w:b/>
      <w:szCs w:val="20"/>
      <w:lang w:val="en-AU"/>
    </w:rPr>
  </w:style>
  <w:style w:type="table" w:styleId="Tablaelegante">
    <w:name w:val="Table Elegant"/>
    <w:basedOn w:val="Tablanormal"/>
    <w:rsid w:val="00A60C44"/>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elttitler">
    <w:name w:val="Felt titler"/>
    <w:basedOn w:val="Textoindependiente"/>
    <w:rsid w:val="00A60C44"/>
    <w:pPr>
      <w:widowControl w:val="0"/>
    </w:pPr>
    <w:rPr>
      <w:rFonts w:ascii="Times New Roman" w:hAnsi="Times New Roman"/>
      <w:sz w:val="20"/>
      <w:lang w:val="en-US"/>
    </w:rPr>
  </w:style>
  <w:style w:type="paragraph" w:customStyle="1" w:styleId="TaskTitle">
    <w:name w:val="TaskTitle"/>
    <w:basedOn w:val="Ttulo5"/>
    <w:next w:val="Normal"/>
    <w:rsid w:val="00A60C44"/>
    <w:pPr>
      <w:keepLines/>
      <w:tabs>
        <w:tab w:val="num" w:pos="0"/>
        <w:tab w:val="left" w:pos="770"/>
      </w:tabs>
      <w:spacing w:before="60" w:after="60"/>
      <w:jc w:val="left"/>
      <w:outlineLvl w:val="9"/>
    </w:pPr>
    <w:rPr>
      <w:rFonts w:ascii="Arial" w:hAnsi="Arial" w:cs="Arial"/>
      <w:b w:val="0"/>
      <w:bCs/>
      <w:lang w:val="en-GB"/>
    </w:rPr>
  </w:style>
  <w:style w:type="paragraph" w:styleId="ndice6">
    <w:name w:val="index 6"/>
    <w:basedOn w:val="Normal"/>
    <w:next w:val="Normal"/>
    <w:autoRedefine/>
    <w:rsid w:val="00A60C44"/>
    <w:pPr>
      <w:spacing w:after="0" w:line="240" w:lineRule="auto"/>
      <w:jc w:val="center"/>
    </w:pPr>
    <w:rPr>
      <w:rFonts w:ascii="Times New Roman" w:eastAsia="Times New Roman" w:hAnsi="Times New Roman"/>
      <w:b/>
      <w:bCs/>
      <w:sz w:val="20"/>
      <w:szCs w:val="20"/>
    </w:rPr>
  </w:style>
  <w:style w:type="paragraph" w:customStyle="1" w:styleId="Normal1">
    <w:name w:val="Normal 1"/>
    <w:basedOn w:val="Normal"/>
    <w:rsid w:val="00A60C44"/>
    <w:pPr>
      <w:spacing w:before="60" w:after="60" w:line="240" w:lineRule="auto"/>
      <w:jc w:val="both"/>
    </w:pPr>
    <w:rPr>
      <w:rFonts w:ascii="Arial" w:eastAsia="Times New Roman" w:hAnsi="Arial"/>
      <w:sz w:val="20"/>
      <w:szCs w:val="20"/>
      <w:lang w:val="en-AU"/>
    </w:rPr>
  </w:style>
  <w:style w:type="paragraph" w:customStyle="1" w:styleId="Tableentry1b">
    <w:name w:val="Table entry 1b"/>
    <w:basedOn w:val="Tableentry1a"/>
    <w:rsid w:val="00A60C44"/>
    <w:pPr>
      <w:jc w:val="center"/>
    </w:pPr>
  </w:style>
  <w:style w:type="paragraph" w:customStyle="1" w:styleId="11BodyText">
    <w:name w:val="11 BodyText"/>
    <w:basedOn w:val="Normal"/>
    <w:rsid w:val="00A60C44"/>
    <w:pPr>
      <w:spacing w:after="220" w:line="240" w:lineRule="auto"/>
      <w:ind w:left="1298"/>
    </w:pPr>
    <w:rPr>
      <w:rFonts w:ascii="Arial" w:eastAsia="Times New Roman" w:hAnsi="Arial"/>
      <w:szCs w:val="20"/>
    </w:rPr>
  </w:style>
  <w:style w:type="paragraph" w:customStyle="1" w:styleId="02BodyText">
    <w:name w:val="02 BodyText"/>
    <w:basedOn w:val="Normal"/>
    <w:rsid w:val="00A60C44"/>
    <w:pPr>
      <w:spacing w:after="220" w:line="240" w:lineRule="auto"/>
      <w:ind w:left="2597" w:hanging="2597"/>
    </w:pPr>
    <w:rPr>
      <w:rFonts w:ascii="Arial" w:eastAsia="Times New Roman" w:hAnsi="Arial"/>
      <w:szCs w:val="20"/>
    </w:rPr>
  </w:style>
  <w:style w:type="paragraph" w:customStyle="1" w:styleId="01BodyText">
    <w:name w:val="01 BodyText"/>
    <w:basedOn w:val="Normal"/>
    <w:rsid w:val="00A60C44"/>
    <w:pPr>
      <w:spacing w:after="220" w:line="240" w:lineRule="auto"/>
      <w:ind w:left="1298" w:hanging="1298"/>
    </w:pPr>
    <w:rPr>
      <w:rFonts w:ascii="Arial" w:eastAsia="Times New Roman" w:hAnsi="Arial"/>
      <w:szCs w:val="20"/>
    </w:rPr>
  </w:style>
  <w:style w:type="paragraph" w:customStyle="1" w:styleId="Bulletedo2">
    <w:name w:val="Bulleted o 2"/>
    <w:basedOn w:val="22BodyText"/>
    <w:rsid w:val="00A60C44"/>
    <w:pPr>
      <w:ind w:left="2954" w:hanging="357"/>
    </w:pPr>
  </w:style>
  <w:style w:type="paragraph" w:customStyle="1" w:styleId="22BodyText">
    <w:name w:val="22 BodyText"/>
    <w:basedOn w:val="Normal"/>
    <w:rsid w:val="00A60C44"/>
    <w:pPr>
      <w:spacing w:after="220" w:line="240" w:lineRule="auto"/>
      <w:ind w:left="2597"/>
    </w:pPr>
    <w:rPr>
      <w:rFonts w:ascii="Arial" w:eastAsia="Times New Roman" w:hAnsi="Arial"/>
      <w:szCs w:val="20"/>
    </w:rPr>
  </w:style>
  <w:style w:type="paragraph" w:customStyle="1" w:styleId="12BodyText">
    <w:name w:val="12 BodyText"/>
    <w:basedOn w:val="Normal"/>
    <w:rsid w:val="00A60C44"/>
    <w:pPr>
      <w:spacing w:after="220" w:line="240" w:lineRule="auto"/>
      <w:ind w:left="2596" w:hanging="1298"/>
    </w:pPr>
    <w:rPr>
      <w:rFonts w:ascii="Arial" w:eastAsia="Times New Roman" w:hAnsi="Arial"/>
      <w:szCs w:val="20"/>
    </w:rPr>
  </w:style>
  <w:style w:type="paragraph" w:customStyle="1" w:styleId="23BodyText">
    <w:name w:val="23 BodyText"/>
    <w:basedOn w:val="Normal"/>
    <w:rsid w:val="00A60C44"/>
    <w:pPr>
      <w:spacing w:after="220" w:line="240" w:lineRule="auto"/>
      <w:ind w:left="3895" w:hanging="1298"/>
    </w:pPr>
    <w:rPr>
      <w:rFonts w:ascii="Arial" w:eastAsia="Times New Roman" w:hAnsi="Arial"/>
      <w:szCs w:val="20"/>
    </w:rPr>
  </w:style>
  <w:style w:type="paragraph" w:customStyle="1" w:styleId="33BodyText">
    <w:name w:val="33 BodyText"/>
    <w:basedOn w:val="Normal"/>
    <w:rsid w:val="00A60C44"/>
    <w:pPr>
      <w:spacing w:after="220" w:line="240" w:lineRule="auto"/>
      <w:ind w:left="3895"/>
    </w:pPr>
    <w:rPr>
      <w:rFonts w:ascii="Arial" w:eastAsia="Times New Roman" w:hAnsi="Arial"/>
      <w:szCs w:val="20"/>
    </w:rPr>
  </w:style>
  <w:style w:type="paragraph" w:styleId="TDC1">
    <w:name w:val="toc 1"/>
    <w:basedOn w:val="Normal"/>
    <w:next w:val="Normal"/>
    <w:rsid w:val="00A60C44"/>
    <w:pPr>
      <w:tabs>
        <w:tab w:val="right" w:leader="dot" w:pos="9921"/>
      </w:tabs>
      <w:spacing w:after="0" w:line="240" w:lineRule="auto"/>
    </w:pPr>
    <w:rPr>
      <w:rFonts w:ascii="Arial" w:eastAsia="Times New Roman" w:hAnsi="Arial"/>
      <w:szCs w:val="20"/>
    </w:rPr>
  </w:style>
  <w:style w:type="paragraph" w:customStyle="1" w:styleId="Bulletedo1">
    <w:name w:val="Bulleted o 1"/>
    <w:basedOn w:val="11BodyText"/>
    <w:rsid w:val="00A60C44"/>
    <w:pPr>
      <w:ind w:left="1655" w:hanging="357"/>
    </w:pPr>
  </w:style>
  <w:style w:type="paragraph" w:customStyle="1" w:styleId="Bulleted-1">
    <w:name w:val="Bulleted - 1"/>
    <w:basedOn w:val="Bulletedo1"/>
    <w:rsid w:val="00A60C44"/>
  </w:style>
  <w:style w:type="paragraph" w:customStyle="1" w:styleId="NumberedList0">
    <w:name w:val="Numbered List 0"/>
    <w:basedOn w:val="Normal"/>
    <w:rsid w:val="00A60C44"/>
    <w:pPr>
      <w:spacing w:after="220" w:line="240" w:lineRule="auto"/>
      <w:ind w:left="1298" w:hanging="1298"/>
    </w:pPr>
    <w:rPr>
      <w:rFonts w:ascii="Arial" w:eastAsia="Times New Roman" w:hAnsi="Arial"/>
      <w:szCs w:val="20"/>
    </w:rPr>
  </w:style>
  <w:style w:type="paragraph" w:customStyle="1" w:styleId="NumberedList1">
    <w:name w:val="Numbered List 1"/>
    <w:basedOn w:val="Normal"/>
    <w:rsid w:val="00A60C44"/>
    <w:pPr>
      <w:spacing w:after="220" w:line="240" w:lineRule="auto"/>
      <w:ind w:left="1655" w:hanging="357"/>
    </w:pPr>
    <w:rPr>
      <w:rFonts w:ascii="Arial" w:eastAsia="Times New Roman" w:hAnsi="Arial"/>
      <w:szCs w:val="20"/>
    </w:rPr>
  </w:style>
  <w:style w:type="paragraph" w:customStyle="1" w:styleId="NumberedList2">
    <w:name w:val="Numbered List 2"/>
    <w:basedOn w:val="NumberedList1"/>
    <w:rsid w:val="00A60C44"/>
    <w:pPr>
      <w:ind w:left="2954"/>
    </w:pPr>
  </w:style>
  <w:style w:type="paragraph" w:customStyle="1" w:styleId="Bulleted-2">
    <w:name w:val="Bulleted - 2"/>
    <w:basedOn w:val="Bulletedo2"/>
    <w:rsid w:val="00A60C44"/>
  </w:style>
  <w:style w:type="paragraph" w:customStyle="1" w:styleId="LOGO2">
    <w:name w:val="LOGO_2"/>
    <w:basedOn w:val="Normal"/>
    <w:rsid w:val="00A60C44"/>
    <w:pPr>
      <w:keepLines/>
      <w:framePr w:hSpace="181" w:wrap="notBeside" w:vAnchor="page" w:hAnchor="page" w:xAlign="center" w:y="14176"/>
      <w:spacing w:after="0" w:line="240" w:lineRule="auto"/>
      <w:jc w:val="center"/>
    </w:pPr>
    <w:rPr>
      <w:rFonts w:ascii="Helvetica" w:eastAsia="Times New Roman" w:hAnsi="Helvetica"/>
      <w:b/>
      <w:sz w:val="32"/>
      <w:szCs w:val="20"/>
      <w:lang w:val="en-GB"/>
    </w:rPr>
  </w:style>
  <w:style w:type="paragraph" w:styleId="TDC2">
    <w:name w:val="toc 2"/>
    <w:basedOn w:val="Normal"/>
    <w:next w:val="Normal"/>
    <w:rsid w:val="00A60C44"/>
    <w:pPr>
      <w:tabs>
        <w:tab w:val="right" w:leader="dot" w:pos="9921"/>
      </w:tabs>
      <w:spacing w:after="0" w:line="240" w:lineRule="auto"/>
      <w:ind w:left="238"/>
    </w:pPr>
    <w:rPr>
      <w:rFonts w:ascii="Arial" w:eastAsia="Times New Roman" w:hAnsi="Arial"/>
      <w:szCs w:val="20"/>
    </w:rPr>
  </w:style>
  <w:style w:type="paragraph" w:styleId="TDC3">
    <w:name w:val="toc 3"/>
    <w:basedOn w:val="Normal"/>
    <w:next w:val="Normal"/>
    <w:rsid w:val="00A60C44"/>
    <w:pPr>
      <w:tabs>
        <w:tab w:val="right" w:leader="dot" w:pos="9921"/>
      </w:tabs>
      <w:spacing w:after="0" w:line="240" w:lineRule="auto"/>
      <w:ind w:left="482"/>
    </w:pPr>
    <w:rPr>
      <w:rFonts w:ascii="Arial" w:eastAsia="Times New Roman" w:hAnsi="Arial"/>
      <w:szCs w:val="20"/>
    </w:rPr>
  </w:style>
  <w:style w:type="paragraph" w:customStyle="1" w:styleId="DocumentTitle">
    <w:name w:val="Document Title"/>
    <w:basedOn w:val="Normal"/>
    <w:rsid w:val="00A60C44"/>
    <w:pPr>
      <w:spacing w:before="2800" w:after="0" w:line="240" w:lineRule="auto"/>
    </w:pPr>
    <w:rPr>
      <w:rFonts w:ascii="Arial" w:eastAsia="Times New Roman" w:hAnsi="Arial"/>
      <w:b/>
      <w:sz w:val="36"/>
      <w:szCs w:val="20"/>
    </w:rPr>
  </w:style>
  <w:style w:type="paragraph" w:styleId="TDC4">
    <w:name w:val="toc 4"/>
    <w:basedOn w:val="TDC3"/>
    <w:next w:val="Normal"/>
    <w:rsid w:val="00A60C44"/>
  </w:style>
  <w:style w:type="paragraph" w:styleId="TDC5">
    <w:name w:val="toc 5"/>
    <w:basedOn w:val="Normal"/>
    <w:next w:val="Normal"/>
    <w:rsid w:val="00A60C44"/>
    <w:pPr>
      <w:tabs>
        <w:tab w:val="right" w:leader="dot" w:pos="9921"/>
      </w:tabs>
      <w:spacing w:after="0" w:line="240" w:lineRule="auto"/>
      <w:ind w:left="880"/>
    </w:pPr>
    <w:rPr>
      <w:rFonts w:ascii="Arial" w:eastAsia="Times New Roman" w:hAnsi="Arial"/>
      <w:szCs w:val="20"/>
    </w:rPr>
  </w:style>
  <w:style w:type="paragraph" w:styleId="TDC6">
    <w:name w:val="toc 6"/>
    <w:basedOn w:val="Normal"/>
    <w:next w:val="Normal"/>
    <w:rsid w:val="00A60C44"/>
    <w:pPr>
      <w:tabs>
        <w:tab w:val="right" w:leader="dot" w:pos="9921"/>
      </w:tabs>
      <w:spacing w:after="0" w:line="240" w:lineRule="auto"/>
      <w:ind w:left="1100"/>
    </w:pPr>
    <w:rPr>
      <w:rFonts w:ascii="Arial" w:eastAsia="Times New Roman" w:hAnsi="Arial"/>
      <w:szCs w:val="20"/>
    </w:rPr>
  </w:style>
  <w:style w:type="paragraph" w:styleId="TDC7">
    <w:name w:val="toc 7"/>
    <w:basedOn w:val="Normal"/>
    <w:next w:val="Normal"/>
    <w:rsid w:val="00A60C44"/>
    <w:pPr>
      <w:tabs>
        <w:tab w:val="right" w:leader="dot" w:pos="9921"/>
      </w:tabs>
      <w:spacing w:after="0" w:line="240" w:lineRule="auto"/>
      <w:ind w:left="1320"/>
    </w:pPr>
    <w:rPr>
      <w:rFonts w:ascii="Arial" w:eastAsia="Times New Roman" w:hAnsi="Arial"/>
      <w:szCs w:val="20"/>
    </w:rPr>
  </w:style>
  <w:style w:type="paragraph" w:styleId="TDC8">
    <w:name w:val="toc 8"/>
    <w:basedOn w:val="Normal"/>
    <w:next w:val="Normal"/>
    <w:rsid w:val="00A60C44"/>
    <w:pPr>
      <w:tabs>
        <w:tab w:val="right" w:leader="dot" w:pos="9921"/>
      </w:tabs>
      <w:spacing w:after="0" w:line="240" w:lineRule="auto"/>
      <w:ind w:left="1540"/>
    </w:pPr>
    <w:rPr>
      <w:rFonts w:ascii="Arial" w:eastAsia="Times New Roman" w:hAnsi="Arial"/>
      <w:szCs w:val="20"/>
    </w:rPr>
  </w:style>
  <w:style w:type="paragraph" w:styleId="TDC9">
    <w:name w:val="toc 9"/>
    <w:basedOn w:val="Normal"/>
    <w:next w:val="Normal"/>
    <w:rsid w:val="00A60C44"/>
    <w:pPr>
      <w:tabs>
        <w:tab w:val="right" w:leader="dot" w:pos="9921"/>
      </w:tabs>
      <w:spacing w:after="0" w:line="240" w:lineRule="auto"/>
      <w:ind w:left="1760"/>
    </w:pPr>
    <w:rPr>
      <w:rFonts w:ascii="Arial" w:eastAsia="Times New Roman" w:hAnsi="Arial"/>
      <w:szCs w:val="20"/>
    </w:rPr>
  </w:style>
  <w:style w:type="paragraph" w:styleId="Listaconvietas">
    <w:name w:val="List Bullet"/>
    <w:basedOn w:val="Normal"/>
    <w:autoRedefine/>
    <w:rsid w:val="00A60C44"/>
    <w:pPr>
      <w:numPr>
        <w:numId w:val="2"/>
      </w:numPr>
      <w:spacing w:after="120" w:line="240" w:lineRule="auto"/>
    </w:pPr>
    <w:rPr>
      <w:rFonts w:ascii="Times New Roman" w:eastAsia="Times New Roman" w:hAnsi="Times New Roman"/>
      <w:szCs w:val="20"/>
      <w:lang w:val="en-GB"/>
    </w:rPr>
  </w:style>
  <w:style w:type="paragraph" w:styleId="Listaconnmeros">
    <w:name w:val="List Number"/>
    <w:basedOn w:val="Normal"/>
    <w:rsid w:val="00A60C44"/>
    <w:pPr>
      <w:numPr>
        <w:numId w:val="1"/>
      </w:numPr>
      <w:spacing w:after="120" w:line="240" w:lineRule="auto"/>
    </w:pPr>
    <w:rPr>
      <w:rFonts w:ascii="Times New Roman" w:eastAsia="Times New Roman" w:hAnsi="Times New Roman"/>
      <w:szCs w:val="20"/>
      <w:lang w:val="en-GB"/>
    </w:rPr>
  </w:style>
  <w:style w:type="paragraph" w:styleId="Listaconvietas2">
    <w:name w:val="List Bullet 2"/>
    <w:basedOn w:val="Normal"/>
    <w:autoRedefine/>
    <w:rsid w:val="00A60C44"/>
    <w:pPr>
      <w:numPr>
        <w:numId w:val="3"/>
      </w:numPr>
      <w:tabs>
        <w:tab w:val="left" w:pos="3119"/>
      </w:tabs>
      <w:spacing w:after="120" w:line="240" w:lineRule="auto"/>
    </w:pPr>
    <w:rPr>
      <w:rFonts w:ascii="Times New Roman" w:eastAsia="Times New Roman" w:hAnsi="Times New Roman"/>
      <w:szCs w:val="20"/>
      <w:lang w:val="en-GB"/>
    </w:rPr>
  </w:style>
  <w:style w:type="paragraph" w:styleId="Listaconvietas3">
    <w:name w:val="List Bullet 3"/>
    <w:basedOn w:val="Normal"/>
    <w:autoRedefine/>
    <w:rsid w:val="00A60C44"/>
    <w:pPr>
      <w:numPr>
        <w:numId w:val="4"/>
      </w:numPr>
      <w:tabs>
        <w:tab w:val="left" w:pos="3686"/>
      </w:tabs>
      <w:spacing w:after="120" w:line="240" w:lineRule="auto"/>
    </w:pPr>
    <w:rPr>
      <w:rFonts w:ascii="Times New Roman" w:eastAsia="Times New Roman" w:hAnsi="Times New Roman"/>
      <w:szCs w:val="20"/>
      <w:lang w:val="en-GB"/>
    </w:rPr>
  </w:style>
  <w:style w:type="paragraph" w:styleId="Listaconnmeros2">
    <w:name w:val="List Number 2"/>
    <w:basedOn w:val="Normal"/>
    <w:rsid w:val="00A60C44"/>
    <w:pPr>
      <w:numPr>
        <w:numId w:val="5"/>
      </w:numPr>
      <w:spacing w:after="120" w:line="240" w:lineRule="auto"/>
    </w:pPr>
    <w:rPr>
      <w:rFonts w:ascii="Times New Roman" w:eastAsia="Times New Roman" w:hAnsi="Times New Roman"/>
      <w:szCs w:val="20"/>
      <w:lang w:val="en-GB"/>
    </w:rPr>
  </w:style>
  <w:style w:type="paragraph" w:styleId="Listaconnmeros3">
    <w:name w:val="List Number 3"/>
    <w:basedOn w:val="Normal"/>
    <w:rsid w:val="00A60C44"/>
    <w:pPr>
      <w:numPr>
        <w:numId w:val="6"/>
      </w:numPr>
      <w:tabs>
        <w:tab w:val="left" w:pos="3686"/>
      </w:tabs>
      <w:spacing w:after="120" w:line="240" w:lineRule="auto"/>
      <w:ind w:left="3686" w:hanging="567"/>
    </w:pPr>
    <w:rPr>
      <w:rFonts w:ascii="Times New Roman" w:eastAsia="Times New Roman" w:hAnsi="Times New Roman"/>
      <w:color w:val="FF0000"/>
      <w:szCs w:val="20"/>
      <w:lang w:val="en-GB"/>
    </w:rPr>
  </w:style>
  <w:style w:type="paragraph" w:customStyle="1" w:styleId="BulletedList">
    <w:name w:val="Bulleted List"/>
    <w:basedOn w:val="Sangranormal"/>
    <w:autoRedefine/>
    <w:rsid w:val="00A60C44"/>
    <w:pPr>
      <w:numPr>
        <w:numId w:val="8"/>
      </w:numPr>
      <w:spacing w:before="120"/>
    </w:pPr>
    <w:rPr>
      <w:rFonts w:ascii="Times New Roman" w:hAnsi="Times New Roman"/>
      <w:sz w:val="24"/>
      <w:lang w:val="en-GB"/>
    </w:rPr>
  </w:style>
  <w:style w:type="paragraph" w:customStyle="1" w:styleId="NumberedList">
    <w:name w:val="Numbered List"/>
    <w:basedOn w:val="Sangranormal"/>
    <w:autoRedefine/>
    <w:rsid w:val="00A60C44"/>
    <w:pPr>
      <w:numPr>
        <w:numId w:val="7"/>
      </w:numPr>
      <w:spacing w:before="120"/>
    </w:pPr>
    <w:rPr>
      <w:rFonts w:ascii="Times New Roman" w:hAnsi="Times New Roman"/>
      <w:noProof/>
      <w:sz w:val="24"/>
      <w:lang w:val="en-GB"/>
    </w:rPr>
  </w:style>
  <w:style w:type="paragraph" w:styleId="Textocomentario">
    <w:name w:val="annotation text"/>
    <w:basedOn w:val="Normal"/>
    <w:link w:val="TextocomentarioCar"/>
    <w:rsid w:val="00A60C44"/>
    <w:pPr>
      <w:spacing w:before="240" w:after="0" w:line="240" w:lineRule="auto"/>
      <w:ind w:left="567"/>
    </w:pPr>
    <w:rPr>
      <w:rFonts w:ascii="Times New Roman" w:eastAsia="Times New Roman" w:hAnsi="Times New Roman"/>
      <w:sz w:val="20"/>
      <w:szCs w:val="20"/>
      <w:lang w:val="en-GB"/>
    </w:rPr>
  </w:style>
  <w:style w:type="character" w:customStyle="1" w:styleId="TextocomentarioCar">
    <w:name w:val="Texto comentario Car"/>
    <w:basedOn w:val="Fuentedeprrafopredeter"/>
    <w:link w:val="Textocomentario"/>
    <w:rsid w:val="00A60C44"/>
    <w:rPr>
      <w:rFonts w:ascii="Times New Roman" w:eastAsia="Times New Roman" w:hAnsi="Times New Roman"/>
      <w:lang w:val="en-GB" w:eastAsia="en-US"/>
    </w:rPr>
  </w:style>
  <w:style w:type="paragraph" w:customStyle="1" w:styleId="Table">
    <w:name w:val="Table"/>
    <w:basedOn w:val="Normal"/>
    <w:rsid w:val="00A60C44"/>
    <w:pPr>
      <w:keepNext/>
      <w:keepLines/>
      <w:spacing w:before="44" w:after="0" w:line="240" w:lineRule="auto"/>
      <w:ind w:left="86" w:right="86"/>
    </w:pPr>
    <w:rPr>
      <w:rFonts w:ascii="Arial" w:eastAsia="Times New Roman" w:hAnsi="Arial"/>
      <w:sz w:val="18"/>
      <w:szCs w:val="20"/>
      <w:lang w:val="en-GB"/>
    </w:rPr>
  </w:style>
  <w:style w:type="paragraph" w:customStyle="1" w:styleId="Unformatted">
    <w:name w:val="Unformatted"/>
    <w:basedOn w:val="Normal"/>
    <w:rsid w:val="00A60C44"/>
    <w:pPr>
      <w:spacing w:after="0" w:line="240" w:lineRule="auto"/>
    </w:pPr>
    <w:rPr>
      <w:rFonts w:ascii="Times New Roman" w:eastAsia="Times New Roman" w:hAnsi="Times New Roman"/>
      <w:sz w:val="24"/>
      <w:szCs w:val="20"/>
      <w:lang w:val="en-GB"/>
    </w:rPr>
  </w:style>
  <w:style w:type="character" w:styleId="Refdecomentario">
    <w:name w:val="annotation reference"/>
    <w:rsid w:val="00A60C44"/>
    <w:rPr>
      <w:sz w:val="16"/>
    </w:rPr>
  </w:style>
  <w:style w:type="paragraph" w:customStyle="1" w:styleId="Pleading">
    <w:name w:val="Pleading"/>
    <w:basedOn w:val="Normal"/>
    <w:rsid w:val="00A60C44"/>
    <w:pPr>
      <w:tabs>
        <w:tab w:val="right" w:pos="288"/>
      </w:tabs>
      <w:spacing w:after="0" w:line="240" w:lineRule="auto"/>
    </w:pPr>
    <w:rPr>
      <w:rFonts w:ascii="Times New Roman" w:eastAsia="Times New Roman" w:hAnsi="Times New Roman"/>
      <w:sz w:val="24"/>
      <w:szCs w:val="20"/>
      <w:lang w:val="en-GB"/>
    </w:rPr>
  </w:style>
  <w:style w:type="paragraph" w:customStyle="1" w:styleId="DoNotTypeHere">
    <w:name w:val="Do Not Type Here!"/>
    <w:basedOn w:val="DoNotDelete"/>
    <w:rsid w:val="00A60C44"/>
  </w:style>
  <w:style w:type="paragraph" w:customStyle="1" w:styleId="DoNotDelete">
    <w:name w:val="Do Not Delete !!"/>
    <w:next w:val="Normal"/>
    <w:rsid w:val="00A60C44"/>
    <w:pPr>
      <w:widowControl w:val="0"/>
    </w:pPr>
    <w:rPr>
      <w:rFonts w:ascii="Times New Roman" w:eastAsia="Times New Roman" w:hAnsi="Times New Roman"/>
      <w:noProof/>
      <w:color w:val="FF0000"/>
      <w:lang w:val="en-US" w:eastAsia="en-US"/>
    </w:rPr>
  </w:style>
  <w:style w:type="paragraph" w:customStyle="1" w:styleId="Table2">
    <w:name w:val="Table2"/>
    <w:basedOn w:val="Normal"/>
    <w:rsid w:val="00A60C44"/>
    <w:pPr>
      <w:overflowPunct w:val="0"/>
      <w:autoSpaceDE w:val="0"/>
      <w:autoSpaceDN w:val="0"/>
      <w:adjustRightInd w:val="0"/>
      <w:spacing w:after="0" w:line="240" w:lineRule="auto"/>
      <w:textAlignment w:val="baseline"/>
    </w:pPr>
    <w:rPr>
      <w:rFonts w:ascii="Arial" w:eastAsia="Times New Roman" w:hAnsi="Arial" w:cs="Arial"/>
      <w:sz w:val="20"/>
      <w:szCs w:val="20"/>
      <w:lang w:val="en-GB"/>
    </w:rPr>
  </w:style>
  <w:style w:type="paragraph" w:styleId="Textoindependiente3">
    <w:name w:val="Body Text 3"/>
    <w:basedOn w:val="Normal"/>
    <w:link w:val="Textoindependiente3Car"/>
    <w:rsid w:val="00A60C44"/>
    <w:pPr>
      <w:framePr w:hSpace="180" w:wrap="around" w:vAnchor="text" w:hAnchor="margin" w:xAlign="center" w:y="-2"/>
      <w:spacing w:after="0" w:line="240" w:lineRule="auto"/>
      <w:jc w:val="center"/>
    </w:pPr>
    <w:rPr>
      <w:rFonts w:ascii="Times New Roman" w:eastAsia="Times New Roman" w:hAnsi="Times New Roman"/>
      <w:b/>
      <w:sz w:val="20"/>
      <w:szCs w:val="20"/>
    </w:rPr>
  </w:style>
  <w:style w:type="character" w:customStyle="1" w:styleId="Textoindependiente3Car">
    <w:name w:val="Texto independiente 3 Car"/>
    <w:basedOn w:val="Fuentedeprrafopredeter"/>
    <w:link w:val="Textoindependiente3"/>
    <w:rsid w:val="00A60C44"/>
    <w:rPr>
      <w:rFonts w:ascii="Times New Roman" w:eastAsia="Times New Roman" w:hAnsi="Times New Roman"/>
      <w:b/>
      <w:lang w:val="es-ES" w:eastAsia="en-US"/>
    </w:rPr>
  </w:style>
  <w:style w:type="paragraph" w:customStyle="1" w:styleId="Documenttitle0">
    <w:name w:val="Document title"/>
    <w:basedOn w:val="Normal"/>
    <w:next w:val="Unformatted"/>
    <w:rsid w:val="00A60C44"/>
    <w:pPr>
      <w:spacing w:before="480" w:after="0" w:line="240" w:lineRule="auto"/>
      <w:ind w:left="567"/>
      <w:jc w:val="center"/>
    </w:pPr>
    <w:rPr>
      <w:rFonts w:ascii="Arial" w:eastAsia="Times New Roman" w:hAnsi="Arial"/>
      <w:b/>
      <w:caps/>
      <w:sz w:val="28"/>
      <w:szCs w:val="20"/>
      <w:lang w:val="en-GB"/>
    </w:rPr>
  </w:style>
  <w:style w:type="paragraph" w:styleId="Sangradetextonormal">
    <w:name w:val="Body Text Indent"/>
    <w:basedOn w:val="Normal"/>
    <w:link w:val="SangradetextonormalCar"/>
    <w:rsid w:val="00A60C44"/>
    <w:pPr>
      <w:spacing w:before="120" w:after="0" w:line="240" w:lineRule="auto"/>
      <w:ind w:left="567"/>
    </w:pPr>
    <w:rPr>
      <w:rFonts w:ascii="Times New Roman" w:eastAsia="Times New Roman" w:hAnsi="Times New Roman"/>
      <w:sz w:val="24"/>
      <w:szCs w:val="20"/>
    </w:rPr>
  </w:style>
  <w:style w:type="character" w:customStyle="1" w:styleId="SangradetextonormalCar">
    <w:name w:val="Sangría de texto normal Car"/>
    <w:basedOn w:val="Fuentedeprrafopredeter"/>
    <w:link w:val="Sangradetextonormal"/>
    <w:rsid w:val="00A60C44"/>
    <w:rPr>
      <w:rFonts w:ascii="Times New Roman" w:eastAsia="Times New Roman" w:hAnsi="Times New Roman"/>
      <w:sz w:val="24"/>
      <w:lang w:val="es-ES" w:eastAsia="en-US"/>
    </w:rPr>
  </w:style>
  <w:style w:type="paragraph" w:styleId="Mapadeldocumento">
    <w:name w:val="Document Map"/>
    <w:basedOn w:val="Normal"/>
    <w:link w:val="MapadeldocumentoCar"/>
    <w:rsid w:val="00A60C44"/>
    <w:pPr>
      <w:shd w:val="clear" w:color="auto" w:fill="000080"/>
      <w:spacing w:before="120" w:after="0" w:line="240" w:lineRule="auto"/>
      <w:ind w:left="567"/>
    </w:pPr>
    <w:rPr>
      <w:rFonts w:ascii="Tahoma" w:eastAsia="Times New Roman" w:hAnsi="Tahoma"/>
      <w:sz w:val="24"/>
      <w:szCs w:val="20"/>
    </w:rPr>
  </w:style>
  <w:style w:type="character" w:customStyle="1" w:styleId="MapadeldocumentoCar">
    <w:name w:val="Mapa del documento Car"/>
    <w:basedOn w:val="Fuentedeprrafopredeter"/>
    <w:link w:val="Mapadeldocumento"/>
    <w:rsid w:val="00A60C44"/>
    <w:rPr>
      <w:rFonts w:ascii="Tahoma" w:eastAsia="Times New Roman" w:hAnsi="Tahoma"/>
      <w:sz w:val="24"/>
      <w:shd w:val="clear" w:color="auto" w:fill="000080"/>
      <w:lang w:val="es-ES" w:eastAsia="en-US"/>
    </w:rPr>
  </w:style>
  <w:style w:type="paragraph" w:customStyle="1" w:styleId="NoteText">
    <w:name w:val="NoteText"/>
    <w:basedOn w:val="Normal"/>
    <w:rsid w:val="00A60C44"/>
    <w:pPr>
      <w:spacing w:before="240" w:after="0" w:line="240" w:lineRule="auto"/>
    </w:pPr>
    <w:rPr>
      <w:rFonts w:ascii="Times New Roman" w:eastAsia="Times New Roman" w:hAnsi="Times New Roman"/>
      <w:sz w:val="24"/>
      <w:szCs w:val="20"/>
      <w:lang w:val="en-GB"/>
    </w:rPr>
  </w:style>
  <w:style w:type="paragraph" w:customStyle="1" w:styleId="zAnDistCC">
    <w:name w:val="zAnDistCC"/>
    <w:basedOn w:val="Normal"/>
    <w:next w:val="zAnDistCCNext"/>
    <w:rsid w:val="00A60C44"/>
    <w:pPr>
      <w:spacing w:before="240" w:after="0" w:line="240" w:lineRule="auto"/>
      <w:ind w:left="1296" w:hanging="1296"/>
    </w:pPr>
    <w:rPr>
      <w:rFonts w:ascii="Times New Roman" w:eastAsia="Times New Roman" w:hAnsi="Times New Roman"/>
      <w:sz w:val="24"/>
      <w:szCs w:val="20"/>
      <w:lang w:val="en-GB"/>
    </w:rPr>
  </w:style>
  <w:style w:type="paragraph" w:customStyle="1" w:styleId="zAnDistCCNext">
    <w:name w:val="zAnDistCCNext"/>
    <w:basedOn w:val="zAnDistCC"/>
    <w:rsid w:val="00A60C44"/>
    <w:pPr>
      <w:spacing w:before="0"/>
      <w:ind w:firstLine="0"/>
    </w:pPr>
  </w:style>
  <w:style w:type="paragraph" w:styleId="Textodebloque">
    <w:name w:val="Block Text"/>
    <w:basedOn w:val="Normal"/>
    <w:rsid w:val="00A60C44"/>
    <w:pPr>
      <w:spacing w:after="0" w:line="240" w:lineRule="auto"/>
      <w:ind w:left="-57" w:right="-57"/>
      <w:jc w:val="center"/>
    </w:pPr>
    <w:rPr>
      <w:rFonts w:ascii="Times New Roman" w:eastAsia="Times New Roman" w:hAnsi="Times New Roman"/>
      <w:b/>
      <w:sz w:val="20"/>
      <w:szCs w:val="20"/>
    </w:rPr>
  </w:style>
  <w:style w:type="paragraph" w:customStyle="1" w:styleId="Tableentry1">
    <w:name w:val="Table entry 1"/>
    <w:basedOn w:val="Normal"/>
    <w:rsid w:val="00A60C44"/>
    <w:pPr>
      <w:spacing w:before="40" w:after="40" w:line="240" w:lineRule="auto"/>
    </w:pPr>
    <w:rPr>
      <w:rFonts w:ascii="Arial" w:eastAsia="Times New Roman" w:hAnsi="Arial"/>
      <w:sz w:val="20"/>
      <w:szCs w:val="20"/>
      <w:lang w:val="en-AU"/>
    </w:rPr>
  </w:style>
  <w:style w:type="paragraph" w:customStyle="1" w:styleId="FRAME">
    <w:name w:val="FRAME"/>
    <w:basedOn w:val="Logo"/>
    <w:rsid w:val="00A60C44"/>
    <w:pPr>
      <w:keepLines/>
      <w:framePr w:hSpace="187" w:vSpace="187" w:wrap="auto" w:vAnchor="margin" w:hAnchor="text" w:yAlign="inline"/>
      <w:ind w:left="0"/>
      <w:jc w:val="left"/>
    </w:pPr>
    <w:rPr>
      <w:b w:val="0"/>
      <w:i w:val="0"/>
      <w:smallCaps w:val="0"/>
      <w:sz w:val="16"/>
    </w:rPr>
  </w:style>
  <w:style w:type="paragraph" w:customStyle="1" w:styleId="Logo">
    <w:name w:val="Logo"/>
    <w:basedOn w:val="Normal"/>
    <w:rsid w:val="00A60C44"/>
    <w:pPr>
      <w:framePr w:hSpace="181" w:vSpace="181" w:wrap="auto" w:vAnchor="page" w:hAnchor="page" w:yAlign="center"/>
      <w:spacing w:after="0" w:line="240" w:lineRule="auto"/>
      <w:ind w:left="3456"/>
      <w:jc w:val="center"/>
    </w:pPr>
    <w:rPr>
      <w:rFonts w:ascii="Swiss (scalable)" w:eastAsia="Times New Roman" w:hAnsi="Swiss (scalable)"/>
      <w:b/>
      <w:i/>
      <w:smallCaps/>
      <w:sz w:val="48"/>
      <w:szCs w:val="20"/>
    </w:rPr>
  </w:style>
  <w:style w:type="paragraph" w:styleId="Sangra2detindependiente">
    <w:name w:val="Body Text Indent 2"/>
    <w:basedOn w:val="Normal"/>
    <w:link w:val="Sangra2detindependienteCar"/>
    <w:rsid w:val="00A60C44"/>
    <w:pPr>
      <w:spacing w:after="0" w:line="240" w:lineRule="auto"/>
      <w:ind w:left="142"/>
    </w:pPr>
    <w:rPr>
      <w:rFonts w:ascii="Times New Roman" w:eastAsia="Times New Roman" w:hAnsi="Times New Roman"/>
      <w:b/>
      <w:sz w:val="28"/>
      <w:szCs w:val="20"/>
      <w:lang w:val="en-AU"/>
    </w:rPr>
  </w:style>
  <w:style w:type="character" w:customStyle="1" w:styleId="Sangra2detindependienteCar">
    <w:name w:val="Sangría 2 de t. independiente Car"/>
    <w:basedOn w:val="Fuentedeprrafopredeter"/>
    <w:link w:val="Sangra2detindependiente"/>
    <w:rsid w:val="00A60C44"/>
    <w:rPr>
      <w:rFonts w:ascii="Times New Roman" w:eastAsia="Times New Roman" w:hAnsi="Times New Roman"/>
      <w:b/>
      <w:sz w:val="28"/>
      <w:lang w:val="en-AU" w:eastAsia="en-US"/>
    </w:rPr>
  </w:style>
  <w:style w:type="paragraph" w:customStyle="1" w:styleId="xl24">
    <w:name w:val="xl24"/>
    <w:basedOn w:val="Normal"/>
    <w:rsid w:val="00A60C44"/>
    <w:pPr>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25">
    <w:name w:val="xl25"/>
    <w:basedOn w:val="Normal"/>
    <w:rsid w:val="00A60C44"/>
    <w:pPr>
      <w:shd w:val="clear" w:color="auto" w:fill="C0C0C0"/>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26">
    <w:name w:val="xl26"/>
    <w:basedOn w:val="Normal"/>
    <w:rsid w:val="00A60C44"/>
    <w:pPr>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27">
    <w:name w:val="xl27"/>
    <w:basedOn w:val="Normal"/>
    <w:rsid w:val="00A60C44"/>
    <w:pPr>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28">
    <w:name w:val="xl28"/>
    <w:basedOn w:val="Normal"/>
    <w:rsid w:val="00A60C44"/>
    <w:pPr>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29">
    <w:name w:val="xl29"/>
    <w:basedOn w:val="Normal"/>
    <w:rsid w:val="00A60C44"/>
    <w:pPr>
      <w:spacing w:before="100" w:beforeAutospacing="1" w:after="100" w:afterAutospacing="1" w:line="240" w:lineRule="auto"/>
      <w:jc w:val="center"/>
      <w:textAlignment w:val="center"/>
    </w:pPr>
    <w:rPr>
      <w:rFonts w:ascii="Arial" w:eastAsia="Arial Unicode MS" w:hAnsi="Arial" w:cs="Arial"/>
      <w:b/>
      <w:bCs/>
      <w:sz w:val="24"/>
      <w:szCs w:val="24"/>
    </w:rPr>
  </w:style>
  <w:style w:type="paragraph" w:styleId="Sangra3detindependiente">
    <w:name w:val="Body Text Indent 3"/>
    <w:basedOn w:val="Normal"/>
    <w:link w:val="Sangra3detindependienteCar"/>
    <w:unhideWhenUsed/>
    <w:rsid w:val="00A60C44"/>
    <w:pPr>
      <w:spacing w:after="120" w:line="240" w:lineRule="auto"/>
      <w:ind w:left="283"/>
    </w:pPr>
    <w:rPr>
      <w:rFonts w:ascii="Arial" w:eastAsia="Times New Roman" w:hAnsi="Arial"/>
      <w:sz w:val="16"/>
      <w:szCs w:val="16"/>
    </w:rPr>
  </w:style>
  <w:style w:type="character" w:customStyle="1" w:styleId="Sangra3detindependienteCar">
    <w:name w:val="Sangría 3 de t. independiente Car"/>
    <w:basedOn w:val="Fuentedeprrafopredeter"/>
    <w:link w:val="Sangra3detindependiente"/>
    <w:rsid w:val="00A60C44"/>
    <w:rPr>
      <w:rFonts w:ascii="Arial" w:eastAsia="Times New Roman" w:hAnsi="Arial"/>
      <w:sz w:val="16"/>
      <w:szCs w:val="16"/>
      <w:lang w:val="es-ES" w:eastAsia="en-US"/>
    </w:rPr>
  </w:style>
  <w:style w:type="character" w:customStyle="1" w:styleId="apple-style-span">
    <w:name w:val="apple-style-span"/>
    <w:rsid w:val="00A60C44"/>
  </w:style>
  <w:style w:type="paragraph" w:styleId="z-Principiodelformulario">
    <w:name w:val="HTML Top of Form"/>
    <w:basedOn w:val="Normal"/>
    <w:next w:val="Normal"/>
    <w:link w:val="z-PrincipiodelformularioCar"/>
    <w:hidden/>
    <w:uiPriority w:val="99"/>
    <w:semiHidden/>
    <w:unhideWhenUsed/>
    <w:rsid w:val="00206965"/>
    <w:pPr>
      <w:pBdr>
        <w:bottom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206965"/>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206965"/>
    <w:pPr>
      <w:pBdr>
        <w:top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FinaldelformularioCar">
    <w:name w:val="z-Final del formulario Car"/>
    <w:basedOn w:val="Fuentedeprrafopredeter"/>
    <w:link w:val="z-Finaldelformulario"/>
    <w:uiPriority w:val="99"/>
    <w:semiHidden/>
    <w:rsid w:val="00206965"/>
    <w:rPr>
      <w:rFonts w:ascii="Arial" w:eastAsia="Times New Roman" w:hAnsi="Arial" w:cs="Arial"/>
      <w:vanish/>
      <w:sz w:val="16"/>
      <w:szCs w:val="16"/>
    </w:rPr>
  </w:style>
  <w:style w:type="character" w:customStyle="1" w:styleId="kbviews">
    <w:name w:val="kbviews"/>
    <w:basedOn w:val="Fuentedeprrafopredeter"/>
    <w:rsid w:val="00206965"/>
  </w:style>
  <w:style w:type="paragraph" w:customStyle="1" w:styleId="article-summary">
    <w:name w:val="article-summary"/>
    <w:basedOn w:val="Normal"/>
    <w:rsid w:val="005D5F8C"/>
    <w:pPr>
      <w:spacing w:after="135" w:line="270" w:lineRule="atLeast"/>
    </w:pPr>
    <w:rPr>
      <w:rFonts w:ascii="Helvetica" w:eastAsia="Times New Roman" w:hAnsi="Helvetica" w:cs="Helvetica"/>
      <w:sz w:val="20"/>
      <w:szCs w:val="20"/>
      <w:lang w:val="es-CO" w:eastAsia="es-CO"/>
    </w:rPr>
  </w:style>
  <w:style w:type="paragraph" w:customStyle="1" w:styleId="photo-cap">
    <w:name w:val="photo-cap"/>
    <w:basedOn w:val="Normal"/>
    <w:rsid w:val="005D5F8C"/>
    <w:pPr>
      <w:spacing w:after="135" w:line="270" w:lineRule="atLeast"/>
    </w:pPr>
    <w:rPr>
      <w:rFonts w:ascii="Helvetica" w:eastAsia="Times New Roman" w:hAnsi="Helvetica" w:cs="Helvetica"/>
      <w:color w:val="666666"/>
      <w:sz w:val="20"/>
      <w:szCs w:val="20"/>
      <w:lang w:val="es-CO" w:eastAsia="es-CO"/>
    </w:rPr>
  </w:style>
  <w:style w:type="paragraph" w:customStyle="1" w:styleId="photo-credit">
    <w:name w:val="photo-credit"/>
    <w:basedOn w:val="Normal"/>
    <w:rsid w:val="005D5F8C"/>
    <w:pPr>
      <w:spacing w:after="135" w:line="270" w:lineRule="atLeast"/>
    </w:pPr>
    <w:rPr>
      <w:rFonts w:ascii="Helvetica" w:eastAsia="Times New Roman" w:hAnsi="Helvetica" w:cs="Helvetica"/>
      <w:sz w:val="20"/>
      <w:szCs w:val="20"/>
      <w:lang w:val="es-CO" w:eastAsia="es-CO"/>
    </w:rPr>
  </w:style>
  <w:style w:type="character" w:customStyle="1" w:styleId="authorblock3">
    <w:name w:val="authorblock3"/>
    <w:basedOn w:val="Fuentedeprrafopredeter"/>
    <w:rsid w:val="005D5F8C"/>
  </w:style>
  <w:style w:type="character" w:customStyle="1" w:styleId="authorname1">
    <w:name w:val="authorname1"/>
    <w:basedOn w:val="Fuentedeprrafopredeter"/>
    <w:rsid w:val="005D5F8C"/>
    <w:rPr>
      <w:color w:val="777777"/>
    </w:rPr>
  </w:style>
  <w:style w:type="character" w:customStyle="1" w:styleId="intellitxt">
    <w:name w:val="intellitxt"/>
    <w:basedOn w:val="Fuentedeprrafopredeter"/>
    <w:rsid w:val="005D5F8C"/>
  </w:style>
  <w:style w:type="character" w:customStyle="1" w:styleId="ilad">
    <w:name w:val="il_ad"/>
    <w:basedOn w:val="Fuentedeprrafopredeter"/>
    <w:rsid w:val="005D5F8C"/>
  </w:style>
  <w:style w:type="character" w:customStyle="1" w:styleId="stepnumber8">
    <w:name w:val="stepnumber8"/>
    <w:basedOn w:val="Fuentedeprrafopredeter"/>
    <w:rsid w:val="005D5F8C"/>
  </w:style>
  <w:style w:type="character" w:customStyle="1" w:styleId="shorttext">
    <w:name w:val="short_text"/>
    <w:basedOn w:val="Fuentedeprrafopredeter"/>
    <w:rsid w:val="00F83997"/>
  </w:style>
  <w:style w:type="character" w:customStyle="1" w:styleId="hps">
    <w:name w:val="hps"/>
    <w:basedOn w:val="Fuentedeprrafopredeter"/>
    <w:rsid w:val="00F83997"/>
  </w:style>
  <w:style w:type="character" w:customStyle="1" w:styleId="atn">
    <w:name w:val="atn"/>
    <w:basedOn w:val="Fuentedeprrafopredeter"/>
    <w:rsid w:val="00F83997"/>
  </w:style>
  <w:style w:type="character" w:customStyle="1" w:styleId="apple-converted-space">
    <w:name w:val="apple-converted-space"/>
    <w:basedOn w:val="Fuentedeprrafopredeter"/>
    <w:rsid w:val="00EE2DEA"/>
  </w:style>
  <w:style w:type="character" w:customStyle="1" w:styleId="fbcommentscount">
    <w:name w:val="fb_comments_count"/>
    <w:basedOn w:val="Fuentedeprrafopredeter"/>
    <w:rsid w:val="00EE2DEA"/>
  </w:style>
  <w:style w:type="character" w:customStyle="1" w:styleId="sociallayer">
    <w:name w:val="sociallayer"/>
    <w:basedOn w:val="Fuentedeprrafopredeter"/>
    <w:rsid w:val="00EE2DEA"/>
  </w:style>
  <w:style w:type="character" w:customStyle="1" w:styleId="atflatcounter">
    <w:name w:val="at_flat_counter"/>
    <w:basedOn w:val="Fuentedeprrafopredeter"/>
    <w:rsid w:val="00EE2DEA"/>
  </w:style>
  <w:style w:type="character" w:styleId="nfasis">
    <w:name w:val="Emphasis"/>
    <w:basedOn w:val="Fuentedeprrafopredeter"/>
    <w:uiPriority w:val="20"/>
    <w:qFormat/>
    <w:rsid w:val="00EE2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983">
      <w:bodyDiv w:val="1"/>
      <w:marLeft w:val="0"/>
      <w:marRight w:val="0"/>
      <w:marTop w:val="0"/>
      <w:marBottom w:val="15"/>
      <w:divBdr>
        <w:top w:val="none" w:sz="0" w:space="0" w:color="auto"/>
        <w:left w:val="none" w:sz="0" w:space="0" w:color="auto"/>
        <w:bottom w:val="none" w:sz="0" w:space="0" w:color="auto"/>
        <w:right w:val="none" w:sz="0" w:space="0" w:color="auto"/>
      </w:divBdr>
      <w:divsChild>
        <w:div w:id="1089353131">
          <w:marLeft w:val="0"/>
          <w:marRight w:val="0"/>
          <w:marTop w:val="0"/>
          <w:marBottom w:val="0"/>
          <w:divBdr>
            <w:top w:val="none" w:sz="0" w:space="0" w:color="auto"/>
            <w:left w:val="none" w:sz="0" w:space="0" w:color="auto"/>
            <w:bottom w:val="none" w:sz="0" w:space="0" w:color="auto"/>
            <w:right w:val="none" w:sz="0" w:space="0" w:color="auto"/>
          </w:divBdr>
          <w:divsChild>
            <w:div w:id="728725407">
              <w:marLeft w:val="0"/>
              <w:marRight w:val="0"/>
              <w:marTop w:val="0"/>
              <w:marBottom w:val="0"/>
              <w:divBdr>
                <w:top w:val="none" w:sz="0" w:space="0" w:color="auto"/>
                <w:left w:val="none" w:sz="0" w:space="0" w:color="auto"/>
                <w:bottom w:val="none" w:sz="0" w:space="0" w:color="auto"/>
                <w:right w:val="none" w:sz="0" w:space="0" w:color="auto"/>
              </w:divBdr>
              <w:divsChild>
                <w:div w:id="1752695689">
                  <w:marLeft w:val="0"/>
                  <w:marRight w:val="0"/>
                  <w:marTop w:val="0"/>
                  <w:marBottom w:val="0"/>
                  <w:divBdr>
                    <w:top w:val="none" w:sz="0" w:space="0" w:color="auto"/>
                    <w:left w:val="none" w:sz="0" w:space="0" w:color="auto"/>
                    <w:bottom w:val="none" w:sz="0" w:space="0" w:color="auto"/>
                    <w:right w:val="none" w:sz="0" w:space="0" w:color="auto"/>
                  </w:divBdr>
                  <w:divsChild>
                    <w:div w:id="581646583">
                      <w:marLeft w:val="0"/>
                      <w:marRight w:val="0"/>
                      <w:marTop w:val="0"/>
                      <w:marBottom w:val="0"/>
                      <w:divBdr>
                        <w:top w:val="none" w:sz="0" w:space="0" w:color="auto"/>
                        <w:left w:val="none" w:sz="0" w:space="0" w:color="auto"/>
                        <w:bottom w:val="none" w:sz="0" w:space="0" w:color="auto"/>
                        <w:right w:val="none" w:sz="0" w:space="0" w:color="auto"/>
                      </w:divBdr>
                      <w:divsChild>
                        <w:div w:id="1476795385">
                          <w:marLeft w:val="0"/>
                          <w:marRight w:val="0"/>
                          <w:marTop w:val="0"/>
                          <w:marBottom w:val="900"/>
                          <w:divBdr>
                            <w:top w:val="none" w:sz="0" w:space="0" w:color="auto"/>
                            <w:left w:val="none" w:sz="0" w:space="0" w:color="auto"/>
                            <w:bottom w:val="none" w:sz="0" w:space="0" w:color="auto"/>
                            <w:right w:val="none" w:sz="0" w:space="0" w:color="auto"/>
                          </w:divBdr>
                          <w:divsChild>
                            <w:div w:id="509609256">
                              <w:marLeft w:val="0"/>
                              <w:marRight w:val="0"/>
                              <w:marTop w:val="0"/>
                              <w:marBottom w:val="0"/>
                              <w:divBdr>
                                <w:top w:val="none" w:sz="0" w:space="0" w:color="auto"/>
                                <w:left w:val="none" w:sz="0" w:space="0" w:color="auto"/>
                                <w:bottom w:val="none" w:sz="0" w:space="0" w:color="auto"/>
                                <w:right w:val="none" w:sz="0" w:space="0" w:color="auto"/>
                              </w:divBdr>
                              <w:divsChild>
                                <w:div w:id="1825929145">
                                  <w:marLeft w:val="0"/>
                                  <w:marRight w:val="0"/>
                                  <w:marTop w:val="0"/>
                                  <w:marBottom w:val="0"/>
                                  <w:divBdr>
                                    <w:top w:val="none" w:sz="0" w:space="0" w:color="auto"/>
                                    <w:left w:val="none" w:sz="0" w:space="0" w:color="auto"/>
                                    <w:bottom w:val="none" w:sz="0" w:space="0" w:color="auto"/>
                                    <w:right w:val="none" w:sz="0" w:space="0" w:color="auto"/>
                                  </w:divBdr>
                                  <w:divsChild>
                                    <w:div w:id="14622154">
                                      <w:marLeft w:val="150"/>
                                      <w:marRight w:val="150"/>
                                      <w:marTop w:val="0"/>
                                      <w:marBottom w:val="0"/>
                                      <w:divBdr>
                                        <w:top w:val="none" w:sz="0" w:space="0" w:color="auto"/>
                                        <w:left w:val="none" w:sz="0" w:space="0" w:color="auto"/>
                                        <w:bottom w:val="none" w:sz="0" w:space="0" w:color="auto"/>
                                        <w:right w:val="none" w:sz="0" w:space="0" w:color="auto"/>
                                      </w:divBdr>
                                      <w:divsChild>
                                        <w:div w:id="409736650">
                                          <w:marLeft w:val="0"/>
                                          <w:marRight w:val="0"/>
                                          <w:marTop w:val="0"/>
                                          <w:marBottom w:val="0"/>
                                          <w:divBdr>
                                            <w:top w:val="none" w:sz="0" w:space="0" w:color="auto"/>
                                            <w:left w:val="none" w:sz="0" w:space="0" w:color="auto"/>
                                            <w:bottom w:val="none" w:sz="0" w:space="0" w:color="auto"/>
                                            <w:right w:val="none" w:sz="0" w:space="0" w:color="auto"/>
                                          </w:divBdr>
                                          <w:divsChild>
                                            <w:div w:id="449787538">
                                              <w:marLeft w:val="0"/>
                                              <w:marRight w:val="0"/>
                                              <w:marTop w:val="0"/>
                                              <w:marBottom w:val="0"/>
                                              <w:divBdr>
                                                <w:top w:val="none" w:sz="0" w:space="0" w:color="auto"/>
                                                <w:left w:val="none" w:sz="0" w:space="0" w:color="auto"/>
                                                <w:bottom w:val="none" w:sz="0" w:space="0" w:color="auto"/>
                                                <w:right w:val="none" w:sz="0" w:space="0" w:color="auto"/>
                                              </w:divBdr>
                                              <w:divsChild>
                                                <w:div w:id="1589195389">
                                                  <w:marLeft w:val="0"/>
                                                  <w:marRight w:val="0"/>
                                                  <w:marTop w:val="300"/>
                                                  <w:marBottom w:val="0"/>
                                                  <w:divBdr>
                                                    <w:top w:val="none" w:sz="0" w:space="0" w:color="auto"/>
                                                    <w:left w:val="none" w:sz="0" w:space="0" w:color="auto"/>
                                                    <w:bottom w:val="none" w:sz="0" w:space="0" w:color="auto"/>
                                                    <w:right w:val="none" w:sz="0" w:space="0" w:color="auto"/>
                                                  </w:divBdr>
                                                  <w:divsChild>
                                                    <w:div w:id="1861354094">
                                                      <w:marLeft w:val="0"/>
                                                      <w:marRight w:val="0"/>
                                                      <w:marTop w:val="0"/>
                                                      <w:marBottom w:val="0"/>
                                                      <w:divBdr>
                                                        <w:top w:val="none" w:sz="0" w:space="0" w:color="auto"/>
                                                        <w:left w:val="none" w:sz="0" w:space="0" w:color="auto"/>
                                                        <w:bottom w:val="none" w:sz="0" w:space="0" w:color="auto"/>
                                                        <w:right w:val="none" w:sz="0" w:space="0" w:color="auto"/>
                                                      </w:divBdr>
                                                    </w:div>
                                                  </w:divsChild>
                                                </w:div>
                                                <w:div w:id="262989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503641">
      <w:bodyDiv w:val="1"/>
      <w:marLeft w:val="0"/>
      <w:marRight w:val="0"/>
      <w:marTop w:val="0"/>
      <w:marBottom w:val="0"/>
      <w:divBdr>
        <w:top w:val="none" w:sz="0" w:space="0" w:color="auto"/>
        <w:left w:val="none" w:sz="0" w:space="0" w:color="auto"/>
        <w:bottom w:val="none" w:sz="0" w:space="0" w:color="auto"/>
        <w:right w:val="none" w:sz="0" w:space="0" w:color="auto"/>
      </w:divBdr>
      <w:divsChild>
        <w:div w:id="1740397064">
          <w:marLeft w:val="0"/>
          <w:marRight w:val="0"/>
          <w:marTop w:val="0"/>
          <w:marBottom w:val="0"/>
          <w:divBdr>
            <w:top w:val="none" w:sz="0" w:space="0" w:color="auto"/>
            <w:left w:val="none" w:sz="0" w:space="0" w:color="auto"/>
            <w:bottom w:val="none" w:sz="0" w:space="0" w:color="auto"/>
            <w:right w:val="none" w:sz="0" w:space="0" w:color="auto"/>
          </w:divBdr>
          <w:divsChild>
            <w:div w:id="1144658351">
              <w:marLeft w:val="0"/>
              <w:marRight w:val="0"/>
              <w:marTop w:val="0"/>
              <w:marBottom w:val="0"/>
              <w:divBdr>
                <w:top w:val="none" w:sz="0" w:space="0" w:color="auto"/>
                <w:left w:val="none" w:sz="0" w:space="0" w:color="auto"/>
                <w:bottom w:val="none" w:sz="0" w:space="0" w:color="auto"/>
                <w:right w:val="none" w:sz="0" w:space="0" w:color="auto"/>
              </w:divBdr>
              <w:divsChild>
                <w:div w:id="791826800">
                  <w:marLeft w:val="0"/>
                  <w:marRight w:val="0"/>
                  <w:marTop w:val="0"/>
                  <w:marBottom w:val="0"/>
                  <w:divBdr>
                    <w:top w:val="none" w:sz="0" w:space="0" w:color="auto"/>
                    <w:left w:val="none" w:sz="0" w:space="0" w:color="auto"/>
                    <w:bottom w:val="none" w:sz="0" w:space="0" w:color="auto"/>
                    <w:right w:val="none" w:sz="0" w:space="0" w:color="auto"/>
                  </w:divBdr>
                  <w:divsChild>
                    <w:div w:id="532965151">
                      <w:marLeft w:val="0"/>
                      <w:marRight w:val="0"/>
                      <w:marTop w:val="0"/>
                      <w:marBottom w:val="0"/>
                      <w:divBdr>
                        <w:top w:val="none" w:sz="0" w:space="0" w:color="auto"/>
                        <w:left w:val="none" w:sz="0" w:space="0" w:color="auto"/>
                        <w:bottom w:val="none" w:sz="0" w:space="0" w:color="auto"/>
                        <w:right w:val="none" w:sz="0" w:space="0" w:color="auto"/>
                      </w:divBdr>
                      <w:divsChild>
                        <w:div w:id="1302685835">
                          <w:marLeft w:val="0"/>
                          <w:marRight w:val="0"/>
                          <w:marTop w:val="0"/>
                          <w:marBottom w:val="0"/>
                          <w:divBdr>
                            <w:top w:val="none" w:sz="0" w:space="0" w:color="auto"/>
                            <w:left w:val="none" w:sz="0" w:space="0" w:color="auto"/>
                            <w:bottom w:val="none" w:sz="0" w:space="0" w:color="auto"/>
                            <w:right w:val="none" w:sz="0" w:space="0" w:color="auto"/>
                          </w:divBdr>
                          <w:divsChild>
                            <w:div w:id="453796516">
                              <w:marLeft w:val="0"/>
                              <w:marRight w:val="0"/>
                              <w:marTop w:val="0"/>
                              <w:marBottom w:val="150"/>
                              <w:divBdr>
                                <w:top w:val="none" w:sz="0" w:space="0" w:color="auto"/>
                                <w:left w:val="none" w:sz="0" w:space="0" w:color="auto"/>
                                <w:bottom w:val="none" w:sz="0" w:space="0" w:color="auto"/>
                                <w:right w:val="none" w:sz="0" w:space="0" w:color="auto"/>
                              </w:divBdr>
                              <w:divsChild>
                                <w:div w:id="1441298911">
                                  <w:marLeft w:val="0"/>
                                  <w:marRight w:val="0"/>
                                  <w:marTop w:val="0"/>
                                  <w:marBottom w:val="225"/>
                                  <w:divBdr>
                                    <w:top w:val="none" w:sz="0" w:space="0" w:color="auto"/>
                                    <w:left w:val="none" w:sz="0" w:space="0" w:color="auto"/>
                                    <w:bottom w:val="none" w:sz="0" w:space="0" w:color="auto"/>
                                    <w:right w:val="none" w:sz="0" w:space="0" w:color="auto"/>
                                  </w:divBdr>
                                </w:div>
                                <w:div w:id="894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3364">
                          <w:marLeft w:val="0"/>
                          <w:marRight w:val="0"/>
                          <w:marTop w:val="0"/>
                          <w:marBottom w:val="0"/>
                          <w:divBdr>
                            <w:top w:val="none" w:sz="0" w:space="0" w:color="auto"/>
                            <w:left w:val="none" w:sz="0" w:space="0" w:color="auto"/>
                            <w:bottom w:val="none" w:sz="0" w:space="0" w:color="auto"/>
                            <w:right w:val="none" w:sz="0" w:space="0" w:color="auto"/>
                          </w:divBdr>
                          <w:divsChild>
                            <w:div w:id="1401637105">
                              <w:marLeft w:val="0"/>
                              <w:marRight w:val="0"/>
                              <w:marTop w:val="0"/>
                              <w:marBottom w:val="0"/>
                              <w:divBdr>
                                <w:top w:val="none" w:sz="0" w:space="0" w:color="auto"/>
                                <w:left w:val="none" w:sz="0" w:space="0" w:color="auto"/>
                                <w:bottom w:val="none" w:sz="0" w:space="0" w:color="auto"/>
                                <w:right w:val="none" w:sz="0" w:space="0" w:color="auto"/>
                              </w:divBdr>
                            </w:div>
                            <w:div w:id="415442328">
                              <w:marLeft w:val="0"/>
                              <w:marRight w:val="0"/>
                              <w:marTop w:val="0"/>
                              <w:marBottom w:val="0"/>
                              <w:divBdr>
                                <w:top w:val="none" w:sz="0" w:space="0" w:color="auto"/>
                                <w:left w:val="none" w:sz="0" w:space="0" w:color="auto"/>
                                <w:bottom w:val="none" w:sz="0" w:space="0" w:color="auto"/>
                                <w:right w:val="none" w:sz="0" w:space="0" w:color="auto"/>
                              </w:divBdr>
                            </w:div>
                            <w:div w:id="1092241634">
                              <w:marLeft w:val="0"/>
                              <w:marRight w:val="0"/>
                              <w:marTop w:val="0"/>
                              <w:marBottom w:val="0"/>
                              <w:divBdr>
                                <w:top w:val="none" w:sz="0" w:space="0" w:color="auto"/>
                                <w:left w:val="none" w:sz="0" w:space="0" w:color="auto"/>
                                <w:bottom w:val="none" w:sz="0" w:space="0" w:color="auto"/>
                                <w:right w:val="none" w:sz="0" w:space="0" w:color="auto"/>
                              </w:divBdr>
                            </w:div>
                            <w:div w:id="324557919">
                              <w:marLeft w:val="0"/>
                              <w:marRight w:val="0"/>
                              <w:marTop w:val="0"/>
                              <w:marBottom w:val="0"/>
                              <w:divBdr>
                                <w:top w:val="none" w:sz="0" w:space="0" w:color="auto"/>
                                <w:left w:val="none" w:sz="0" w:space="0" w:color="auto"/>
                                <w:bottom w:val="none" w:sz="0" w:space="0" w:color="auto"/>
                                <w:right w:val="none" w:sz="0" w:space="0" w:color="auto"/>
                              </w:divBdr>
                            </w:div>
                            <w:div w:id="1278832899">
                              <w:marLeft w:val="0"/>
                              <w:marRight w:val="0"/>
                              <w:marTop w:val="0"/>
                              <w:marBottom w:val="0"/>
                              <w:divBdr>
                                <w:top w:val="none" w:sz="0" w:space="0" w:color="auto"/>
                                <w:left w:val="none" w:sz="0" w:space="0" w:color="auto"/>
                                <w:bottom w:val="none" w:sz="0" w:space="0" w:color="auto"/>
                                <w:right w:val="none" w:sz="0" w:space="0" w:color="auto"/>
                              </w:divBdr>
                            </w:div>
                            <w:div w:id="989597659">
                              <w:marLeft w:val="0"/>
                              <w:marRight w:val="0"/>
                              <w:marTop w:val="0"/>
                              <w:marBottom w:val="0"/>
                              <w:divBdr>
                                <w:top w:val="none" w:sz="0" w:space="0" w:color="auto"/>
                                <w:left w:val="none" w:sz="0" w:space="0" w:color="auto"/>
                                <w:bottom w:val="none" w:sz="0" w:space="0" w:color="auto"/>
                                <w:right w:val="none" w:sz="0" w:space="0" w:color="auto"/>
                              </w:divBdr>
                            </w:div>
                            <w:div w:id="1294024888">
                              <w:marLeft w:val="0"/>
                              <w:marRight w:val="0"/>
                              <w:marTop w:val="0"/>
                              <w:marBottom w:val="0"/>
                              <w:divBdr>
                                <w:top w:val="none" w:sz="0" w:space="0" w:color="auto"/>
                                <w:left w:val="none" w:sz="0" w:space="0" w:color="auto"/>
                                <w:bottom w:val="none" w:sz="0" w:space="0" w:color="auto"/>
                                <w:right w:val="none" w:sz="0" w:space="0" w:color="auto"/>
                              </w:divBdr>
                            </w:div>
                            <w:div w:id="1703167829">
                              <w:marLeft w:val="0"/>
                              <w:marRight w:val="0"/>
                              <w:marTop w:val="0"/>
                              <w:marBottom w:val="0"/>
                              <w:divBdr>
                                <w:top w:val="none" w:sz="0" w:space="0" w:color="auto"/>
                                <w:left w:val="none" w:sz="0" w:space="0" w:color="auto"/>
                                <w:bottom w:val="none" w:sz="0" w:space="0" w:color="auto"/>
                                <w:right w:val="none" w:sz="0" w:space="0" w:color="auto"/>
                              </w:divBdr>
                            </w:div>
                            <w:div w:id="868184691">
                              <w:marLeft w:val="0"/>
                              <w:marRight w:val="0"/>
                              <w:marTop w:val="0"/>
                              <w:marBottom w:val="0"/>
                              <w:divBdr>
                                <w:top w:val="none" w:sz="0" w:space="0" w:color="auto"/>
                                <w:left w:val="none" w:sz="0" w:space="0" w:color="auto"/>
                                <w:bottom w:val="none" w:sz="0" w:space="0" w:color="auto"/>
                                <w:right w:val="none" w:sz="0" w:space="0" w:color="auto"/>
                              </w:divBdr>
                            </w:div>
                            <w:div w:id="1488475360">
                              <w:marLeft w:val="0"/>
                              <w:marRight w:val="0"/>
                              <w:marTop w:val="0"/>
                              <w:marBottom w:val="0"/>
                              <w:divBdr>
                                <w:top w:val="none" w:sz="0" w:space="0" w:color="auto"/>
                                <w:left w:val="none" w:sz="0" w:space="0" w:color="auto"/>
                                <w:bottom w:val="none" w:sz="0" w:space="0" w:color="auto"/>
                                <w:right w:val="none" w:sz="0" w:space="0" w:color="auto"/>
                              </w:divBdr>
                            </w:div>
                            <w:div w:id="6108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95868">
      <w:bodyDiv w:val="1"/>
      <w:marLeft w:val="0"/>
      <w:marRight w:val="0"/>
      <w:marTop w:val="0"/>
      <w:marBottom w:val="0"/>
      <w:divBdr>
        <w:top w:val="none" w:sz="0" w:space="0" w:color="auto"/>
        <w:left w:val="none" w:sz="0" w:space="0" w:color="auto"/>
        <w:bottom w:val="none" w:sz="0" w:space="0" w:color="auto"/>
        <w:right w:val="none" w:sz="0" w:space="0" w:color="auto"/>
      </w:divBdr>
    </w:div>
    <w:div w:id="413168636">
      <w:bodyDiv w:val="1"/>
      <w:marLeft w:val="0"/>
      <w:marRight w:val="0"/>
      <w:marTop w:val="0"/>
      <w:marBottom w:val="0"/>
      <w:divBdr>
        <w:top w:val="none" w:sz="0" w:space="0" w:color="auto"/>
        <w:left w:val="none" w:sz="0" w:space="0" w:color="auto"/>
        <w:bottom w:val="none" w:sz="0" w:space="0" w:color="auto"/>
        <w:right w:val="none" w:sz="0" w:space="0" w:color="auto"/>
      </w:divBdr>
      <w:divsChild>
        <w:div w:id="287704872">
          <w:marLeft w:val="0"/>
          <w:marRight w:val="0"/>
          <w:marTop w:val="0"/>
          <w:marBottom w:val="0"/>
          <w:divBdr>
            <w:top w:val="none" w:sz="0" w:space="0" w:color="auto"/>
            <w:left w:val="none" w:sz="0" w:space="0" w:color="auto"/>
            <w:bottom w:val="none" w:sz="0" w:space="0" w:color="auto"/>
            <w:right w:val="none" w:sz="0" w:space="0" w:color="auto"/>
          </w:divBdr>
          <w:divsChild>
            <w:div w:id="1653753985">
              <w:marLeft w:val="0"/>
              <w:marRight w:val="0"/>
              <w:marTop w:val="0"/>
              <w:marBottom w:val="0"/>
              <w:divBdr>
                <w:top w:val="none" w:sz="0" w:space="0" w:color="auto"/>
                <w:left w:val="none" w:sz="0" w:space="0" w:color="auto"/>
                <w:bottom w:val="none" w:sz="0" w:space="0" w:color="auto"/>
                <w:right w:val="none" w:sz="0" w:space="0" w:color="auto"/>
              </w:divBdr>
              <w:divsChild>
                <w:div w:id="311252060">
                  <w:marLeft w:val="0"/>
                  <w:marRight w:val="0"/>
                  <w:marTop w:val="0"/>
                  <w:marBottom w:val="0"/>
                  <w:divBdr>
                    <w:top w:val="none" w:sz="0" w:space="0" w:color="auto"/>
                    <w:left w:val="none" w:sz="0" w:space="0" w:color="auto"/>
                    <w:bottom w:val="none" w:sz="0" w:space="0" w:color="auto"/>
                    <w:right w:val="none" w:sz="0" w:space="0" w:color="auto"/>
                  </w:divBdr>
                  <w:divsChild>
                    <w:div w:id="2132698443">
                      <w:marLeft w:val="0"/>
                      <w:marRight w:val="0"/>
                      <w:marTop w:val="0"/>
                      <w:marBottom w:val="0"/>
                      <w:divBdr>
                        <w:top w:val="none" w:sz="0" w:space="0" w:color="auto"/>
                        <w:left w:val="none" w:sz="0" w:space="0" w:color="auto"/>
                        <w:bottom w:val="none" w:sz="0" w:space="0" w:color="auto"/>
                        <w:right w:val="none" w:sz="0" w:space="0" w:color="auto"/>
                      </w:divBdr>
                      <w:divsChild>
                        <w:div w:id="638612535">
                          <w:marLeft w:val="-225"/>
                          <w:marRight w:val="-225"/>
                          <w:marTop w:val="0"/>
                          <w:marBottom w:val="0"/>
                          <w:divBdr>
                            <w:top w:val="none" w:sz="0" w:space="0" w:color="auto"/>
                            <w:left w:val="none" w:sz="0" w:space="0" w:color="auto"/>
                            <w:bottom w:val="none" w:sz="0" w:space="0" w:color="auto"/>
                            <w:right w:val="none" w:sz="0" w:space="0" w:color="auto"/>
                          </w:divBdr>
                          <w:divsChild>
                            <w:div w:id="895437917">
                              <w:marLeft w:val="0"/>
                              <w:marRight w:val="0"/>
                              <w:marTop w:val="0"/>
                              <w:marBottom w:val="0"/>
                              <w:divBdr>
                                <w:top w:val="none" w:sz="0" w:space="0" w:color="auto"/>
                                <w:left w:val="none" w:sz="0" w:space="0" w:color="auto"/>
                                <w:bottom w:val="none" w:sz="0" w:space="0" w:color="auto"/>
                                <w:right w:val="none" w:sz="0" w:space="0" w:color="auto"/>
                              </w:divBdr>
                              <w:divsChild>
                                <w:div w:id="1000625012">
                                  <w:marLeft w:val="0"/>
                                  <w:marRight w:val="0"/>
                                  <w:marTop w:val="0"/>
                                  <w:marBottom w:val="0"/>
                                  <w:divBdr>
                                    <w:top w:val="none" w:sz="0" w:space="0" w:color="auto"/>
                                    <w:left w:val="none" w:sz="0" w:space="0" w:color="auto"/>
                                    <w:bottom w:val="none" w:sz="0" w:space="0" w:color="auto"/>
                                    <w:right w:val="none" w:sz="0" w:space="0" w:color="auto"/>
                                  </w:divBdr>
                                  <w:divsChild>
                                    <w:div w:id="9177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416953">
      <w:bodyDiv w:val="1"/>
      <w:marLeft w:val="0"/>
      <w:marRight w:val="0"/>
      <w:marTop w:val="0"/>
      <w:marBottom w:val="0"/>
      <w:divBdr>
        <w:top w:val="none" w:sz="0" w:space="0" w:color="auto"/>
        <w:left w:val="none" w:sz="0" w:space="0" w:color="auto"/>
        <w:bottom w:val="none" w:sz="0" w:space="0" w:color="auto"/>
        <w:right w:val="none" w:sz="0" w:space="0" w:color="auto"/>
      </w:divBdr>
      <w:divsChild>
        <w:div w:id="1022828807">
          <w:marLeft w:val="0"/>
          <w:marRight w:val="0"/>
          <w:marTop w:val="0"/>
          <w:marBottom w:val="0"/>
          <w:divBdr>
            <w:top w:val="none" w:sz="0" w:space="0" w:color="auto"/>
            <w:left w:val="none" w:sz="0" w:space="0" w:color="auto"/>
            <w:bottom w:val="none" w:sz="0" w:space="0" w:color="auto"/>
            <w:right w:val="none" w:sz="0" w:space="0" w:color="auto"/>
          </w:divBdr>
          <w:divsChild>
            <w:div w:id="906185998">
              <w:marLeft w:val="0"/>
              <w:marRight w:val="0"/>
              <w:marTop w:val="0"/>
              <w:marBottom w:val="0"/>
              <w:divBdr>
                <w:top w:val="none" w:sz="0" w:space="0" w:color="auto"/>
                <w:left w:val="none" w:sz="0" w:space="0" w:color="auto"/>
                <w:bottom w:val="none" w:sz="0" w:space="0" w:color="auto"/>
                <w:right w:val="none" w:sz="0" w:space="0" w:color="auto"/>
              </w:divBdr>
              <w:divsChild>
                <w:div w:id="438523097">
                  <w:marLeft w:val="0"/>
                  <w:marRight w:val="0"/>
                  <w:marTop w:val="0"/>
                  <w:marBottom w:val="0"/>
                  <w:divBdr>
                    <w:top w:val="none" w:sz="0" w:space="0" w:color="auto"/>
                    <w:left w:val="none" w:sz="0" w:space="0" w:color="auto"/>
                    <w:bottom w:val="none" w:sz="0" w:space="0" w:color="auto"/>
                    <w:right w:val="none" w:sz="0" w:space="0" w:color="auto"/>
                  </w:divBdr>
                  <w:divsChild>
                    <w:div w:id="650476807">
                      <w:marLeft w:val="0"/>
                      <w:marRight w:val="0"/>
                      <w:marTop w:val="0"/>
                      <w:marBottom w:val="0"/>
                      <w:divBdr>
                        <w:top w:val="none" w:sz="0" w:space="0" w:color="auto"/>
                        <w:left w:val="none" w:sz="0" w:space="0" w:color="auto"/>
                        <w:bottom w:val="none" w:sz="0" w:space="0" w:color="auto"/>
                        <w:right w:val="none" w:sz="0" w:space="0" w:color="auto"/>
                      </w:divBdr>
                      <w:divsChild>
                        <w:div w:id="2056201334">
                          <w:marLeft w:val="0"/>
                          <w:marRight w:val="0"/>
                          <w:marTop w:val="0"/>
                          <w:marBottom w:val="0"/>
                          <w:divBdr>
                            <w:top w:val="none" w:sz="0" w:space="0" w:color="auto"/>
                            <w:left w:val="none" w:sz="0" w:space="0" w:color="auto"/>
                            <w:bottom w:val="none" w:sz="0" w:space="0" w:color="auto"/>
                            <w:right w:val="none" w:sz="0" w:space="0" w:color="auto"/>
                          </w:divBdr>
                          <w:divsChild>
                            <w:div w:id="893201387">
                              <w:marLeft w:val="0"/>
                              <w:marRight w:val="0"/>
                              <w:marTop w:val="0"/>
                              <w:marBottom w:val="150"/>
                              <w:divBdr>
                                <w:top w:val="none" w:sz="0" w:space="0" w:color="auto"/>
                                <w:left w:val="none" w:sz="0" w:space="0" w:color="auto"/>
                                <w:bottom w:val="none" w:sz="0" w:space="0" w:color="auto"/>
                                <w:right w:val="none" w:sz="0" w:space="0" w:color="auto"/>
                              </w:divBdr>
                              <w:divsChild>
                                <w:div w:id="568031822">
                                  <w:marLeft w:val="0"/>
                                  <w:marRight w:val="0"/>
                                  <w:marTop w:val="0"/>
                                  <w:marBottom w:val="225"/>
                                  <w:divBdr>
                                    <w:top w:val="none" w:sz="0" w:space="0" w:color="auto"/>
                                    <w:left w:val="none" w:sz="0" w:space="0" w:color="auto"/>
                                    <w:bottom w:val="none" w:sz="0" w:space="0" w:color="auto"/>
                                    <w:right w:val="none" w:sz="0" w:space="0" w:color="auto"/>
                                  </w:divBdr>
                                </w:div>
                                <w:div w:id="678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1659">
                          <w:marLeft w:val="0"/>
                          <w:marRight w:val="0"/>
                          <w:marTop w:val="0"/>
                          <w:marBottom w:val="0"/>
                          <w:divBdr>
                            <w:top w:val="none" w:sz="0" w:space="0" w:color="auto"/>
                            <w:left w:val="none" w:sz="0" w:space="0" w:color="auto"/>
                            <w:bottom w:val="none" w:sz="0" w:space="0" w:color="auto"/>
                            <w:right w:val="none" w:sz="0" w:space="0" w:color="auto"/>
                          </w:divBdr>
                          <w:divsChild>
                            <w:div w:id="729227082">
                              <w:marLeft w:val="0"/>
                              <w:marRight w:val="0"/>
                              <w:marTop w:val="0"/>
                              <w:marBottom w:val="0"/>
                              <w:divBdr>
                                <w:top w:val="none" w:sz="0" w:space="0" w:color="auto"/>
                                <w:left w:val="none" w:sz="0" w:space="0" w:color="auto"/>
                                <w:bottom w:val="none" w:sz="0" w:space="0" w:color="auto"/>
                                <w:right w:val="none" w:sz="0" w:space="0" w:color="auto"/>
                              </w:divBdr>
                            </w:div>
                            <w:div w:id="664016505">
                              <w:marLeft w:val="0"/>
                              <w:marRight w:val="0"/>
                              <w:marTop w:val="0"/>
                              <w:marBottom w:val="0"/>
                              <w:divBdr>
                                <w:top w:val="none" w:sz="0" w:space="0" w:color="auto"/>
                                <w:left w:val="none" w:sz="0" w:space="0" w:color="auto"/>
                                <w:bottom w:val="none" w:sz="0" w:space="0" w:color="auto"/>
                                <w:right w:val="none" w:sz="0" w:space="0" w:color="auto"/>
                              </w:divBdr>
                            </w:div>
                            <w:div w:id="1020161102">
                              <w:marLeft w:val="0"/>
                              <w:marRight w:val="0"/>
                              <w:marTop w:val="0"/>
                              <w:marBottom w:val="0"/>
                              <w:divBdr>
                                <w:top w:val="none" w:sz="0" w:space="0" w:color="auto"/>
                                <w:left w:val="none" w:sz="0" w:space="0" w:color="auto"/>
                                <w:bottom w:val="none" w:sz="0" w:space="0" w:color="auto"/>
                                <w:right w:val="none" w:sz="0" w:space="0" w:color="auto"/>
                              </w:divBdr>
                            </w:div>
                            <w:div w:id="157116220">
                              <w:marLeft w:val="0"/>
                              <w:marRight w:val="0"/>
                              <w:marTop w:val="0"/>
                              <w:marBottom w:val="0"/>
                              <w:divBdr>
                                <w:top w:val="none" w:sz="0" w:space="0" w:color="auto"/>
                                <w:left w:val="none" w:sz="0" w:space="0" w:color="auto"/>
                                <w:bottom w:val="none" w:sz="0" w:space="0" w:color="auto"/>
                                <w:right w:val="none" w:sz="0" w:space="0" w:color="auto"/>
                              </w:divBdr>
                            </w:div>
                            <w:div w:id="1169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68390">
      <w:bodyDiv w:val="1"/>
      <w:marLeft w:val="0"/>
      <w:marRight w:val="0"/>
      <w:marTop w:val="0"/>
      <w:marBottom w:val="0"/>
      <w:divBdr>
        <w:top w:val="none" w:sz="0" w:space="0" w:color="auto"/>
        <w:left w:val="none" w:sz="0" w:space="0" w:color="auto"/>
        <w:bottom w:val="none" w:sz="0" w:space="0" w:color="auto"/>
        <w:right w:val="none" w:sz="0" w:space="0" w:color="auto"/>
      </w:divBdr>
    </w:div>
    <w:div w:id="751581262">
      <w:bodyDiv w:val="1"/>
      <w:marLeft w:val="0"/>
      <w:marRight w:val="0"/>
      <w:marTop w:val="0"/>
      <w:marBottom w:val="0"/>
      <w:divBdr>
        <w:top w:val="none" w:sz="0" w:space="0" w:color="auto"/>
        <w:left w:val="none" w:sz="0" w:space="0" w:color="auto"/>
        <w:bottom w:val="none" w:sz="0" w:space="0" w:color="auto"/>
        <w:right w:val="none" w:sz="0" w:space="0" w:color="auto"/>
      </w:divBdr>
      <w:divsChild>
        <w:div w:id="201796625">
          <w:marLeft w:val="0"/>
          <w:marRight w:val="0"/>
          <w:marTop w:val="0"/>
          <w:marBottom w:val="0"/>
          <w:divBdr>
            <w:top w:val="none" w:sz="0" w:space="0" w:color="auto"/>
            <w:left w:val="none" w:sz="0" w:space="0" w:color="auto"/>
            <w:bottom w:val="none" w:sz="0" w:space="0" w:color="auto"/>
            <w:right w:val="none" w:sz="0" w:space="0" w:color="auto"/>
          </w:divBdr>
          <w:divsChild>
            <w:div w:id="473446551">
              <w:marLeft w:val="0"/>
              <w:marRight w:val="0"/>
              <w:marTop w:val="0"/>
              <w:marBottom w:val="0"/>
              <w:divBdr>
                <w:top w:val="none" w:sz="0" w:space="0" w:color="auto"/>
                <w:left w:val="none" w:sz="0" w:space="0" w:color="auto"/>
                <w:bottom w:val="none" w:sz="0" w:space="0" w:color="auto"/>
                <w:right w:val="none" w:sz="0" w:space="0" w:color="auto"/>
              </w:divBdr>
              <w:divsChild>
                <w:div w:id="1256550308">
                  <w:marLeft w:val="0"/>
                  <w:marRight w:val="0"/>
                  <w:marTop w:val="0"/>
                  <w:marBottom w:val="0"/>
                  <w:divBdr>
                    <w:top w:val="none" w:sz="0" w:space="0" w:color="auto"/>
                    <w:left w:val="none" w:sz="0" w:space="0" w:color="auto"/>
                    <w:bottom w:val="none" w:sz="0" w:space="0" w:color="auto"/>
                    <w:right w:val="none" w:sz="0" w:space="0" w:color="auto"/>
                  </w:divBdr>
                  <w:divsChild>
                    <w:div w:id="16391429">
                      <w:marLeft w:val="0"/>
                      <w:marRight w:val="0"/>
                      <w:marTop w:val="0"/>
                      <w:marBottom w:val="0"/>
                      <w:divBdr>
                        <w:top w:val="none" w:sz="0" w:space="0" w:color="auto"/>
                        <w:left w:val="none" w:sz="0" w:space="0" w:color="auto"/>
                        <w:bottom w:val="none" w:sz="0" w:space="0" w:color="auto"/>
                        <w:right w:val="none" w:sz="0" w:space="0" w:color="auto"/>
                      </w:divBdr>
                      <w:divsChild>
                        <w:div w:id="2050757253">
                          <w:marLeft w:val="0"/>
                          <w:marRight w:val="0"/>
                          <w:marTop w:val="0"/>
                          <w:marBottom w:val="0"/>
                          <w:divBdr>
                            <w:top w:val="none" w:sz="0" w:space="0" w:color="auto"/>
                            <w:left w:val="none" w:sz="0" w:space="0" w:color="auto"/>
                            <w:bottom w:val="none" w:sz="0" w:space="0" w:color="auto"/>
                            <w:right w:val="none" w:sz="0" w:space="0" w:color="auto"/>
                          </w:divBdr>
                          <w:divsChild>
                            <w:div w:id="1139767568">
                              <w:marLeft w:val="0"/>
                              <w:marRight w:val="0"/>
                              <w:marTop w:val="0"/>
                              <w:marBottom w:val="150"/>
                              <w:divBdr>
                                <w:top w:val="none" w:sz="0" w:space="0" w:color="auto"/>
                                <w:left w:val="none" w:sz="0" w:space="0" w:color="auto"/>
                                <w:bottom w:val="none" w:sz="0" w:space="0" w:color="auto"/>
                                <w:right w:val="none" w:sz="0" w:space="0" w:color="auto"/>
                              </w:divBdr>
                              <w:divsChild>
                                <w:div w:id="323821785">
                                  <w:marLeft w:val="0"/>
                                  <w:marRight w:val="0"/>
                                  <w:marTop w:val="0"/>
                                  <w:marBottom w:val="225"/>
                                  <w:divBdr>
                                    <w:top w:val="none" w:sz="0" w:space="0" w:color="auto"/>
                                    <w:left w:val="none" w:sz="0" w:space="0" w:color="auto"/>
                                    <w:bottom w:val="none" w:sz="0" w:space="0" w:color="auto"/>
                                    <w:right w:val="none" w:sz="0" w:space="0" w:color="auto"/>
                                  </w:divBdr>
                                </w:div>
                                <w:div w:id="10379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495">
                          <w:marLeft w:val="0"/>
                          <w:marRight w:val="0"/>
                          <w:marTop w:val="0"/>
                          <w:marBottom w:val="0"/>
                          <w:divBdr>
                            <w:top w:val="none" w:sz="0" w:space="0" w:color="auto"/>
                            <w:left w:val="none" w:sz="0" w:space="0" w:color="auto"/>
                            <w:bottom w:val="none" w:sz="0" w:space="0" w:color="auto"/>
                            <w:right w:val="none" w:sz="0" w:space="0" w:color="auto"/>
                          </w:divBdr>
                          <w:divsChild>
                            <w:div w:id="1679195596">
                              <w:marLeft w:val="0"/>
                              <w:marRight w:val="0"/>
                              <w:marTop w:val="0"/>
                              <w:marBottom w:val="0"/>
                              <w:divBdr>
                                <w:top w:val="none" w:sz="0" w:space="0" w:color="auto"/>
                                <w:left w:val="none" w:sz="0" w:space="0" w:color="auto"/>
                                <w:bottom w:val="none" w:sz="0" w:space="0" w:color="auto"/>
                                <w:right w:val="none" w:sz="0" w:space="0" w:color="auto"/>
                              </w:divBdr>
                            </w:div>
                            <w:div w:id="647637492">
                              <w:marLeft w:val="0"/>
                              <w:marRight w:val="0"/>
                              <w:marTop w:val="0"/>
                              <w:marBottom w:val="0"/>
                              <w:divBdr>
                                <w:top w:val="none" w:sz="0" w:space="0" w:color="auto"/>
                                <w:left w:val="none" w:sz="0" w:space="0" w:color="auto"/>
                                <w:bottom w:val="none" w:sz="0" w:space="0" w:color="auto"/>
                                <w:right w:val="none" w:sz="0" w:space="0" w:color="auto"/>
                              </w:divBdr>
                            </w:div>
                            <w:div w:id="275911774">
                              <w:marLeft w:val="0"/>
                              <w:marRight w:val="0"/>
                              <w:marTop w:val="0"/>
                              <w:marBottom w:val="0"/>
                              <w:divBdr>
                                <w:top w:val="none" w:sz="0" w:space="0" w:color="auto"/>
                                <w:left w:val="none" w:sz="0" w:space="0" w:color="auto"/>
                                <w:bottom w:val="none" w:sz="0" w:space="0" w:color="auto"/>
                                <w:right w:val="none" w:sz="0" w:space="0" w:color="auto"/>
                              </w:divBdr>
                            </w:div>
                            <w:div w:id="1937329078">
                              <w:marLeft w:val="0"/>
                              <w:marRight w:val="0"/>
                              <w:marTop w:val="0"/>
                              <w:marBottom w:val="0"/>
                              <w:divBdr>
                                <w:top w:val="none" w:sz="0" w:space="0" w:color="auto"/>
                                <w:left w:val="none" w:sz="0" w:space="0" w:color="auto"/>
                                <w:bottom w:val="none" w:sz="0" w:space="0" w:color="auto"/>
                                <w:right w:val="none" w:sz="0" w:space="0" w:color="auto"/>
                              </w:divBdr>
                            </w:div>
                            <w:div w:id="878668270">
                              <w:marLeft w:val="0"/>
                              <w:marRight w:val="0"/>
                              <w:marTop w:val="0"/>
                              <w:marBottom w:val="0"/>
                              <w:divBdr>
                                <w:top w:val="none" w:sz="0" w:space="0" w:color="auto"/>
                                <w:left w:val="none" w:sz="0" w:space="0" w:color="auto"/>
                                <w:bottom w:val="none" w:sz="0" w:space="0" w:color="auto"/>
                                <w:right w:val="none" w:sz="0" w:space="0" w:color="auto"/>
                              </w:divBdr>
                            </w:div>
                            <w:div w:id="76442082">
                              <w:marLeft w:val="0"/>
                              <w:marRight w:val="0"/>
                              <w:marTop w:val="0"/>
                              <w:marBottom w:val="0"/>
                              <w:divBdr>
                                <w:top w:val="none" w:sz="0" w:space="0" w:color="auto"/>
                                <w:left w:val="none" w:sz="0" w:space="0" w:color="auto"/>
                                <w:bottom w:val="none" w:sz="0" w:space="0" w:color="auto"/>
                                <w:right w:val="none" w:sz="0" w:space="0" w:color="auto"/>
                              </w:divBdr>
                            </w:div>
                            <w:div w:id="690030029">
                              <w:marLeft w:val="0"/>
                              <w:marRight w:val="0"/>
                              <w:marTop w:val="0"/>
                              <w:marBottom w:val="0"/>
                              <w:divBdr>
                                <w:top w:val="none" w:sz="0" w:space="0" w:color="auto"/>
                                <w:left w:val="none" w:sz="0" w:space="0" w:color="auto"/>
                                <w:bottom w:val="none" w:sz="0" w:space="0" w:color="auto"/>
                                <w:right w:val="none" w:sz="0" w:space="0" w:color="auto"/>
                              </w:divBdr>
                            </w:div>
                            <w:div w:id="83111178">
                              <w:marLeft w:val="0"/>
                              <w:marRight w:val="0"/>
                              <w:marTop w:val="0"/>
                              <w:marBottom w:val="0"/>
                              <w:divBdr>
                                <w:top w:val="none" w:sz="0" w:space="0" w:color="auto"/>
                                <w:left w:val="none" w:sz="0" w:space="0" w:color="auto"/>
                                <w:bottom w:val="none" w:sz="0" w:space="0" w:color="auto"/>
                                <w:right w:val="none" w:sz="0" w:space="0" w:color="auto"/>
                              </w:divBdr>
                            </w:div>
                            <w:div w:id="1784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40572">
      <w:bodyDiv w:val="1"/>
      <w:marLeft w:val="0"/>
      <w:marRight w:val="0"/>
      <w:marTop w:val="0"/>
      <w:marBottom w:val="0"/>
      <w:divBdr>
        <w:top w:val="none" w:sz="0" w:space="0" w:color="auto"/>
        <w:left w:val="none" w:sz="0" w:space="0" w:color="auto"/>
        <w:bottom w:val="none" w:sz="0" w:space="0" w:color="auto"/>
        <w:right w:val="none" w:sz="0" w:space="0" w:color="auto"/>
      </w:divBdr>
    </w:div>
    <w:div w:id="836960986">
      <w:bodyDiv w:val="1"/>
      <w:marLeft w:val="0"/>
      <w:marRight w:val="0"/>
      <w:marTop w:val="0"/>
      <w:marBottom w:val="0"/>
      <w:divBdr>
        <w:top w:val="none" w:sz="0" w:space="0" w:color="auto"/>
        <w:left w:val="none" w:sz="0" w:space="0" w:color="auto"/>
        <w:bottom w:val="none" w:sz="0" w:space="0" w:color="auto"/>
        <w:right w:val="none" w:sz="0" w:space="0" w:color="auto"/>
      </w:divBdr>
      <w:divsChild>
        <w:div w:id="363755256">
          <w:marLeft w:val="0"/>
          <w:marRight w:val="0"/>
          <w:marTop w:val="0"/>
          <w:marBottom w:val="0"/>
          <w:divBdr>
            <w:top w:val="none" w:sz="0" w:space="0" w:color="auto"/>
            <w:left w:val="none" w:sz="0" w:space="0" w:color="auto"/>
            <w:bottom w:val="none" w:sz="0" w:space="0" w:color="auto"/>
            <w:right w:val="none" w:sz="0" w:space="0" w:color="auto"/>
          </w:divBdr>
          <w:divsChild>
            <w:div w:id="1043407304">
              <w:marLeft w:val="0"/>
              <w:marRight w:val="0"/>
              <w:marTop w:val="0"/>
              <w:marBottom w:val="0"/>
              <w:divBdr>
                <w:top w:val="none" w:sz="0" w:space="0" w:color="auto"/>
                <w:left w:val="none" w:sz="0" w:space="0" w:color="auto"/>
                <w:bottom w:val="none" w:sz="0" w:space="0" w:color="auto"/>
                <w:right w:val="none" w:sz="0" w:space="0" w:color="auto"/>
              </w:divBdr>
              <w:divsChild>
                <w:div w:id="1738940934">
                  <w:blockQuote w:val="1"/>
                  <w:marLeft w:val="0"/>
                  <w:marRight w:val="0"/>
                  <w:marTop w:val="0"/>
                  <w:marBottom w:val="270"/>
                  <w:divBdr>
                    <w:top w:val="none" w:sz="0" w:space="0" w:color="auto"/>
                    <w:left w:val="single" w:sz="36" w:space="11" w:color="EEEEEE"/>
                    <w:bottom w:val="none" w:sz="0" w:space="0" w:color="auto"/>
                    <w:right w:val="none" w:sz="0" w:space="0" w:color="auto"/>
                  </w:divBdr>
                </w:div>
                <w:div w:id="1086418070">
                  <w:marLeft w:val="0"/>
                  <w:marRight w:val="0"/>
                  <w:marTop w:val="0"/>
                  <w:marBottom w:val="0"/>
                  <w:divBdr>
                    <w:top w:val="none" w:sz="0" w:space="0" w:color="auto"/>
                    <w:left w:val="none" w:sz="0" w:space="0" w:color="auto"/>
                    <w:bottom w:val="none" w:sz="0" w:space="0" w:color="auto"/>
                    <w:right w:val="none" w:sz="0" w:space="0" w:color="auto"/>
                  </w:divBdr>
                </w:div>
                <w:div w:id="1432699247">
                  <w:marLeft w:val="0"/>
                  <w:marRight w:val="0"/>
                  <w:marTop w:val="0"/>
                  <w:marBottom w:val="0"/>
                  <w:divBdr>
                    <w:top w:val="none" w:sz="0" w:space="0" w:color="auto"/>
                    <w:left w:val="none" w:sz="0" w:space="0" w:color="auto"/>
                    <w:bottom w:val="none" w:sz="0" w:space="0" w:color="auto"/>
                    <w:right w:val="none" w:sz="0" w:space="0" w:color="auto"/>
                  </w:divBdr>
                </w:div>
                <w:div w:id="1739015265">
                  <w:marLeft w:val="0"/>
                  <w:marRight w:val="0"/>
                  <w:marTop w:val="0"/>
                  <w:marBottom w:val="0"/>
                  <w:divBdr>
                    <w:top w:val="none" w:sz="0" w:space="0" w:color="auto"/>
                    <w:left w:val="none" w:sz="0" w:space="0" w:color="auto"/>
                    <w:bottom w:val="none" w:sz="0" w:space="0" w:color="auto"/>
                    <w:right w:val="none" w:sz="0" w:space="0" w:color="auto"/>
                  </w:divBdr>
                </w:div>
                <w:div w:id="1529835426">
                  <w:marLeft w:val="0"/>
                  <w:marRight w:val="0"/>
                  <w:marTop w:val="0"/>
                  <w:marBottom w:val="0"/>
                  <w:divBdr>
                    <w:top w:val="none" w:sz="0" w:space="0" w:color="auto"/>
                    <w:left w:val="none" w:sz="0" w:space="0" w:color="auto"/>
                    <w:bottom w:val="none" w:sz="0" w:space="0" w:color="auto"/>
                    <w:right w:val="none" w:sz="0" w:space="0" w:color="auto"/>
                  </w:divBdr>
                </w:div>
                <w:div w:id="1140423465">
                  <w:marLeft w:val="0"/>
                  <w:marRight w:val="0"/>
                  <w:marTop w:val="0"/>
                  <w:marBottom w:val="0"/>
                  <w:divBdr>
                    <w:top w:val="none" w:sz="0" w:space="0" w:color="auto"/>
                    <w:left w:val="none" w:sz="0" w:space="0" w:color="auto"/>
                    <w:bottom w:val="none" w:sz="0" w:space="0" w:color="auto"/>
                    <w:right w:val="none" w:sz="0" w:space="0" w:color="auto"/>
                  </w:divBdr>
                </w:div>
                <w:div w:id="2054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81350">
      <w:bodyDiv w:val="1"/>
      <w:marLeft w:val="0"/>
      <w:marRight w:val="0"/>
      <w:marTop w:val="0"/>
      <w:marBottom w:val="0"/>
      <w:divBdr>
        <w:top w:val="none" w:sz="0" w:space="0" w:color="auto"/>
        <w:left w:val="none" w:sz="0" w:space="0" w:color="auto"/>
        <w:bottom w:val="none" w:sz="0" w:space="0" w:color="auto"/>
        <w:right w:val="none" w:sz="0" w:space="0" w:color="auto"/>
      </w:divBdr>
      <w:divsChild>
        <w:div w:id="1534729683">
          <w:marLeft w:val="0"/>
          <w:marRight w:val="0"/>
          <w:marTop w:val="0"/>
          <w:marBottom w:val="0"/>
          <w:divBdr>
            <w:top w:val="none" w:sz="0" w:space="0" w:color="auto"/>
            <w:left w:val="none" w:sz="0" w:space="0" w:color="auto"/>
            <w:bottom w:val="none" w:sz="0" w:space="0" w:color="auto"/>
            <w:right w:val="none" w:sz="0" w:space="0" w:color="auto"/>
          </w:divBdr>
          <w:divsChild>
            <w:div w:id="1364791329">
              <w:marLeft w:val="0"/>
              <w:marRight w:val="0"/>
              <w:marTop w:val="0"/>
              <w:marBottom w:val="0"/>
              <w:divBdr>
                <w:top w:val="none" w:sz="0" w:space="0" w:color="auto"/>
                <w:left w:val="none" w:sz="0" w:space="0" w:color="auto"/>
                <w:bottom w:val="none" w:sz="0" w:space="0" w:color="auto"/>
                <w:right w:val="none" w:sz="0" w:space="0" w:color="auto"/>
              </w:divBdr>
              <w:divsChild>
                <w:div w:id="8349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24227">
      <w:bodyDiv w:val="1"/>
      <w:marLeft w:val="0"/>
      <w:marRight w:val="0"/>
      <w:marTop w:val="0"/>
      <w:marBottom w:val="0"/>
      <w:divBdr>
        <w:top w:val="none" w:sz="0" w:space="0" w:color="auto"/>
        <w:left w:val="none" w:sz="0" w:space="0" w:color="auto"/>
        <w:bottom w:val="none" w:sz="0" w:space="0" w:color="auto"/>
        <w:right w:val="none" w:sz="0" w:space="0" w:color="auto"/>
      </w:divBdr>
      <w:divsChild>
        <w:div w:id="403528900">
          <w:marLeft w:val="0"/>
          <w:marRight w:val="0"/>
          <w:marTop w:val="0"/>
          <w:marBottom w:val="0"/>
          <w:divBdr>
            <w:top w:val="none" w:sz="0" w:space="0" w:color="auto"/>
            <w:left w:val="none" w:sz="0" w:space="0" w:color="auto"/>
            <w:bottom w:val="none" w:sz="0" w:space="0" w:color="auto"/>
            <w:right w:val="none" w:sz="0" w:space="0" w:color="auto"/>
          </w:divBdr>
          <w:divsChild>
            <w:div w:id="88238473">
              <w:marLeft w:val="0"/>
              <w:marRight w:val="0"/>
              <w:marTop w:val="90"/>
              <w:marBottom w:val="0"/>
              <w:divBdr>
                <w:top w:val="none" w:sz="0" w:space="0" w:color="auto"/>
                <w:left w:val="none" w:sz="0" w:space="0" w:color="auto"/>
                <w:bottom w:val="none" w:sz="0" w:space="0" w:color="auto"/>
                <w:right w:val="none" w:sz="0" w:space="0" w:color="auto"/>
              </w:divBdr>
            </w:div>
            <w:div w:id="1610769795">
              <w:marLeft w:val="0"/>
              <w:marRight w:val="0"/>
              <w:marTop w:val="160"/>
              <w:marBottom w:val="0"/>
              <w:divBdr>
                <w:top w:val="none" w:sz="0" w:space="0" w:color="auto"/>
                <w:left w:val="none" w:sz="0" w:space="0" w:color="auto"/>
                <w:bottom w:val="none" w:sz="0" w:space="0" w:color="auto"/>
                <w:right w:val="none" w:sz="0" w:space="0" w:color="auto"/>
              </w:divBdr>
            </w:div>
            <w:div w:id="37627315">
              <w:marLeft w:val="-420"/>
              <w:marRight w:val="-420"/>
              <w:marTop w:val="315"/>
              <w:marBottom w:val="0"/>
              <w:divBdr>
                <w:top w:val="none" w:sz="0" w:space="0" w:color="auto"/>
                <w:left w:val="none" w:sz="0" w:space="0" w:color="auto"/>
                <w:bottom w:val="none" w:sz="0" w:space="0" w:color="auto"/>
                <w:right w:val="none" w:sz="0" w:space="0" w:color="auto"/>
              </w:divBdr>
            </w:div>
            <w:div w:id="1474788660">
              <w:marLeft w:val="0"/>
              <w:marRight w:val="0"/>
              <w:marTop w:val="150"/>
              <w:marBottom w:val="0"/>
              <w:divBdr>
                <w:top w:val="none" w:sz="0" w:space="0" w:color="auto"/>
                <w:left w:val="none" w:sz="0" w:space="0" w:color="auto"/>
                <w:bottom w:val="none" w:sz="0" w:space="0" w:color="auto"/>
                <w:right w:val="none" w:sz="0" w:space="0" w:color="auto"/>
              </w:divBdr>
            </w:div>
            <w:div w:id="820343339">
              <w:marLeft w:val="-420"/>
              <w:marRight w:val="-420"/>
              <w:marTop w:val="225"/>
              <w:marBottom w:val="0"/>
              <w:divBdr>
                <w:top w:val="single" w:sz="6" w:space="11" w:color="F0F0F0"/>
                <w:left w:val="none" w:sz="0" w:space="21" w:color="auto"/>
                <w:bottom w:val="none" w:sz="0" w:space="0" w:color="auto"/>
                <w:right w:val="none" w:sz="0" w:space="21" w:color="auto"/>
              </w:divBdr>
              <w:divsChild>
                <w:div w:id="846360218">
                  <w:marLeft w:val="150"/>
                  <w:marRight w:val="0"/>
                  <w:marTop w:val="0"/>
                  <w:marBottom w:val="0"/>
                  <w:divBdr>
                    <w:top w:val="none" w:sz="0" w:space="0" w:color="auto"/>
                    <w:left w:val="none" w:sz="0" w:space="0" w:color="auto"/>
                    <w:bottom w:val="none" w:sz="0" w:space="0" w:color="auto"/>
                    <w:right w:val="none" w:sz="0" w:space="0" w:color="auto"/>
                  </w:divBdr>
                  <w:divsChild>
                    <w:div w:id="244993718">
                      <w:marLeft w:val="0"/>
                      <w:marRight w:val="0"/>
                      <w:marTop w:val="0"/>
                      <w:marBottom w:val="0"/>
                      <w:divBdr>
                        <w:top w:val="none" w:sz="0" w:space="0" w:color="auto"/>
                        <w:left w:val="none" w:sz="0" w:space="0" w:color="auto"/>
                        <w:bottom w:val="none" w:sz="0" w:space="0" w:color="auto"/>
                        <w:right w:val="none" w:sz="0" w:space="0" w:color="auto"/>
                      </w:divBdr>
                      <w:divsChild>
                        <w:div w:id="17271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0450">
          <w:marLeft w:val="0"/>
          <w:marRight w:val="0"/>
          <w:marTop w:val="15"/>
          <w:marBottom w:val="0"/>
          <w:divBdr>
            <w:top w:val="none" w:sz="0" w:space="0" w:color="auto"/>
            <w:left w:val="none" w:sz="0" w:space="0" w:color="auto"/>
            <w:bottom w:val="none" w:sz="0" w:space="0" w:color="auto"/>
            <w:right w:val="none" w:sz="0" w:space="0" w:color="auto"/>
          </w:divBdr>
        </w:div>
      </w:divsChild>
    </w:div>
    <w:div w:id="1257517392">
      <w:bodyDiv w:val="1"/>
      <w:marLeft w:val="0"/>
      <w:marRight w:val="0"/>
      <w:marTop w:val="0"/>
      <w:marBottom w:val="0"/>
      <w:divBdr>
        <w:top w:val="none" w:sz="0" w:space="0" w:color="auto"/>
        <w:left w:val="none" w:sz="0" w:space="0" w:color="auto"/>
        <w:bottom w:val="none" w:sz="0" w:space="0" w:color="auto"/>
        <w:right w:val="none" w:sz="0" w:space="0" w:color="auto"/>
      </w:divBdr>
    </w:div>
    <w:div w:id="1700667217">
      <w:bodyDiv w:val="1"/>
      <w:marLeft w:val="0"/>
      <w:marRight w:val="0"/>
      <w:marTop w:val="0"/>
      <w:marBottom w:val="0"/>
      <w:divBdr>
        <w:top w:val="none" w:sz="0" w:space="0" w:color="auto"/>
        <w:left w:val="none" w:sz="0" w:space="0" w:color="auto"/>
        <w:bottom w:val="none" w:sz="0" w:space="0" w:color="auto"/>
        <w:right w:val="none" w:sz="0" w:space="0" w:color="auto"/>
      </w:divBdr>
      <w:divsChild>
        <w:div w:id="364135748">
          <w:marLeft w:val="0"/>
          <w:marRight w:val="0"/>
          <w:marTop w:val="0"/>
          <w:marBottom w:val="0"/>
          <w:divBdr>
            <w:top w:val="none" w:sz="0" w:space="0" w:color="auto"/>
            <w:left w:val="none" w:sz="0" w:space="0" w:color="auto"/>
            <w:bottom w:val="none" w:sz="0" w:space="0" w:color="auto"/>
            <w:right w:val="none" w:sz="0" w:space="0" w:color="auto"/>
          </w:divBdr>
          <w:divsChild>
            <w:div w:id="377559402">
              <w:marLeft w:val="0"/>
              <w:marRight w:val="0"/>
              <w:marTop w:val="0"/>
              <w:marBottom w:val="0"/>
              <w:divBdr>
                <w:top w:val="none" w:sz="0" w:space="0" w:color="auto"/>
                <w:left w:val="none" w:sz="0" w:space="0" w:color="auto"/>
                <w:bottom w:val="none" w:sz="0" w:space="0" w:color="auto"/>
                <w:right w:val="none" w:sz="0" w:space="0" w:color="auto"/>
              </w:divBdr>
              <w:divsChild>
                <w:div w:id="2094356800">
                  <w:marLeft w:val="0"/>
                  <w:marRight w:val="0"/>
                  <w:marTop w:val="0"/>
                  <w:marBottom w:val="0"/>
                  <w:divBdr>
                    <w:top w:val="none" w:sz="0" w:space="0" w:color="auto"/>
                    <w:left w:val="none" w:sz="0" w:space="0" w:color="auto"/>
                    <w:bottom w:val="none" w:sz="0" w:space="0" w:color="auto"/>
                    <w:right w:val="none" w:sz="0" w:space="0" w:color="auto"/>
                  </w:divBdr>
                  <w:divsChild>
                    <w:div w:id="931202518">
                      <w:marLeft w:val="0"/>
                      <w:marRight w:val="0"/>
                      <w:marTop w:val="0"/>
                      <w:marBottom w:val="0"/>
                      <w:divBdr>
                        <w:top w:val="none" w:sz="0" w:space="0" w:color="auto"/>
                        <w:left w:val="none" w:sz="0" w:space="0" w:color="auto"/>
                        <w:bottom w:val="none" w:sz="0" w:space="0" w:color="auto"/>
                        <w:right w:val="none" w:sz="0" w:space="0" w:color="auto"/>
                      </w:divBdr>
                      <w:divsChild>
                        <w:div w:id="551576987">
                          <w:marLeft w:val="0"/>
                          <w:marRight w:val="0"/>
                          <w:marTop w:val="0"/>
                          <w:marBottom w:val="0"/>
                          <w:divBdr>
                            <w:top w:val="none" w:sz="0" w:space="0" w:color="auto"/>
                            <w:left w:val="none" w:sz="0" w:space="0" w:color="auto"/>
                            <w:bottom w:val="none" w:sz="0" w:space="0" w:color="auto"/>
                            <w:right w:val="none" w:sz="0" w:space="0" w:color="auto"/>
                          </w:divBdr>
                          <w:divsChild>
                            <w:div w:id="1979214666">
                              <w:marLeft w:val="0"/>
                              <w:marRight w:val="0"/>
                              <w:marTop w:val="0"/>
                              <w:marBottom w:val="150"/>
                              <w:divBdr>
                                <w:top w:val="none" w:sz="0" w:space="0" w:color="auto"/>
                                <w:left w:val="none" w:sz="0" w:space="0" w:color="auto"/>
                                <w:bottom w:val="none" w:sz="0" w:space="0" w:color="auto"/>
                                <w:right w:val="none" w:sz="0" w:space="0" w:color="auto"/>
                              </w:divBdr>
                              <w:divsChild>
                                <w:div w:id="1961571237">
                                  <w:marLeft w:val="0"/>
                                  <w:marRight w:val="0"/>
                                  <w:marTop w:val="0"/>
                                  <w:marBottom w:val="225"/>
                                  <w:divBdr>
                                    <w:top w:val="none" w:sz="0" w:space="0" w:color="auto"/>
                                    <w:left w:val="none" w:sz="0" w:space="0" w:color="auto"/>
                                    <w:bottom w:val="none" w:sz="0" w:space="0" w:color="auto"/>
                                    <w:right w:val="none" w:sz="0" w:space="0" w:color="auto"/>
                                  </w:divBdr>
                                </w:div>
                                <w:div w:id="402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4894">
                          <w:marLeft w:val="0"/>
                          <w:marRight w:val="0"/>
                          <w:marTop w:val="0"/>
                          <w:marBottom w:val="0"/>
                          <w:divBdr>
                            <w:top w:val="none" w:sz="0" w:space="0" w:color="auto"/>
                            <w:left w:val="none" w:sz="0" w:space="0" w:color="auto"/>
                            <w:bottom w:val="none" w:sz="0" w:space="0" w:color="auto"/>
                            <w:right w:val="none" w:sz="0" w:space="0" w:color="auto"/>
                          </w:divBdr>
                          <w:divsChild>
                            <w:div w:id="142821994">
                              <w:marLeft w:val="0"/>
                              <w:marRight w:val="0"/>
                              <w:marTop w:val="0"/>
                              <w:marBottom w:val="0"/>
                              <w:divBdr>
                                <w:top w:val="none" w:sz="0" w:space="0" w:color="auto"/>
                                <w:left w:val="none" w:sz="0" w:space="0" w:color="auto"/>
                                <w:bottom w:val="none" w:sz="0" w:space="0" w:color="auto"/>
                                <w:right w:val="none" w:sz="0" w:space="0" w:color="auto"/>
                              </w:divBdr>
                            </w:div>
                            <w:div w:id="1980647241">
                              <w:marLeft w:val="0"/>
                              <w:marRight w:val="0"/>
                              <w:marTop w:val="0"/>
                              <w:marBottom w:val="0"/>
                              <w:divBdr>
                                <w:top w:val="none" w:sz="0" w:space="0" w:color="auto"/>
                                <w:left w:val="none" w:sz="0" w:space="0" w:color="auto"/>
                                <w:bottom w:val="none" w:sz="0" w:space="0" w:color="auto"/>
                                <w:right w:val="none" w:sz="0" w:space="0" w:color="auto"/>
                              </w:divBdr>
                            </w:div>
                            <w:div w:id="1557160002">
                              <w:marLeft w:val="0"/>
                              <w:marRight w:val="0"/>
                              <w:marTop w:val="0"/>
                              <w:marBottom w:val="0"/>
                              <w:divBdr>
                                <w:top w:val="none" w:sz="0" w:space="0" w:color="auto"/>
                                <w:left w:val="none" w:sz="0" w:space="0" w:color="auto"/>
                                <w:bottom w:val="none" w:sz="0" w:space="0" w:color="auto"/>
                                <w:right w:val="none" w:sz="0" w:space="0" w:color="auto"/>
                              </w:divBdr>
                            </w:div>
                            <w:div w:id="2024622406">
                              <w:marLeft w:val="0"/>
                              <w:marRight w:val="0"/>
                              <w:marTop w:val="0"/>
                              <w:marBottom w:val="0"/>
                              <w:divBdr>
                                <w:top w:val="none" w:sz="0" w:space="0" w:color="auto"/>
                                <w:left w:val="none" w:sz="0" w:space="0" w:color="auto"/>
                                <w:bottom w:val="none" w:sz="0" w:space="0" w:color="auto"/>
                                <w:right w:val="none" w:sz="0" w:space="0" w:color="auto"/>
                              </w:divBdr>
                            </w:div>
                            <w:div w:id="408428266">
                              <w:marLeft w:val="0"/>
                              <w:marRight w:val="0"/>
                              <w:marTop w:val="0"/>
                              <w:marBottom w:val="0"/>
                              <w:divBdr>
                                <w:top w:val="none" w:sz="0" w:space="0" w:color="auto"/>
                                <w:left w:val="none" w:sz="0" w:space="0" w:color="auto"/>
                                <w:bottom w:val="none" w:sz="0" w:space="0" w:color="auto"/>
                                <w:right w:val="none" w:sz="0" w:space="0" w:color="auto"/>
                              </w:divBdr>
                            </w:div>
                            <w:div w:id="8065347">
                              <w:marLeft w:val="0"/>
                              <w:marRight w:val="0"/>
                              <w:marTop w:val="0"/>
                              <w:marBottom w:val="0"/>
                              <w:divBdr>
                                <w:top w:val="none" w:sz="0" w:space="0" w:color="auto"/>
                                <w:left w:val="none" w:sz="0" w:space="0" w:color="auto"/>
                                <w:bottom w:val="none" w:sz="0" w:space="0" w:color="auto"/>
                                <w:right w:val="none" w:sz="0" w:space="0" w:color="auto"/>
                              </w:divBdr>
                            </w:div>
                            <w:div w:id="1775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77800">
      <w:bodyDiv w:val="1"/>
      <w:marLeft w:val="0"/>
      <w:marRight w:val="0"/>
      <w:marTop w:val="0"/>
      <w:marBottom w:val="0"/>
      <w:divBdr>
        <w:top w:val="none" w:sz="0" w:space="0" w:color="auto"/>
        <w:left w:val="none" w:sz="0" w:space="0" w:color="auto"/>
        <w:bottom w:val="none" w:sz="0" w:space="0" w:color="auto"/>
        <w:right w:val="none" w:sz="0" w:space="0" w:color="auto"/>
      </w:divBdr>
    </w:div>
    <w:div w:id="20878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google.com.co/imgres?q=logo+iso+9001&amp;hl=es-419&amp;sa=X&amp;tbo=d&amp;rlz=1R2ADFA_esCO411&amp;biw=1280&amp;bih=529&amp;tbm=isch&amp;tbnid=P_KCcTDWbMrgnM:&amp;imgrefurl=http://gicuv.univalle.edu.co/01_introduccion/05informacion_certificacion/informacion-certificacion.html&amp;docid=2ZOvvWvaBbkZTM&amp;imgurl=http://gicuv.univalle.edu.co/01_introduccion/05informacion_certificacion/imagenes/Logo_ISO9001.jpg&amp;w=1328&amp;h=2192&amp;ei=Knb5UJGJCZHm8gT48oDIBA&amp;zoom=1&amp;iact=hc&amp;dur=140&amp;sig=106739158472873879987&amp;page=1&amp;tbnh=136&amp;tbnw=82&amp;start=0&amp;ndsp=21&amp;ved=1t:429,r:1,s:0,i:135&amp;tx=101&amp;ty=128&amp;vpx=111&amp;vpy=2&amp;hovh=289&amp;hovw=175" TargetMode="External"/><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ERGITELCO\Desktop\YAMILE\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plantilla.dotx</Template>
  <TotalTime>1</TotalTime>
  <Pages>9</Pages>
  <Words>4301</Words>
  <Characters>23660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ENERGITELCO</dc:creator>
  <cp:lastModifiedBy>CALIDAD</cp:lastModifiedBy>
  <cp:revision>2</cp:revision>
  <cp:lastPrinted>2011-03-30T23:32:00Z</cp:lastPrinted>
  <dcterms:created xsi:type="dcterms:W3CDTF">2020-06-13T23:40:00Z</dcterms:created>
  <dcterms:modified xsi:type="dcterms:W3CDTF">2020-06-13T23:40:00Z</dcterms:modified>
</cp:coreProperties>
</file>