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B8CF" w14:textId="77777777" w:rsidR="00B440D0" w:rsidRDefault="00B440D0" w:rsidP="00B440D0"/>
    <w:p w14:paraId="3C1A99BE" w14:textId="77777777" w:rsidR="00B440D0" w:rsidRPr="000C602A" w:rsidRDefault="000C602A" w:rsidP="00B440D0">
      <w:pPr>
        <w:rPr>
          <w:color w:val="FF0000"/>
        </w:rPr>
      </w:pPr>
      <w:r>
        <w:rPr>
          <w:noProof/>
          <w:color w:val="FF0000"/>
        </w:rPr>
        <w:drawing>
          <wp:inline distT="0" distB="0" distL="0" distR="0" wp14:anchorId="5E5D252C" wp14:editId="3667FE53">
            <wp:extent cx="998628" cy="709027"/>
            <wp:effectExtent l="0" t="0" r="0" b="0"/>
            <wp:docPr id="10613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2807" name="Picture 10613828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7234" cy="729338"/>
                    </a:xfrm>
                    <a:prstGeom prst="rect">
                      <a:avLst/>
                    </a:prstGeom>
                  </pic:spPr>
                </pic:pic>
              </a:graphicData>
            </a:graphic>
          </wp:inline>
        </w:drawing>
      </w:r>
      <w:r>
        <w:t xml:space="preserve">                                                      </w:t>
      </w:r>
      <w:r w:rsidRPr="000C602A">
        <w:rPr>
          <w:color w:val="0070C0"/>
        </w:rPr>
        <w:t xml:space="preserve">PHARMACY                                                                 </w:t>
      </w:r>
      <w:r w:rsidRPr="000C602A">
        <w:rPr>
          <w:color w:val="FF0000"/>
        </w:rPr>
        <w:t>CSCI-217</w:t>
      </w:r>
    </w:p>
    <w:p w14:paraId="6388DEDF" w14:textId="77777777" w:rsidR="00B440D0" w:rsidRDefault="00B440D0" w:rsidP="00B440D0"/>
    <w:p w14:paraId="14DAEA7B" w14:textId="77777777" w:rsidR="00B440D0" w:rsidRDefault="00B440D0" w:rsidP="00B440D0"/>
    <w:p w14:paraId="2D621F84" w14:textId="77777777" w:rsidR="00B440D0" w:rsidRDefault="00B440D0" w:rsidP="00B440D0">
      <w:r>
        <w:t>A basic pharmacy Java code system provides essential functionality for managing medication inventory, ordering, and sales. The system allows users to set the capacity of the pharmacy, ensuring efficient storage and organization of medicines. Users can input and track various medicines by specifying their names, quantities, and prices. The system enables the deletion of medicines as needed, ensuring accurate and up-to-date inventory management.</w:t>
      </w:r>
    </w:p>
    <w:p w14:paraId="285FD296" w14:textId="77777777" w:rsidR="00B440D0" w:rsidRDefault="00B440D0" w:rsidP="00B440D0"/>
    <w:p w14:paraId="7F1E90D7" w14:textId="77777777" w:rsidR="00B440D0" w:rsidRDefault="00B440D0" w:rsidP="00B440D0">
      <w:r>
        <w:t>Furthermore, the code system enables users to place orders for medications, facilitating seamless restocking. When placing an order, users can specify the desired medicines and quantities needed. The system automatically updates the inventory, ensuring that the stock aligns with the received orders. This feature helps maintain an adequate supply of medicines to meet customer demands.</w:t>
      </w:r>
    </w:p>
    <w:p w14:paraId="52A78BD4" w14:textId="77777777" w:rsidR="00B440D0" w:rsidRDefault="00B440D0" w:rsidP="00B440D0"/>
    <w:p w14:paraId="00AC2A72" w14:textId="77777777" w:rsidR="00B440D0" w:rsidRDefault="00B440D0" w:rsidP="00B440D0">
      <w:r>
        <w:t>Additionally, the code system tracks and displays the total sales. It keeps a record of all transactions, including the purchased medicines and their respective prices. By summing up the prices of all sold medicines, the system calculates and presents the total sales figure. This feature assists in monitoring revenue and analyzing the financial performance of the pharmacy.</w:t>
      </w:r>
    </w:p>
    <w:p w14:paraId="67E51680" w14:textId="77777777" w:rsidR="00B440D0" w:rsidRDefault="00B440D0" w:rsidP="00B440D0"/>
    <w:p w14:paraId="5A9D2A74" w14:textId="77777777" w:rsidR="00B43477" w:rsidRDefault="00B440D0" w:rsidP="00B440D0">
      <w:r>
        <w:t>Overall, this basic pharmacy Java code system provides fundamental functionalities such as capacity management, medicine placement, deletion, order placement, and sales tracking. It offers a user-friendly interface for efficient management of a pharmacy's inventory and sales operations.</w:t>
      </w:r>
    </w:p>
    <w:p w14:paraId="5A729668" w14:textId="77777777" w:rsidR="000C602A" w:rsidRDefault="000C602A" w:rsidP="00B440D0"/>
    <w:p w14:paraId="7900EDB1" w14:textId="77777777" w:rsidR="000C602A" w:rsidRPr="000C602A" w:rsidRDefault="000C602A" w:rsidP="00B440D0">
      <w:pPr>
        <w:rPr>
          <w:color w:val="FF0000"/>
        </w:rPr>
      </w:pPr>
      <w:r w:rsidRPr="000C602A">
        <w:rPr>
          <w:color w:val="FF0000"/>
        </w:rPr>
        <w:t>_____________________________________________________________________________________</w:t>
      </w:r>
    </w:p>
    <w:tbl>
      <w:tblPr>
        <w:tblStyle w:val="TableGrid"/>
        <w:tblpPr w:leftFromText="180" w:rightFromText="180" w:vertAnchor="text" w:horzAnchor="margin" w:tblpY="304"/>
        <w:tblW w:w="0" w:type="auto"/>
        <w:tblLook w:val="04A0" w:firstRow="1" w:lastRow="0" w:firstColumn="1" w:lastColumn="0" w:noHBand="0" w:noVBand="1"/>
      </w:tblPr>
      <w:tblGrid>
        <w:gridCol w:w="4675"/>
        <w:gridCol w:w="4675"/>
      </w:tblGrid>
      <w:tr w:rsidR="006D70AD" w14:paraId="3E3247C8" w14:textId="77777777" w:rsidTr="006D70AD">
        <w:trPr>
          <w:trHeight w:val="485"/>
        </w:trPr>
        <w:tc>
          <w:tcPr>
            <w:tcW w:w="4675" w:type="dxa"/>
          </w:tcPr>
          <w:p w14:paraId="33AB9E4E" w14:textId="77777777" w:rsidR="006D70AD" w:rsidRDefault="006D70AD" w:rsidP="006D70AD">
            <w:pPr>
              <w:jc w:val="center"/>
            </w:pPr>
            <w:r>
              <w:t>Marwan Maged Ali</w:t>
            </w:r>
          </w:p>
        </w:tc>
        <w:tc>
          <w:tcPr>
            <w:tcW w:w="4675" w:type="dxa"/>
          </w:tcPr>
          <w:p w14:paraId="59E4EBAE" w14:textId="77777777" w:rsidR="006D70AD" w:rsidRDefault="006D70AD" w:rsidP="006D70AD">
            <w:pPr>
              <w:jc w:val="center"/>
            </w:pPr>
            <w:r>
              <w:t>211000328</w:t>
            </w:r>
          </w:p>
        </w:tc>
      </w:tr>
      <w:tr w:rsidR="006D70AD" w14:paraId="674C044B" w14:textId="77777777" w:rsidTr="006D70AD">
        <w:trPr>
          <w:trHeight w:val="530"/>
        </w:trPr>
        <w:tc>
          <w:tcPr>
            <w:tcW w:w="4675" w:type="dxa"/>
          </w:tcPr>
          <w:p w14:paraId="29F887C5" w14:textId="77777777" w:rsidR="006D70AD" w:rsidRDefault="006D70AD" w:rsidP="006D70AD">
            <w:pPr>
              <w:jc w:val="center"/>
            </w:pPr>
            <w:r>
              <w:t xml:space="preserve">Islam </w:t>
            </w:r>
            <w:proofErr w:type="spellStart"/>
            <w:r>
              <w:t>Atwan</w:t>
            </w:r>
            <w:proofErr w:type="spellEnd"/>
          </w:p>
        </w:tc>
        <w:tc>
          <w:tcPr>
            <w:tcW w:w="4675" w:type="dxa"/>
          </w:tcPr>
          <w:p w14:paraId="3E7D4850" w14:textId="77777777" w:rsidR="006D70AD" w:rsidRDefault="006D70AD" w:rsidP="006D70AD">
            <w:pPr>
              <w:jc w:val="center"/>
            </w:pPr>
            <w:r>
              <w:t>211001735</w:t>
            </w:r>
          </w:p>
        </w:tc>
      </w:tr>
      <w:tr w:rsidR="006D70AD" w14:paraId="13A93CB7" w14:textId="77777777" w:rsidTr="006D70AD">
        <w:trPr>
          <w:trHeight w:val="530"/>
        </w:trPr>
        <w:tc>
          <w:tcPr>
            <w:tcW w:w="4675" w:type="dxa"/>
          </w:tcPr>
          <w:p w14:paraId="6A4DAC47" w14:textId="77777777" w:rsidR="006D70AD" w:rsidRDefault="006D70AD" w:rsidP="006D70AD">
            <w:pPr>
              <w:jc w:val="center"/>
            </w:pPr>
            <w:r>
              <w:t>Abdelrahman Haitham</w:t>
            </w:r>
          </w:p>
        </w:tc>
        <w:tc>
          <w:tcPr>
            <w:tcW w:w="4675" w:type="dxa"/>
          </w:tcPr>
          <w:p w14:paraId="40D7035F" w14:textId="77777777" w:rsidR="006D70AD" w:rsidRDefault="006D70AD" w:rsidP="006D70AD">
            <w:pPr>
              <w:jc w:val="center"/>
            </w:pPr>
            <w:r w:rsidRPr="006D70AD">
              <w:t>211002015</w:t>
            </w:r>
          </w:p>
        </w:tc>
      </w:tr>
      <w:tr w:rsidR="006D70AD" w14:paraId="2133A7ED" w14:textId="77777777" w:rsidTr="006D70AD">
        <w:trPr>
          <w:trHeight w:val="483"/>
        </w:trPr>
        <w:tc>
          <w:tcPr>
            <w:tcW w:w="4675" w:type="dxa"/>
          </w:tcPr>
          <w:p w14:paraId="5E8AECDB" w14:textId="77777777" w:rsidR="006D70AD" w:rsidRDefault="006D70AD" w:rsidP="006D70AD">
            <w:pPr>
              <w:jc w:val="center"/>
            </w:pPr>
            <w:r w:rsidRPr="006D70AD">
              <w:t xml:space="preserve">Mohamed </w:t>
            </w:r>
            <w:proofErr w:type="spellStart"/>
            <w:r w:rsidRPr="006D70AD">
              <w:t>Abdelnaser</w:t>
            </w:r>
            <w:proofErr w:type="spellEnd"/>
            <w:r w:rsidRPr="006D70AD">
              <w:t xml:space="preserve"> Saied</w:t>
            </w:r>
          </w:p>
        </w:tc>
        <w:tc>
          <w:tcPr>
            <w:tcW w:w="4675" w:type="dxa"/>
          </w:tcPr>
          <w:p w14:paraId="12AD6620" w14:textId="77777777" w:rsidR="006D70AD" w:rsidRDefault="006D70AD" w:rsidP="006D70AD">
            <w:pPr>
              <w:jc w:val="center"/>
            </w:pPr>
            <w:r w:rsidRPr="006D70AD">
              <w:t>211001159</w:t>
            </w:r>
          </w:p>
        </w:tc>
      </w:tr>
    </w:tbl>
    <w:p w14:paraId="55BE01D1" w14:textId="77777777" w:rsidR="000C602A" w:rsidRDefault="000C602A" w:rsidP="00B440D0"/>
    <w:p w14:paraId="75589D24" w14:textId="77777777" w:rsidR="000C602A" w:rsidRDefault="000C602A" w:rsidP="00B440D0"/>
    <w:p w14:paraId="639175B2" w14:textId="77777777" w:rsidR="000C602A" w:rsidRDefault="000C602A" w:rsidP="00B440D0"/>
    <w:sectPr w:rsidR="000C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D0"/>
    <w:rsid w:val="000C602A"/>
    <w:rsid w:val="006D70AD"/>
    <w:rsid w:val="007F3F88"/>
    <w:rsid w:val="00B43477"/>
    <w:rsid w:val="00B44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53D7"/>
  <w15:chartTrackingRefBased/>
  <w15:docId w15:val="{181CFF74-6C0B-4931-ABD5-750C0225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Maged</dc:creator>
  <cp:keywords/>
  <dc:description/>
  <cp:lastModifiedBy>Marwan Maged</cp:lastModifiedBy>
  <cp:revision>2</cp:revision>
  <dcterms:created xsi:type="dcterms:W3CDTF">2023-05-20T15:02:00Z</dcterms:created>
  <dcterms:modified xsi:type="dcterms:W3CDTF">2023-05-20T15:02:00Z</dcterms:modified>
</cp:coreProperties>
</file>