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MUTINDA MLUKI HAPPINESS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1044</w:t>
      </w:r>
      <w:r w:rsidR="0078004E">
        <w:rPr>
          <w:rFonts w:ascii="Arial" w:eastAsia="Arial" w:hAnsi="Arial" w:cs="Arial"/>
          <w:sz w:val="22"/>
          <w:lang w:val="en-US"/>
        </w:rPr>
        <w:t xml:space="preserve"> - </w:t>
      </w:r>
      <w:r w:rsidR="00AF015C">
        <w:rPr>
          <w:rFonts w:ascii="Arial" w:eastAsia="Arial" w:hAnsi="Arial" w:cs="Arial"/>
          <w:sz w:val="22"/>
          <w:lang w:val="en-US"/>
        </w:rPr>
        <w:t>80304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WUNDANYI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MUTINDA MLUKI HAPPINESS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