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BTIT/007J/2023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APP/2022/000019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15-Sep-2022</w:t>
      </w:r>
    </w:p>
    <w:p w14:paraId="4E9BC4E9" w14:textId="77777777" w:rsidR="00D82F92" w:rsidRDefault="002857F2">
      <w:pPr>
        <w:ind w:left="-5" w:right="53" w:hanging="10"/>
      </w:pPr>
      <w:r>
        <w:rPr>
          <w:rFonts w:ascii="Arial" w:eastAsia="Arial" w:hAnsi="Arial" w:cs="Arial"/>
          <w:sz w:val="22"/>
          <w:lang w:val="en-US"/>
        </w:rPr>
        <w:t xml:space="preserve">MUTHEU   LYNET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32</w:t>
      </w:r>
      <w:r w:rsidR="0078004E">
        <w:rPr>
          <w:rFonts w:ascii="Arial" w:eastAsia="Arial" w:hAnsi="Arial" w:cs="Arial"/>
          <w:sz w:val="22"/>
          <w:lang w:val="en-US"/>
        </w:rPr>
        <w:t xml:space="preserve"> - </w:t>
      </w:r>
      <w:r w:rsidR="00AF015C">
        <w:rPr>
          <w:rFonts w:ascii="Arial" w:eastAsia="Arial" w:hAnsi="Arial" w:cs="Arial"/>
          <w:sz w:val="22"/>
          <w:lang w:val="en-US"/>
        </w:rPr>
        <w:t>90104</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MACHAKOS</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MUTHEU   LYNET</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AND 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