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APP/2022/000028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31-Aug-2022</w:t>
      </w:r>
    </w:p>
    <w:p w14:paraId="4E9BC4E9" w14:textId="77777777" w:rsidR="00D82F92" w:rsidRDefault="002857F2">
      <w:pPr>
        <w:ind w:left="-5" w:right="53" w:hanging="10"/>
      </w:pPr>
      <w:r>
        <w:rPr>
          <w:rFonts w:ascii="Arial" w:eastAsia="Arial" w:hAnsi="Arial" w:cs="Arial"/>
          <w:sz w:val="22"/>
          <w:lang w:val="en-US"/>
        </w:rPr>
        <w:t xml:space="preserve">VICTORY   CHELANGAT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888</w:t>
      </w:r>
      <w:r w:rsidR="0078004E">
        <w:rPr>
          <w:rFonts w:ascii="Arial" w:eastAsia="Arial" w:hAnsi="Arial" w:cs="Arial"/>
          <w:sz w:val="22"/>
          <w:lang w:val="en-US"/>
        </w:rPr>
        <w:t xml:space="preserve"> - </w:t>
      </w:r>
      <w:r w:rsidR="00AF015C">
        <w:rPr>
          <w:rFonts w:ascii="Arial" w:eastAsia="Arial" w:hAnsi="Arial" w:cs="Arial"/>
          <w:sz w:val="22"/>
          <w:lang w:val="en-US"/>
        </w:rPr>
        <w:t>20210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LITEIN</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VICTORY   CHELANGAT</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