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DACC/027J/2023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APP/JAB/2022/000032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KIVINDU NGUTE FAITH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665</w:t>
      </w:r>
      <w:r w:rsidR="0078004E">
        <w:rPr>
          <w:rFonts w:ascii="Arial" w:eastAsia="Arial" w:hAnsi="Arial" w:cs="Arial"/>
          <w:sz w:val="22"/>
          <w:lang w:val="en-US"/>
        </w:rPr>
        <w:t xml:space="preserve"> - </w:t>
      </w:r>
      <w:r w:rsidR="00AF015C">
        <w:rPr>
          <w:rFonts w:ascii="Arial" w:eastAsia="Arial" w:hAnsi="Arial" w:cs="Arial"/>
          <w:sz w:val="22"/>
          <w:lang w:val="en-US"/>
        </w:rPr>
        <w:t>90400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MWINGI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KIVINDU NGUTE FAITH</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