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DACC/070J/2023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APP/JAB/2022/000082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BROWN WAMBUI CINDY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90</w:t>
      </w:r>
      <w:r w:rsidR="0078004E">
        <w:rPr>
          <w:rFonts w:ascii="Arial" w:eastAsia="Arial" w:hAnsi="Arial" w:cs="Arial"/>
          <w:sz w:val="22"/>
          <w:lang w:val="en-US"/>
        </w:rPr>
        <w:t xml:space="preserve"> - </w:t>
      </w:r>
      <w:r w:rsidR="00AF015C">
        <w:rPr>
          <w:rFonts w:ascii="Arial" w:eastAsia="Arial" w:hAnsi="Arial" w:cs="Arial"/>
          <w:sz w:val="22"/>
          <w:lang w:val="en-US"/>
        </w:rPr>
        <w:t>40106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MIWANI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BROWN WAMBUI CINDY</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