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BCOM/003J/2024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APP/JAB/2022/000184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TAURAMBWA MWANAMWINYI MTUKUFU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551</w:t>
      </w:r>
      <w:r w:rsidR="0078004E">
        <w:rPr>
          <w:rFonts w:ascii="Arial" w:eastAsia="Arial" w:hAnsi="Arial" w:cs="Arial"/>
          <w:sz w:val="22"/>
          <w:lang w:val="en-US"/>
        </w:rPr>
        <w:t xml:space="preserve"> - </w:t>
      </w:r>
      <w:r w:rsidR="00AF015C">
        <w:rPr>
          <w:rFonts w:ascii="Arial" w:eastAsia="Arial" w:hAnsi="Arial" w:cs="Arial"/>
          <w:sz w:val="22"/>
          <w:lang w:val="en-US"/>
        </w:rPr>
        <w:t>80400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UKUNDA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TAURAMBWA MWANAMWINYI MTUKUFU</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