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DHM/027J/2024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APP/JAB/2022/000266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JIMMY OKELLO MIKE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40</w:t>
      </w:r>
      <w:r w:rsidR="0078004E">
        <w:rPr>
          <w:rFonts w:ascii="Arial" w:eastAsia="Arial" w:hAnsi="Arial" w:cs="Arial"/>
          <w:sz w:val="22"/>
          <w:lang w:val="en-US"/>
        </w:rPr>
        <w:t xml:space="preserve"> - </w:t>
      </w:r>
      <w:r w:rsidR="00AF015C">
        <w:rPr>
          <w:rFonts w:ascii="Arial" w:eastAsia="Arial" w:hAnsi="Arial" w:cs="Arial"/>
          <w:sz w:val="22"/>
          <w:lang w:val="en-US"/>
        </w:rPr>
        <w:t>40326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RODI-KOPANY</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JIMMY OKELLO MIKE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