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BCD/060J/2024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APP/JAB/2022/000347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OSIDE MUKOLWE PEIFFER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78</w:t>
      </w:r>
      <w:r w:rsidR="0078004E">
        <w:rPr>
          <w:rFonts w:ascii="Arial" w:eastAsia="Arial" w:hAnsi="Arial" w:cs="Arial"/>
          <w:sz w:val="22"/>
          <w:lang w:val="en-US"/>
        </w:rPr>
        <w:t xml:space="preserve"> - </w:t>
      </w:r>
      <w:r w:rsidR="00AF015C">
        <w:rPr>
          <w:rFonts w:ascii="Arial" w:eastAsia="Arial" w:hAnsi="Arial" w:cs="Arial"/>
          <w:sz w:val="22"/>
          <w:lang w:val="en-US"/>
        </w:rPr>
        <w:t>50409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NAMBALE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OSIDE MUKOLWE PEIFFER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