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BCD/064J/2024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APP/JAB/2022/000351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ONKUNDI MORAA NAOM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86</w:t>
      </w:r>
      <w:r w:rsidR="0078004E">
        <w:rPr>
          <w:rFonts w:ascii="Arial" w:eastAsia="Arial" w:hAnsi="Arial" w:cs="Arial"/>
          <w:sz w:val="22"/>
          <w:lang w:val="en-US"/>
        </w:rPr>
        <w:t xml:space="preserve"> - </w:t>
      </w:r>
      <w:r w:rsidR="00AF015C">
        <w:rPr>
          <w:rFonts w:ascii="Arial" w:eastAsia="Arial" w:hAnsi="Arial" w:cs="Arial"/>
          <w:sz w:val="22"/>
          <w:lang w:val="en-US"/>
        </w:rPr>
        <w:t>40500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NYAMIRA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ONKUNDI MORAA NAOM</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