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FC2" w:rsidRDefault="000A510D">
      <w:pPr>
        <w:spacing w:after="0" w:line="259" w:lineRule="auto"/>
        <w:ind w:left="32" w:firstLine="0"/>
        <w:jc w:val="left"/>
      </w:pPr>
      <w:r>
        <w:t xml:space="preserve"> </w:t>
      </w:r>
    </w:p>
    <w:p w:rsidR="00805FC2" w:rsidRPr="00B15FA7" w:rsidRDefault="000A510D">
      <w:pPr>
        <w:spacing w:after="0" w:line="259" w:lineRule="auto"/>
        <w:ind w:left="10" w:right="71"/>
        <w:jc w:val="center"/>
        <w:rPr>
          <w:lang w:val="fr-FR"/>
        </w:rPr>
      </w:pPr>
      <w:r w:rsidRPr="00B15FA7">
        <w:rPr>
          <w:b/>
          <w:sz w:val="26"/>
          <w:lang w:val="fr-FR"/>
        </w:rPr>
        <w:t>REPUBLIQUE DEMOCRATIQUE DU CONGO</w:t>
      </w:r>
      <w:r w:rsidRPr="00B15FA7">
        <w:rPr>
          <w:sz w:val="26"/>
          <w:lang w:val="fr-FR"/>
        </w:rPr>
        <w:t xml:space="preserve"> </w:t>
      </w:r>
    </w:p>
    <w:p w:rsidR="00805FC2" w:rsidRPr="00B15FA7" w:rsidRDefault="000A510D">
      <w:pPr>
        <w:spacing w:after="0" w:line="259" w:lineRule="auto"/>
        <w:ind w:left="10" w:right="76"/>
        <w:jc w:val="center"/>
        <w:rPr>
          <w:lang w:val="fr-FR"/>
        </w:rPr>
      </w:pPr>
      <w:r w:rsidRPr="00B15FA7">
        <w:rPr>
          <w:b/>
          <w:sz w:val="26"/>
          <w:lang w:val="fr-FR"/>
        </w:rPr>
        <w:t>ENSEIGNEMENT SUPERIEUR ET UNIVERSITAIRE</w:t>
      </w:r>
      <w:r w:rsidRPr="00B15FA7">
        <w:rPr>
          <w:sz w:val="26"/>
          <w:lang w:val="fr-FR"/>
        </w:rPr>
        <w:t xml:space="preserve"> </w:t>
      </w:r>
    </w:p>
    <w:p w:rsidR="00805FC2" w:rsidRPr="00B15FA7" w:rsidRDefault="000A510D">
      <w:pPr>
        <w:spacing w:after="0" w:line="259" w:lineRule="auto"/>
        <w:ind w:left="10" w:right="68"/>
        <w:jc w:val="center"/>
        <w:rPr>
          <w:lang w:val="fr-FR"/>
        </w:rPr>
      </w:pPr>
      <w:r w:rsidRPr="00B15FA7">
        <w:rPr>
          <w:b/>
          <w:sz w:val="26"/>
          <w:lang w:val="fr-FR"/>
        </w:rPr>
        <w:t>« E.S.U »</w:t>
      </w:r>
      <w:r w:rsidRPr="00B15FA7">
        <w:rPr>
          <w:sz w:val="26"/>
          <w:lang w:val="fr-FR"/>
        </w:rPr>
        <w:t xml:space="preserve"> </w:t>
      </w:r>
    </w:p>
    <w:p w:rsidR="00805FC2" w:rsidRPr="00B15FA7" w:rsidRDefault="000A510D">
      <w:pPr>
        <w:spacing w:after="0" w:line="259" w:lineRule="auto"/>
        <w:ind w:left="0" w:right="71" w:firstLine="0"/>
        <w:jc w:val="center"/>
        <w:rPr>
          <w:lang w:val="fr-FR"/>
        </w:rPr>
      </w:pPr>
      <w:r w:rsidRPr="00B15FA7">
        <w:rPr>
          <w:b/>
          <w:sz w:val="26"/>
          <w:lang w:val="fr-FR"/>
        </w:rPr>
        <w:t>UNIVERSITE DE L’ASSOMPTION AU CONGO</w:t>
      </w:r>
      <w:r w:rsidRPr="00B15FA7">
        <w:rPr>
          <w:sz w:val="26"/>
          <w:lang w:val="fr-FR"/>
        </w:rPr>
        <w:t xml:space="preserve"> </w:t>
      </w:r>
    </w:p>
    <w:p w:rsidR="00805FC2" w:rsidRDefault="000A510D">
      <w:pPr>
        <w:spacing w:after="0" w:line="259" w:lineRule="auto"/>
        <w:ind w:left="10" w:right="70"/>
        <w:jc w:val="center"/>
      </w:pPr>
      <w:r>
        <w:rPr>
          <w:b/>
          <w:sz w:val="26"/>
        </w:rPr>
        <w:t>U.A.C</w:t>
      </w:r>
      <w:r>
        <w:rPr>
          <w:sz w:val="26"/>
        </w:rPr>
        <w:t xml:space="preserve"> </w:t>
      </w:r>
    </w:p>
    <w:p w:rsidR="00805FC2" w:rsidRDefault="000A510D">
      <w:pPr>
        <w:spacing w:after="0" w:line="259" w:lineRule="auto"/>
        <w:ind w:left="0" w:right="68" w:firstLine="0"/>
        <w:jc w:val="center"/>
      </w:pPr>
      <w:r>
        <w:rPr>
          <w:b/>
          <w:sz w:val="23"/>
        </w:rPr>
        <w:t>B.P 104 BUTEMBO</w:t>
      </w:r>
      <w:r>
        <w:rPr>
          <w:sz w:val="23"/>
        </w:rPr>
        <w:t xml:space="preserve"> </w:t>
      </w:r>
    </w:p>
    <w:p w:rsidR="00805FC2" w:rsidRPr="00B15FA7" w:rsidRDefault="000A510D">
      <w:pPr>
        <w:spacing w:after="0" w:line="259" w:lineRule="auto"/>
        <w:ind w:left="0" w:right="67" w:firstLine="0"/>
        <w:jc w:val="center"/>
        <w:rPr>
          <w:lang w:val="fr-FR"/>
        </w:rPr>
      </w:pPr>
      <w:r w:rsidRPr="00B15FA7">
        <w:rPr>
          <w:b/>
          <w:sz w:val="20"/>
          <w:lang w:val="fr-FR"/>
        </w:rPr>
        <w:t xml:space="preserve">E-mail </w:t>
      </w:r>
      <w:r w:rsidRPr="00B15FA7">
        <w:rPr>
          <w:b/>
          <w:i/>
          <w:sz w:val="20"/>
          <w:lang w:val="fr-FR"/>
        </w:rPr>
        <w:t xml:space="preserve">: </w:t>
      </w:r>
      <w:r w:rsidRPr="00B15FA7">
        <w:rPr>
          <w:b/>
          <w:i/>
          <w:color w:val="0000FF"/>
          <w:sz w:val="22"/>
          <w:u w:val="single" w:color="0000FF"/>
          <w:lang w:val="fr-FR"/>
        </w:rPr>
        <w:t>uacuniversite2018@gmail.org</w:t>
      </w:r>
      <w:r w:rsidRPr="00B15FA7">
        <w:rPr>
          <w:b/>
          <w:i/>
          <w:color w:val="006FC0"/>
          <w:sz w:val="22"/>
          <w:lang w:val="fr-FR"/>
        </w:rPr>
        <w:t xml:space="preserve"> </w:t>
      </w:r>
    </w:p>
    <w:p w:rsidR="00805FC2" w:rsidRPr="00B15FA7" w:rsidRDefault="000A510D">
      <w:pPr>
        <w:spacing w:after="0" w:line="259" w:lineRule="auto"/>
        <w:ind w:left="0" w:right="67" w:firstLine="0"/>
        <w:jc w:val="center"/>
        <w:rPr>
          <w:lang w:val="fr-FR"/>
        </w:rPr>
      </w:pPr>
      <w:r w:rsidRPr="00B15FA7">
        <w:rPr>
          <w:b/>
          <w:sz w:val="20"/>
          <w:lang w:val="fr-FR"/>
        </w:rPr>
        <w:t xml:space="preserve">Site : </w:t>
      </w:r>
      <w:hyperlink r:id="rId7">
        <w:r w:rsidRPr="00B15FA7">
          <w:rPr>
            <w:i/>
            <w:color w:val="0000FF"/>
            <w:sz w:val="22"/>
            <w:u w:val="single" w:color="0000FF"/>
            <w:lang w:val="fr-FR"/>
          </w:rPr>
          <w:t>www.uaconline.edu.cd</w:t>
        </w:r>
      </w:hyperlink>
      <w:hyperlink r:id="rId8">
        <w:r w:rsidRPr="00B15FA7">
          <w:rPr>
            <w:color w:val="006FC0"/>
            <w:sz w:val="22"/>
            <w:lang w:val="fr-FR"/>
          </w:rPr>
          <w:t xml:space="preserve"> </w:t>
        </w:r>
      </w:hyperlink>
    </w:p>
    <w:p w:rsidR="00805FC2" w:rsidRDefault="000A510D">
      <w:pPr>
        <w:spacing w:after="0" w:line="259" w:lineRule="auto"/>
        <w:ind w:left="0" w:right="10" w:firstLine="0"/>
        <w:jc w:val="center"/>
      </w:pPr>
      <w:r>
        <w:rPr>
          <w:noProof/>
        </w:rPr>
        <w:drawing>
          <wp:inline distT="0" distB="0" distL="0" distR="0">
            <wp:extent cx="1014984" cy="1021080"/>
            <wp:effectExtent l="0" t="0" r="0" b="0"/>
            <wp:docPr id="65894" name="Picture 65894"/>
            <wp:cNvGraphicFramePr/>
            <a:graphic xmlns:a="http://schemas.openxmlformats.org/drawingml/2006/main">
              <a:graphicData uri="http://schemas.openxmlformats.org/drawingml/2006/picture">
                <pic:pic xmlns:pic="http://schemas.openxmlformats.org/drawingml/2006/picture">
                  <pic:nvPicPr>
                    <pic:cNvPr id="65894" name="Picture 65894"/>
                    <pic:cNvPicPr/>
                  </pic:nvPicPr>
                  <pic:blipFill>
                    <a:blip r:embed="rId9"/>
                    <a:stretch>
                      <a:fillRect/>
                    </a:stretch>
                  </pic:blipFill>
                  <pic:spPr>
                    <a:xfrm>
                      <a:off x="0" y="0"/>
                      <a:ext cx="1014984" cy="1021080"/>
                    </a:xfrm>
                    <a:prstGeom prst="rect">
                      <a:avLst/>
                    </a:prstGeom>
                  </pic:spPr>
                </pic:pic>
              </a:graphicData>
            </a:graphic>
          </wp:inline>
        </w:drawing>
      </w:r>
      <w:r>
        <w:t xml:space="preserve"> </w:t>
      </w:r>
    </w:p>
    <w:p w:rsidR="00805FC2" w:rsidRPr="00B15FA7" w:rsidRDefault="000A510D">
      <w:pPr>
        <w:spacing w:after="356" w:line="230" w:lineRule="auto"/>
        <w:ind w:left="1897" w:hanging="1001"/>
        <w:jc w:val="left"/>
        <w:rPr>
          <w:lang w:val="fr-FR"/>
        </w:rPr>
      </w:pPr>
      <w:r w:rsidRPr="00B15FA7">
        <w:rPr>
          <w:b/>
          <w:sz w:val="26"/>
          <w:lang w:val="fr-FR"/>
        </w:rPr>
        <w:t>FACULTE DES SCIENCES ECONOMIQUES ET DE GESTION</w:t>
      </w:r>
      <w:r w:rsidRPr="00B15FA7">
        <w:rPr>
          <w:sz w:val="26"/>
          <w:lang w:val="fr-FR"/>
        </w:rPr>
        <w:t xml:space="preserve"> </w:t>
      </w:r>
      <w:r w:rsidRPr="00B15FA7">
        <w:rPr>
          <w:rFonts w:ascii="Calibri" w:eastAsia="Calibri" w:hAnsi="Calibri" w:cs="Calibri"/>
          <w:b/>
          <w:sz w:val="26"/>
          <w:lang w:val="fr-FR"/>
        </w:rPr>
        <w:t>DEPARTEMENT DE L’INFORMATIQUE D</w:t>
      </w:r>
      <w:bookmarkStart w:id="0" w:name="_GoBack"/>
      <w:bookmarkEnd w:id="0"/>
      <w:r w:rsidRPr="00B15FA7">
        <w:rPr>
          <w:rFonts w:ascii="Calibri" w:eastAsia="Calibri" w:hAnsi="Calibri" w:cs="Calibri"/>
          <w:b/>
          <w:sz w:val="26"/>
          <w:lang w:val="fr-FR"/>
        </w:rPr>
        <w:t>E GESTION</w:t>
      </w:r>
      <w:r w:rsidRPr="00B15FA7">
        <w:rPr>
          <w:rFonts w:ascii="Calibri" w:eastAsia="Calibri" w:hAnsi="Calibri" w:cs="Calibri"/>
          <w:sz w:val="22"/>
          <w:lang w:val="fr-FR"/>
        </w:rPr>
        <w:t xml:space="preserve"> </w:t>
      </w:r>
    </w:p>
    <w:p w:rsidR="00805FC2" w:rsidRPr="00B15FA7" w:rsidRDefault="000A510D">
      <w:pPr>
        <w:spacing w:after="0" w:line="259" w:lineRule="auto"/>
        <w:ind w:left="4" w:firstLine="0"/>
        <w:jc w:val="center"/>
        <w:rPr>
          <w:lang w:val="fr-FR"/>
        </w:rPr>
      </w:pPr>
      <w:r w:rsidRPr="00B15FA7">
        <w:rPr>
          <w:rFonts w:ascii="Cambria" w:eastAsia="Cambria" w:hAnsi="Cambria" w:cs="Cambria"/>
          <w:b/>
          <w:sz w:val="32"/>
          <w:lang w:val="fr-FR"/>
        </w:rPr>
        <w:t xml:space="preserve"> </w:t>
      </w:r>
    </w:p>
    <w:p w:rsidR="00805FC2" w:rsidRPr="00B15FA7" w:rsidRDefault="000A510D">
      <w:pPr>
        <w:spacing w:after="346" w:line="259" w:lineRule="auto"/>
        <w:ind w:left="32" w:firstLine="0"/>
        <w:jc w:val="left"/>
        <w:rPr>
          <w:lang w:val="fr-FR"/>
        </w:rPr>
      </w:pPr>
      <w:r w:rsidRPr="00B15FA7">
        <w:rPr>
          <w:rFonts w:ascii="Calibri" w:eastAsia="Calibri" w:hAnsi="Calibri" w:cs="Calibri"/>
          <w:sz w:val="22"/>
          <w:lang w:val="fr-FR"/>
        </w:rPr>
        <w:t xml:space="preserve"> </w:t>
      </w:r>
    </w:p>
    <w:p w:rsidR="00805FC2" w:rsidRPr="00B15FA7" w:rsidRDefault="000A510D">
      <w:pPr>
        <w:pBdr>
          <w:bottom w:val="single" w:sz="3" w:space="0" w:color="000000"/>
        </w:pBdr>
        <w:shd w:val="clear" w:color="auto" w:fill="D6E3BC"/>
        <w:spacing w:after="103" w:line="275" w:lineRule="auto"/>
        <w:ind w:left="0" w:firstLine="0"/>
        <w:jc w:val="center"/>
        <w:rPr>
          <w:lang w:val="fr-FR"/>
        </w:rPr>
      </w:pPr>
      <w:r w:rsidRPr="00B15FA7">
        <w:rPr>
          <w:b/>
          <w:i/>
          <w:sz w:val="36"/>
          <w:lang w:val="fr-FR"/>
        </w:rPr>
        <w:t>Service Web pour l’interopérabilité des services  entre l’Université de l’</w:t>
      </w:r>
      <w:r w:rsidRPr="00B15FA7">
        <w:rPr>
          <w:b/>
          <w:i/>
          <w:sz w:val="36"/>
          <w:lang w:val="fr-FR"/>
        </w:rPr>
        <w:t>Assomption au Congo et des entreprises tierces dans le suivi de stage des étudiants</w:t>
      </w:r>
      <w:r w:rsidRPr="00B15FA7">
        <w:rPr>
          <w:rFonts w:ascii="Calibri" w:eastAsia="Calibri" w:hAnsi="Calibri" w:cs="Calibri"/>
          <w:sz w:val="36"/>
          <w:lang w:val="fr-FR"/>
        </w:rPr>
        <w:t xml:space="preserve"> </w:t>
      </w:r>
    </w:p>
    <w:p w:rsidR="00805FC2" w:rsidRPr="00B15FA7" w:rsidRDefault="000A510D">
      <w:pPr>
        <w:spacing w:after="0" w:line="259" w:lineRule="auto"/>
        <w:ind w:left="32" w:firstLine="0"/>
        <w:jc w:val="left"/>
        <w:rPr>
          <w:lang w:val="fr-FR"/>
        </w:rPr>
      </w:pPr>
      <w:r w:rsidRPr="00B15FA7">
        <w:rPr>
          <w:lang w:val="fr-FR"/>
        </w:rPr>
        <w:t xml:space="preserve"> </w:t>
      </w:r>
    </w:p>
    <w:p w:rsidR="00805FC2" w:rsidRPr="00B15FA7" w:rsidRDefault="000A510D">
      <w:pPr>
        <w:spacing w:after="3" w:line="259" w:lineRule="auto"/>
        <w:ind w:left="3583"/>
        <w:jc w:val="left"/>
        <w:rPr>
          <w:lang w:val="fr-FR"/>
        </w:rPr>
      </w:pPr>
      <w:r w:rsidRPr="00B15FA7">
        <w:rPr>
          <w:lang w:val="fr-FR"/>
        </w:rPr>
        <w:t xml:space="preserve"> </w:t>
      </w:r>
      <w:r w:rsidRPr="00B15FA7">
        <w:rPr>
          <w:b/>
          <w:lang w:val="fr-FR"/>
        </w:rPr>
        <w:t xml:space="preserve">Par  </w:t>
      </w:r>
    </w:p>
    <w:p w:rsidR="00805FC2" w:rsidRPr="00B15FA7" w:rsidRDefault="000A510D">
      <w:pPr>
        <w:spacing w:after="0" w:line="259" w:lineRule="auto"/>
        <w:ind w:left="3573" w:firstLine="0"/>
        <w:jc w:val="left"/>
        <w:rPr>
          <w:lang w:val="fr-FR"/>
        </w:rPr>
      </w:pPr>
      <w:r w:rsidRPr="00B15FA7">
        <w:rPr>
          <w:lang w:val="fr-FR"/>
        </w:rPr>
        <w:t xml:space="preserve"> </w:t>
      </w:r>
    </w:p>
    <w:p w:rsidR="00805FC2" w:rsidRPr="00B15FA7" w:rsidRDefault="000A510D">
      <w:pPr>
        <w:spacing w:after="0" w:line="259" w:lineRule="auto"/>
        <w:ind w:left="67" w:firstLine="0"/>
        <w:jc w:val="center"/>
        <w:rPr>
          <w:lang w:val="fr-FR"/>
        </w:rPr>
      </w:pPr>
      <w:r w:rsidRPr="00B15FA7">
        <w:rPr>
          <w:b/>
          <w:lang w:val="fr-FR"/>
        </w:rPr>
        <w:t xml:space="preserve">KAVUSA KASOKO </w:t>
      </w:r>
    </w:p>
    <w:p w:rsidR="00805FC2" w:rsidRPr="00B15FA7" w:rsidRDefault="000A510D">
      <w:pPr>
        <w:spacing w:after="0" w:line="259" w:lineRule="auto"/>
        <w:ind w:left="3573" w:firstLine="0"/>
        <w:jc w:val="left"/>
        <w:rPr>
          <w:lang w:val="fr-FR"/>
        </w:rPr>
      </w:pPr>
      <w:r w:rsidRPr="00B15FA7">
        <w:rPr>
          <w:lang w:val="fr-FR"/>
        </w:rPr>
        <w:t xml:space="preserve"> </w:t>
      </w:r>
    </w:p>
    <w:p w:rsidR="00805FC2" w:rsidRPr="00B15FA7" w:rsidRDefault="000A510D">
      <w:pPr>
        <w:spacing w:after="0" w:line="249" w:lineRule="auto"/>
        <w:ind w:left="3583"/>
        <w:rPr>
          <w:lang w:val="fr-FR"/>
        </w:rPr>
      </w:pPr>
      <w:r w:rsidRPr="00B15FA7">
        <w:rPr>
          <w:i/>
          <w:lang w:val="fr-FR"/>
        </w:rPr>
        <w:t xml:space="preserve">Mémoire présenté et défendu en vue de l’obtention du titre de Licencié en Informatique de Gestion.  </w:t>
      </w:r>
    </w:p>
    <w:p w:rsidR="00805FC2" w:rsidRPr="00B15FA7" w:rsidRDefault="000A510D">
      <w:pPr>
        <w:spacing w:after="0" w:line="259" w:lineRule="auto"/>
        <w:ind w:left="3573" w:firstLine="0"/>
        <w:jc w:val="left"/>
        <w:rPr>
          <w:lang w:val="fr-FR"/>
        </w:rPr>
      </w:pPr>
      <w:r w:rsidRPr="00B15FA7">
        <w:rPr>
          <w:lang w:val="fr-FR"/>
        </w:rPr>
        <w:t xml:space="preserve"> </w:t>
      </w:r>
    </w:p>
    <w:p w:rsidR="00805FC2" w:rsidRPr="00B15FA7" w:rsidRDefault="000A510D">
      <w:pPr>
        <w:spacing w:line="259" w:lineRule="auto"/>
        <w:ind w:left="3583" w:right="1"/>
        <w:rPr>
          <w:lang w:val="fr-FR"/>
        </w:rPr>
      </w:pPr>
      <w:r w:rsidRPr="00B15FA7">
        <w:rPr>
          <w:b/>
          <w:lang w:val="fr-FR"/>
        </w:rPr>
        <w:t xml:space="preserve">Option: </w:t>
      </w:r>
      <w:r w:rsidRPr="00B15FA7">
        <w:rPr>
          <w:lang w:val="fr-FR"/>
        </w:rPr>
        <w:t xml:space="preserve">Conception des Systèmes d’Informations </w:t>
      </w:r>
      <w:r w:rsidRPr="00B15FA7">
        <w:rPr>
          <w:lang w:val="fr-FR"/>
        </w:rPr>
        <w:t xml:space="preserve"> </w:t>
      </w:r>
    </w:p>
    <w:p w:rsidR="00805FC2" w:rsidRPr="00B15FA7" w:rsidRDefault="000A510D">
      <w:pPr>
        <w:spacing w:after="0" w:line="259" w:lineRule="auto"/>
        <w:ind w:left="3573" w:firstLine="0"/>
        <w:jc w:val="left"/>
        <w:rPr>
          <w:lang w:val="fr-FR"/>
        </w:rPr>
      </w:pPr>
      <w:r w:rsidRPr="00B15FA7">
        <w:rPr>
          <w:lang w:val="fr-FR"/>
        </w:rPr>
        <w:t xml:space="preserve"> </w:t>
      </w:r>
    </w:p>
    <w:p w:rsidR="00805FC2" w:rsidRPr="00B15FA7" w:rsidRDefault="000A510D">
      <w:pPr>
        <w:spacing w:after="3" w:line="259" w:lineRule="auto"/>
        <w:ind w:left="3583"/>
        <w:jc w:val="left"/>
        <w:rPr>
          <w:lang w:val="fr-FR"/>
        </w:rPr>
      </w:pPr>
      <w:r w:rsidRPr="00B15FA7">
        <w:rPr>
          <w:b/>
          <w:lang w:val="fr-FR"/>
        </w:rPr>
        <w:t xml:space="preserve">Directeur : NSENGE MPIA Héritier </w:t>
      </w:r>
      <w:r w:rsidRPr="00B15FA7">
        <w:rPr>
          <w:lang w:val="fr-FR"/>
        </w:rPr>
        <w:t xml:space="preserve"> </w:t>
      </w:r>
    </w:p>
    <w:p w:rsidR="00805FC2" w:rsidRPr="00B15FA7" w:rsidRDefault="000A510D">
      <w:pPr>
        <w:spacing w:after="0" w:line="259" w:lineRule="auto"/>
        <w:ind w:left="1321" w:firstLine="0"/>
        <w:jc w:val="center"/>
        <w:rPr>
          <w:lang w:val="fr-FR"/>
        </w:rPr>
      </w:pPr>
      <w:r w:rsidRPr="00B15FA7">
        <w:rPr>
          <w:b/>
          <w:i/>
          <w:lang w:val="fr-FR"/>
        </w:rPr>
        <w:t xml:space="preserve">                           Chef des Travaux  </w:t>
      </w:r>
    </w:p>
    <w:p w:rsidR="00805FC2" w:rsidRPr="00B15FA7" w:rsidRDefault="000A510D">
      <w:pPr>
        <w:spacing w:after="0" w:line="259" w:lineRule="auto"/>
        <w:ind w:left="3573" w:firstLine="0"/>
        <w:jc w:val="left"/>
        <w:rPr>
          <w:lang w:val="fr-FR"/>
        </w:rPr>
      </w:pPr>
      <w:r w:rsidRPr="00B15FA7">
        <w:rPr>
          <w:lang w:val="fr-FR"/>
        </w:rPr>
        <w:t xml:space="preserve"> </w:t>
      </w:r>
    </w:p>
    <w:p w:rsidR="00805FC2" w:rsidRPr="00B15FA7" w:rsidRDefault="000A510D">
      <w:pPr>
        <w:spacing w:after="3" w:line="259" w:lineRule="auto"/>
        <w:ind w:left="3583"/>
        <w:jc w:val="left"/>
        <w:rPr>
          <w:lang w:val="fr-FR"/>
        </w:rPr>
      </w:pPr>
      <w:r w:rsidRPr="00B15FA7">
        <w:rPr>
          <w:b/>
          <w:lang w:val="fr-FR"/>
        </w:rPr>
        <w:t xml:space="preserve">Encadreur : KAMBALE KASAMBYA Moïse </w:t>
      </w:r>
      <w:r w:rsidRPr="00B15FA7">
        <w:rPr>
          <w:lang w:val="fr-FR"/>
        </w:rPr>
        <w:t xml:space="preserve"> </w:t>
      </w:r>
    </w:p>
    <w:p w:rsidR="00805FC2" w:rsidRPr="00B15FA7" w:rsidRDefault="000A510D">
      <w:pPr>
        <w:spacing w:after="3" w:line="259" w:lineRule="auto"/>
        <w:ind w:left="3583"/>
        <w:jc w:val="left"/>
        <w:rPr>
          <w:lang w:val="fr-FR"/>
        </w:rPr>
      </w:pPr>
      <w:r w:rsidRPr="00B15FA7">
        <w:rPr>
          <w:b/>
          <w:i/>
          <w:lang w:val="fr-FR"/>
        </w:rPr>
        <w:t xml:space="preserve">                                          Assistant 1  </w:t>
      </w:r>
    </w:p>
    <w:p w:rsidR="00805FC2" w:rsidRPr="00B15FA7" w:rsidRDefault="000A510D">
      <w:pPr>
        <w:spacing w:after="0" w:line="259" w:lineRule="auto"/>
        <w:ind w:left="3573" w:firstLine="0"/>
        <w:jc w:val="left"/>
        <w:rPr>
          <w:lang w:val="fr-FR"/>
        </w:rPr>
      </w:pPr>
      <w:r w:rsidRPr="00B15FA7">
        <w:rPr>
          <w:b/>
          <w:i/>
          <w:lang w:val="fr-FR"/>
        </w:rPr>
        <w:t xml:space="preserve"> </w:t>
      </w:r>
    </w:p>
    <w:p w:rsidR="00805FC2" w:rsidRPr="00B15FA7" w:rsidRDefault="000A510D">
      <w:pPr>
        <w:spacing w:after="0" w:line="259" w:lineRule="auto"/>
        <w:ind w:left="3573" w:firstLine="0"/>
        <w:jc w:val="left"/>
        <w:rPr>
          <w:lang w:val="fr-FR"/>
        </w:rPr>
      </w:pPr>
      <w:r w:rsidRPr="00B15FA7">
        <w:rPr>
          <w:b/>
          <w:i/>
          <w:lang w:val="fr-FR"/>
        </w:rPr>
        <w:t xml:space="preserve"> </w:t>
      </w:r>
    </w:p>
    <w:p w:rsidR="00805FC2" w:rsidRPr="00B15FA7" w:rsidRDefault="000A510D">
      <w:pPr>
        <w:spacing w:after="0" w:line="259" w:lineRule="auto"/>
        <w:ind w:left="3573" w:firstLine="0"/>
        <w:jc w:val="left"/>
        <w:rPr>
          <w:lang w:val="fr-FR"/>
        </w:rPr>
      </w:pPr>
      <w:r w:rsidRPr="00B15FA7">
        <w:rPr>
          <w:b/>
          <w:i/>
          <w:lang w:val="fr-FR"/>
        </w:rPr>
        <w:t xml:space="preserve"> </w:t>
      </w:r>
    </w:p>
    <w:p w:rsidR="00805FC2" w:rsidRPr="00B15FA7" w:rsidRDefault="000A510D">
      <w:pPr>
        <w:spacing w:after="332" w:line="259" w:lineRule="auto"/>
        <w:ind w:left="32" w:firstLine="0"/>
        <w:jc w:val="left"/>
        <w:rPr>
          <w:lang w:val="fr-FR"/>
        </w:rPr>
      </w:pPr>
      <w:r w:rsidRPr="00B15FA7">
        <w:rPr>
          <w:lang w:val="fr-FR"/>
        </w:rPr>
        <w:t xml:space="preserve"> </w:t>
      </w:r>
    </w:p>
    <w:p w:rsidR="00805FC2" w:rsidRPr="00B15FA7" w:rsidRDefault="000A510D">
      <w:pPr>
        <w:spacing w:after="0" w:line="259" w:lineRule="auto"/>
        <w:ind w:left="0" w:right="71" w:firstLine="0"/>
        <w:jc w:val="center"/>
        <w:rPr>
          <w:lang w:val="fr-FR"/>
        </w:rPr>
      </w:pPr>
      <w:r w:rsidRPr="00B15FA7">
        <w:rPr>
          <w:b/>
          <w:sz w:val="36"/>
          <w:lang w:val="fr-FR"/>
        </w:rPr>
        <w:lastRenderedPageBreak/>
        <w:t>ANNEE-ACADEMIQUE 2022-2023</w:t>
      </w:r>
      <w:r w:rsidRPr="00B15FA7">
        <w:rPr>
          <w:b/>
          <w:i/>
          <w:sz w:val="36"/>
          <w:lang w:val="fr-FR"/>
        </w:rPr>
        <w:t xml:space="preserve"> </w:t>
      </w:r>
    </w:p>
    <w:p w:rsidR="00805FC2" w:rsidRPr="00B15FA7" w:rsidRDefault="000A510D">
      <w:pPr>
        <w:spacing w:after="44" w:line="259" w:lineRule="auto"/>
        <w:ind w:left="10" w:right="71"/>
        <w:jc w:val="center"/>
        <w:rPr>
          <w:lang w:val="fr-FR"/>
        </w:rPr>
      </w:pPr>
      <w:r w:rsidRPr="00B15FA7">
        <w:rPr>
          <w:rFonts w:ascii="Cambria" w:eastAsia="Cambria" w:hAnsi="Cambria" w:cs="Cambria"/>
          <w:b/>
          <w:sz w:val="32"/>
          <w:lang w:val="fr-FR"/>
        </w:rPr>
        <w:t xml:space="preserve">EPIGRAPHE </w:t>
      </w:r>
    </w:p>
    <w:p w:rsidR="00805FC2" w:rsidRPr="00B15FA7" w:rsidRDefault="000A510D">
      <w:pPr>
        <w:spacing w:after="222" w:line="259" w:lineRule="auto"/>
        <w:ind w:left="32" w:firstLine="0"/>
        <w:jc w:val="left"/>
        <w:rPr>
          <w:lang w:val="fr-FR"/>
        </w:rPr>
      </w:pPr>
      <w:r w:rsidRPr="00B15FA7">
        <w:rPr>
          <w:b/>
          <w:i/>
          <w:sz w:val="28"/>
          <w:lang w:val="fr-FR"/>
        </w:rPr>
        <w:t xml:space="preserve"> </w:t>
      </w:r>
    </w:p>
    <w:p w:rsidR="00805FC2" w:rsidRPr="00B15FA7" w:rsidRDefault="000A510D">
      <w:pPr>
        <w:spacing w:after="218" w:line="259" w:lineRule="auto"/>
        <w:ind w:left="32" w:firstLine="0"/>
        <w:jc w:val="left"/>
        <w:rPr>
          <w:lang w:val="fr-FR"/>
        </w:rPr>
      </w:pPr>
      <w:r w:rsidRPr="00B15FA7">
        <w:rPr>
          <w:b/>
          <w:i/>
          <w:sz w:val="28"/>
          <w:lang w:val="fr-FR"/>
        </w:rPr>
        <w:t xml:space="preserve"> </w:t>
      </w:r>
    </w:p>
    <w:p w:rsidR="00805FC2" w:rsidRPr="00B15FA7" w:rsidRDefault="000A510D">
      <w:pPr>
        <w:spacing w:after="222" w:line="259" w:lineRule="auto"/>
        <w:ind w:left="32" w:firstLine="0"/>
        <w:jc w:val="left"/>
        <w:rPr>
          <w:lang w:val="fr-FR"/>
        </w:rPr>
      </w:pPr>
      <w:r w:rsidRPr="00B15FA7">
        <w:rPr>
          <w:b/>
          <w:i/>
          <w:sz w:val="28"/>
          <w:lang w:val="fr-FR"/>
        </w:rPr>
        <w:t xml:space="preserve"> </w:t>
      </w:r>
    </w:p>
    <w:p w:rsidR="00805FC2" w:rsidRPr="00B15FA7" w:rsidRDefault="000A510D">
      <w:pPr>
        <w:spacing w:after="222" w:line="259" w:lineRule="auto"/>
        <w:ind w:left="32" w:firstLine="0"/>
        <w:jc w:val="left"/>
        <w:rPr>
          <w:lang w:val="fr-FR"/>
        </w:rPr>
      </w:pPr>
      <w:r w:rsidRPr="00B15FA7">
        <w:rPr>
          <w:b/>
          <w:i/>
          <w:sz w:val="28"/>
          <w:lang w:val="fr-FR"/>
        </w:rPr>
        <w:t xml:space="preserve"> </w:t>
      </w:r>
    </w:p>
    <w:p w:rsidR="00805FC2" w:rsidRPr="00B15FA7" w:rsidRDefault="000A510D">
      <w:pPr>
        <w:spacing w:after="290" w:line="259" w:lineRule="auto"/>
        <w:ind w:left="32" w:firstLine="0"/>
        <w:jc w:val="left"/>
        <w:rPr>
          <w:lang w:val="fr-FR"/>
        </w:rPr>
      </w:pPr>
      <w:r w:rsidRPr="00B15FA7">
        <w:rPr>
          <w:b/>
          <w:i/>
          <w:sz w:val="28"/>
          <w:lang w:val="fr-FR"/>
        </w:rPr>
        <w:t xml:space="preserve"> </w:t>
      </w:r>
    </w:p>
    <w:p w:rsidR="00805FC2" w:rsidRPr="00B15FA7" w:rsidRDefault="000A510D">
      <w:pPr>
        <w:spacing w:after="210" w:line="259" w:lineRule="auto"/>
        <w:ind w:left="6" w:firstLine="0"/>
        <w:rPr>
          <w:lang w:val="fr-FR"/>
        </w:rPr>
      </w:pPr>
      <w:r w:rsidRPr="00B15FA7">
        <w:rPr>
          <w:rFonts w:ascii="Mongolian Baiti" w:eastAsia="Mongolian Baiti" w:hAnsi="Mongolian Baiti" w:cs="Mongolian Baiti"/>
          <w:sz w:val="38"/>
          <w:lang w:val="fr-FR"/>
        </w:rPr>
        <w:t xml:space="preserve">Dès que l’homme a commencé à se considérer comme la mesure de toute chose, le monde a commencé à perdre sa dimension humaine, et l’homme a commencé à en perdre le contrôle.  </w:t>
      </w:r>
    </w:p>
    <w:p w:rsidR="00805FC2" w:rsidRDefault="000A510D">
      <w:pPr>
        <w:spacing w:after="0" w:line="254" w:lineRule="auto"/>
        <w:ind w:left="0" w:firstLine="740"/>
        <w:jc w:val="left"/>
      </w:pPr>
      <w:r>
        <w:rPr>
          <w:rFonts w:ascii="Lucida Sans Unicode" w:eastAsia="Lucida Sans Unicode" w:hAnsi="Lucida Sans Unicode" w:cs="Lucida Sans Unicode"/>
          <w:sz w:val="28"/>
        </w:rPr>
        <w:t>Vaclav Havel,</w:t>
      </w:r>
      <w:r>
        <w:rPr>
          <w:rFonts w:ascii="Lucida Sans Unicode" w:eastAsia="Lucida Sans Unicode" w:hAnsi="Lucida Sans Unicode" w:cs="Lucida Sans Unicode"/>
          <w:sz w:val="30"/>
        </w:rPr>
        <w:t xml:space="preserve"> </w:t>
      </w:r>
      <w:r>
        <w:rPr>
          <w:rFonts w:ascii="Lucida Sans Unicode" w:eastAsia="Lucida Sans Unicode" w:hAnsi="Lucida Sans Unicode" w:cs="Lucida Sans Unicode"/>
          <w:sz w:val="23"/>
        </w:rPr>
        <w:t>Disturbing the Peace, Conversation avec Karel Hvizdala, 1986.</w:t>
      </w:r>
      <w:r>
        <w:rPr>
          <w:rFonts w:ascii="Lucida Sans Unicode" w:eastAsia="Lucida Sans Unicode" w:hAnsi="Lucida Sans Unicode" w:cs="Lucida Sans Unicode"/>
          <w:sz w:val="30"/>
        </w:rPr>
        <w:t xml:space="preserve"> </w:t>
      </w:r>
    </w:p>
    <w:p w:rsidR="00805FC2" w:rsidRDefault="000A510D">
      <w:pPr>
        <w:spacing w:after="222" w:line="259" w:lineRule="auto"/>
        <w:ind w:left="32" w:firstLine="0"/>
        <w:jc w:val="left"/>
      </w:pPr>
      <w:r>
        <w:rPr>
          <w:b/>
          <w:i/>
          <w:sz w:val="28"/>
        </w:rPr>
        <w:t xml:space="preserve"> </w:t>
      </w:r>
    </w:p>
    <w:p w:rsidR="00805FC2" w:rsidRDefault="000A510D">
      <w:pPr>
        <w:spacing w:after="0" w:line="414" w:lineRule="auto"/>
        <w:ind w:left="32" w:right="9103" w:firstLine="0"/>
        <w:jc w:val="left"/>
      </w:pPr>
      <w:r>
        <w:rPr>
          <w:b/>
          <w:i/>
          <w:sz w:val="28"/>
        </w:rPr>
        <w:t xml:space="preserve"> </w:t>
      </w:r>
      <w:r>
        <w:rPr>
          <w:rFonts w:ascii="Cambria" w:eastAsia="Cambria" w:hAnsi="Cambria" w:cs="Cambria"/>
          <w:b/>
          <w:sz w:val="32"/>
        </w:rPr>
        <w:t xml:space="preserve"> </w:t>
      </w:r>
    </w:p>
    <w:p w:rsidR="00805FC2" w:rsidRDefault="000A510D">
      <w:pPr>
        <w:spacing w:after="222"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22"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22" w:line="259" w:lineRule="auto"/>
        <w:ind w:left="32" w:firstLine="0"/>
        <w:jc w:val="left"/>
      </w:pPr>
      <w:r>
        <w:rPr>
          <w:rFonts w:ascii="Calibri" w:eastAsia="Calibri" w:hAnsi="Calibri" w:cs="Calibri"/>
          <w:sz w:val="22"/>
        </w:rPr>
        <w:t xml:space="preserve"> </w:t>
      </w:r>
    </w:p>
    <w:p w:rsidR="00805FC2" w:rsidRDefault="000A510D">
      <w:pPr>
        <w:spacing w:after="0" w:line="259" w:lineRule="auto"/>
        <w:ind w:left="32" w:firstLine="0"/>
        <w:jc w:val="left"/>
      </w:pPr>
      <w:r>
        <w:rPr>
          <w:rFonts w:ascii="Calibri" w:eastAsia="Calibri" w:hAnsi="Calibri" w:cs="Calibri"/>
          <w:sz w:val="22"/>
        </w:rPr>
        <w:t xml:space="preserve"> </w:t>
      </w:r>
    </w:p>
    <w:p w:rsidR="00805FC2" w:rsidRPr="00B15FA7" w:rsidRDefault="000A510D">
      <w:pPr>
        <w:spacing w:after="0" w:line="259" w:lineRule="auto"/>
        <w:ind w:left="0" w:right="71" w:firstLine="0"/>
        <w:jc w:val="center"/>
        <w:rPr>
          <w:lang w:val="fr-FR"/>
        </w:rPr>
      </w:pPr>
      <w:r w:rsidRPr="00B15FA7">
        <w:rPr>
          <w:b/>
          <w:sz w:val="32"/>
          <w:lang w:val="fr-FR"/>
        </w:rPr>
        <w:t>RESUME DU TRAVAIL</w:t>
      </w:r>
      <w:r w:rsidRPr="00B15FA7">
        <w:rPr>
          <w:rFonts w:ascii="Cambria" w:eastAsia="Cambria" w:hAnsi="Cambria" w:cs="Cambria"/>
          <w:b/>
          <w:sz w:val="32"/>
          <w:lang w:val="fr-FR"/>
        </w:rPr>
        <w:t xml:space="preserve"> </w:t>
      </w:r>
    </w:p>
    <w:p w:rsidR="00805FC2" w:rsidRPr="00B15FA7" w:rsidRDefault="000A510D">
      <w:pPr>
        <w:spacing w:after="218" w:line="259" w:lineRule="auto"/>
        <w:ind w:left="32" w:firstLine="0"/>
        <w:jc w:val="left"/>
        <w:rPr>
          <w:lang w:val="fr-FR"/>
        </w:rPr>
      </w:pPr>
      <w:r w:rsidRPr="00B15FA7">
        <w:rPr>
          <w:rFonts w:ascii="Calibri" w:eastAsia="Calibri" w:hAnsi="Calibri" w:cs="Calibri"/>
          <w:sz w:val="22"/>
          <w:lang w:val="fr-FR"/>
        </w:rPr>
        <w:lastRenderedPageBreak/>
        <w:t xml:space="preserve"> </w:t>
      </w:r>
    </w:p>
    <w:p w:rsidR="00805FC2" w:rsidRPr="00B15FA7" w:rsidRDefault="000A510D">
      <w:pPr>
        <w:spacing w:after="239" w:line="259" w:lineRule="auto"/>
        <w:ind w:left="32" w:firstLine="0"/>
        <w:jc w:val="left"/>
        <w:rPr>
          <w:lang w:val="fr-FR"/>
        </w:rPr>
      </w:pPr>
      <w:r w:rsidRPr="00B15FA7">
        <w:rPr>
          <w:rFonts w:ascii="Calibri" w:eastAsia="Calibri" w:hAnsi="Calibri" w:cs="Calibri"/>
          <w:sz w:val="22"/>
          <w:lang w:val="fr-FR"/>
        </w:rPr>
        <w:t xml:space="preserve"> </w:t>
      </w:r>
    </w:p>
    <w:p w:rsidR="00805FC2" w:rsidRPr="00B15FA7" w:rsidRDefault="000A510D">
      <w:pPr>
        <w:spacing w:line="361" w:lineRule="auto"/>
        <w:ind w:left="17" w:right="97"/>
        <w:rPr>
          <w:lang w:val="fr-FR"/>
        </w:rPr>
      </w:pPr>
      <w:r w:rsidRPr="00B15FA7">
        <w:rPr>
          <w:lang w:val="fr-FR"/>
        </w:rPr>
        <w:t xml:space="preserve">Notre étude s’est attelée sur l’interopérabilité des systèmes au moyen d’un service web. </w:t>
      </w:r>
      <w:r w:rsidRPr="00B15FA7">
        <w:rPr>
          <w:lang w:val="fr-FR"/>
        </w:rPr>
        <w:t xml:space="preserve">Elle </w:t>
      </w:r>
      <w:r w:rsidRPr="00B15FA7">
        <w:rPr>
          <w:lang w:val="fr-FR"/>
        </w:rPr>
        <w:t>s’est basé</w:t>
      </w:r>
      <w:r w:rsidRPr="00B15FA7">
        <w:rPr>
          <w:lang w:val="fr-FR"/>
        </w:rPr>
        <w:t xml:space="preserve">e </w:t>
      </w:r>
      <w:r w:rsidRPr="00B15FA7">
        <w:rPr>
          <w:lang w:val="fr-FR"/>
        </w:rPr>
        <w:t xml:space="preserve">sur un système de cotation en ligne des stagiaires de l’UAC dans une entreprise </w:t>
      </w:r>
      <w:r w:rsidRPr="00B15FA7">
        <w:rPr>
          <w:lang w:val="fr-FR"/>
        </w:rPr>
        <w:t xml:space="preserve">tierce. Dans le cas échéant, </w:t>
      </w:r>
      <w:r w:rsidRPr="00B15FA7">
        <w:rPr>
          <w:lang w:val="fr-FR"/>
        </w:rPr>
        <w:t xml:space="preserve">nous avons ciblé les Bureau Diocésain des Œuvres Médicales </w:t>
      </w:r>
      <w:r w:rsidRPr="00B15FA7">
        <w:rPr>
          <w:lang w:val="fr-FR"/>
        </w:rPr>
        <w:t xml:space="preserve">(BDOM) </w:t>
      </w:r>
      <w:r w:rsidRPr="00B15FA7">
        <w:rPr>
          <w:lang w:val="fr-FR"/>
        </w:rPr>
        <w:t>où les stagiaires de l’UAC sont admis pour leur stage</w:t>
      </w:r>
      <w:r w:rsidRPr="00B15FA7">
        <w:rPr>
          <w:lang w:val="fr-FR"/>
        </w:rPr>
        <w:t xml:space="preserve">. </w:t>
      </w:r>
      <w:r w:rsidRPr="00B15FA7">
        <w:rPr>
          <w:lang w:val="fr-FR"/>
        </w:rPr>
        <w:t xml:space="preserve">Cette démarche a abouti à la </w:t>
      </w:r>
      <w:r w:rsidRPr="00B15FA7">
        <w:rPr>
          <w:lang w:val="fr-FR"/>
        </w:rPr>
        <w:t>création d’un serveur Java et d’un client C</w:t>
      </w:r>
      <w:r w:rsidRPr="00B15FA7">
        <w:rPr>
          <w:lang w:val="fr-FR"/>
        </w:rPr>
        <w:t xml:space="preserve">-Sharp pour échanger des ressources.  Cette étude prouve en suffisance que pour tenir bon aucune entreprise ne peut plus se développer dans un monde clos. </w:t>
      </w:r>
      <w:r w:rsidRPr="00B15FA7">
        <w:rPr>
          <w:lang w:val="fr-FR"/>
        </w:rPr>
        <w:t>L’interopérabilité s’avère né</w:t>
      </w:r>
      <w:r w:rsidRPr="00B15FA7">
        <w:rPr>
          <w:lang w:val="fr-FR"/>
        </w:rPr>
        <w:t>cessaire et quasi obligatoire.</w:t>
      </w: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17" w:right="5"/>
        <w:rPr>
          <w:lang w:val="fr-FR"/>
        </w:rPr>
      </w:pPr>
      <w:r w:rsidRPr="00B15FA7">
        <w:rPr>
          <w:b/>
          <w:lang w:val="fr-FR"/>
        </w:rPr>
        <w:t>Mots clés</w:t>
      </w:r>
      <w:r w:rsidRPr="00B15FA7">
        <w:rPr>
          <w:lang w:val="fr-FR"/>
        </w:rPr>
        <w:t xml:space="preserve"> : Interopérabilité,  Service Web, Serveur ; WSDL, SOAP, HTTP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1"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0" w:line="259" w:lineRule="auto"/>
        <w:ind w:left="32" w:firstLine="0"/>
        <w:jc w:val="left"/>
        <w:rPr>
          <w:lang w:val="fr-FR"/>
        </w:rPr>
      </w:pPr>
      <w:r w:rsidRPr="00B15FA7">
        <w:rPr>
          <w:lang w:val="fr-FR"/>
        </w:rPr>
        <w:t xml:space="preserve"> </w:t>
      </w:r>
    </w:p>
    <w:p w:rsidR="00805FC2" w:rsidRDefault="000A510D">
      <w:pPr>
        <w:spacing w:line="259" w:lineRule="auto"/>
        <w:ind w:left="10" w:right="71"/>
        <w:jc w:val="center"/>
      </w:pPr>
      <w:r>
        <w:rPr>
          <w:rFonts w:ascii="Cambria" w:eastAsia="Cambria" w:hAnsi="Cambria" w:cs="Cambria"/>
          <w:b/>
          <w:sz w:val="32"/>
        </w:rPr>
        <w:t xml:space="preserve">ABSTRACT </w:t>
      </w:r>
    </w:p>
    <w:p w:rsidR="00805FC2" w:rsidRDefault="000A510D">
      <w:pPr>
        <w:spacing w:after="193"/>
        <w:ind w:left="17" w:right="100"/>
      </w:pPr>
      <w:r>
        <w:t>Our study focused on the interoperability of systems using a web service. It was based on an online rating system for UAC trainees in a third-party company. Where appropriate, we targeted the Diocesan Office  of  Medical works where UAC trainees are admitt</w:t>
      </w:r>
      <w:r>
        <w:t xml:space="preserve">ed for their training. This </w:t>
      </w:r>
      <w:r>
        <w:lastRenderedPageBreak/>
        <w:t xml:space="preserve">resulted in the creation of a Java server and a C-Sharp client to exchange resources.  This study is proves enough that no company can continue to develop in a closed world. Interoperability is necessary and almost mandatory. </w:t>
      </w:r>
    </w:p>
    <w:p w:rsidR="00805FC2" w:rsidRDefault="000A510D">
      <w:pPr>
        <w:spacing w:after="300" w:line="259" w:lineRule="auto"/>
        <w:ind w:left="17" w:right="5"/>
      </w:pPr>
      <w:r>
        <w:rPr>
          <w:b/>
        </w:rPr>
        <w:t>K</w:t>
      </w:r>
      <w:r>
        <w:rPr>
          <w:b/>
        </w:rPr>
        <w:t>ey words</w:t>
      </w:r>
      <w:r>
        <w:t xml:space="preserve"> : Interoperability, Web Service, Server, WSDL, SOAP, HTTP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22"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23"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22"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19" w:line="259" w:lineRule="auto"/>
        <w:ind w:left="32" w:firstLine="0"/>
        <w:jc w:val="left"/>
      </w:pPr>
      <w:r>
        <w:rPr>
          <w:rFonts w:ascii="Calibri" w:eastAsia="Calibri" w:hAnsi="Calibri" w:cs="Calibri"/>
          <w:sz w:val="22"/>
        </w:rPr>
        <w:t xml:space="preserve"> </w:t>
      </w:r>
    </w:p>
    <w:p w:rsidR="00805FC2" w:rsidRDefault="000A510D">
      <w:pPr>
        <w:spacing w:after="0" w:line="259" w:lineRule="auto"/>
        <w:ind w:left="32" w:firstLine="0"/>
        <w:jc w:val="left"/>
      </w:pPr>
      <w:r>
        <w:rPr>
          <w:rFonts w:ascii="Calibri" w:eastAsia="Calibri" w:hAnsi="Calibri" w:cs="Calibri"/>
          <w:sz w:val="22"/>
        </w:rPr>
        <w:t xml:space="preserve"> </w:t>
      </w:r>
    </w:p>
    <w:tbl>
      <w:tblPr>
        <w:tblStyle w:val="TableGrid"/>
        <w:tblW w:w="9215" w:type="dxa"/>
        <w:tblInd w:w="516" w:type="dxa"/>
        <w:tblCellMar>
          <w:top w:w="66" w:type="dxa"/>
          <w:left w:w="108" w:type="dxa"/>
          <w:bottom w:w="4" w:type="dxa"/>
          <w:right w:w="48" w:type="dxa"/>
        </w:tblCellMar>
        <w:tblLook w:val="04A0" w:firstRow="1" w:lastRow="0" w:firstColumn="1" w:lastColumn="0" w:noHBand="0" w:noVBand="1"/>
      </w:tblPr>
      <w:tblGrid>
        <w:gridCol w:w="9215"/>
      </w:tblGrid>
      <w:tr w:rsidR="00805FC2">
        <w:trPr>
          <w:trHeight w:val="732"/>
        </w:trPr>
        <w:tc>
          <w:tcPr>
            <w:tcW w:w="9215" w:type="dxa"/>
            <w:tcBorders>
              <w:top w:val="single" w:sz="3" w:space="0" w:color="000000"/>
              <w:left w:val="single" w:sz="3" w:space="0" w:color="000000"/>
              <w:bottom w:val="single" w:sz="3" w:space="0" w:color="000000"/>
              <w:right w:val="single" w:sz="3" w:space="0" w:color="000000"/>
            </w:tcBorders>
            <w:vAlign w:val="bottom"/>
          </w:tcPr>
          <w:p w:rsidR="00805FC2" w:rsidRDefault="000A510D">
            <w:pPr>
              <w:spacing w:after="0" w:line="259" w:lineRule="auto"/>
              <w:ind w:left="0" w:right="66" w:firstLine="0"/>
              <w:jc w:val="center"/>
            </w:pPr>
            <w:r>
              <w:rPr>
                <w:b/>
                <w:sz w:val="32"/>
              </w:rPr>
              <w:t>DECLARATION</w:t>
            </w:r>
            <w:r>
              <w:t xml:space="preserve"> </w:t>
            </w:r>
          </w:p>
        </w:tc>
      </w:tr>
      <w:tr w:rsidR="00805FC2">
        <w:trPr>
          <w:trHeight w:val="7638"/>
        </w:trPr>
        <w:tc>
          <w:tcPr>
            <w:tcW w:w="9215" w:type="dxa"/>
            <w:tcBorders>
              <w:top w:val="single" w:sz="3" w:space="0" w:color="000000"/>
              <w:left w:val="single" w:sz="3" w:space="0" w:color="000000"/>
              <w:bottom w:val="single" w:sz="3" w:space="0" w:color="000000"/>
              <w:right w:val="single" w:sz="3" w:space="0" w:color="000000"/>
            </w:tcBorders>
          </w:tcPr>
          <w:p w:rsidR="00805FC2" w:rsidRPr="00B15FA7" w:rsidRDefault="000A510D">
            <w:pPr>
              <w:spacing w:after="0" w:line="259" w:lineRule="auto"/>
              <w:ind w:left="0" w:firstLine="0"/>
              <w:jc w:val="left"/>
              <w:rPr>
                <w:lang w:val="fr-FR"/>
              </w:rPr>
            </w:pPr>
            <w:r w:rsidRPr="00B15FA7">
              <w:rPr>
                <w:lang w:val="fr-FR"/>
              </w:rPr>
              <w:lastRenderedPageBreak/>
              <w:t xml:space="preserve"> </w:t>
            </w:r>
          </w:p>
          <w:p w:rsidR="00805FC2" w:rsidRPr="00B15FA7" w:rsidRDefault="000A510D">
            <w:pPr>
              <w:spacing w:after="3" w:line="357" w:lineRule="auto"/>
              <w:ind w:left="0" w:right="59" w:firstLine="0"/>
              <w:rPr>
                <w:lang w:val="fr-FR"/>
              </w:rPr>
            </w:pPr>
            <w:r w:rsidRPr="00B15FA7">
              <w:rPr>
                <w:lang w:val="fr-FR"/>
              </w:rPr>
              <w:t>Je déclare que ce mémoire est mon travail original et n’a pas été précédemment publié ou soumis ailleurs pour l’obtention d’un diplôme. Je déclare également qu’il</w:t>
            </w:r>
            <w:r w:rsidRPr="00B15FA7">
              <w:rPr>
                <w:lang w:val="fr-FR"/>
              </w:rPr>
              <w:t xml:space="preserve"> ne contient aucun </w:t>
            </w:r>
            <w:r w:rsidRPr="00B15FA7">
              <w:rPr>
                <w:lang w:val="fr-FR"/>
              </w:rPr>
              <w:t xml:space="preserve">matériel écrit ou publié par d’autres personnes, sauf lorsqu’il y est fait </w:t>
            </w:r>
            <w:r w:rsidRPr="00B15FA7">
              <w:rPr>
                <w:lang w:val="fr-FR"/>
              </w:rPr>
              <w:t xml:space="preserve">référence et que l’auteur est dûment identifié. </w:t>
            </w:r>
            <w:r w:rsidRPr="00B15FA7">
              <w:rPr>
                <w:lang w:val="fr-FR"/>
              </w:rPr>
              <w:t xml:space="preserve"> </w:t>
            </w:r>
          </w:p>
          <w:p w:rsidR="00805FC2" w:rsidRPr="00B15FA7" w:rsidRDefault="000A510D">
            <w:pPr>
              <w:spacing w:after="112" w:line="259" w:lineRule="auto"/>
              <w:ind w:left="0" w:firstLine="0"/>
              <w:jc w:val="left"/>
              <w:rPr>
                <w:lang w:val="fr-FR"/>
              </w:rPr>
            </w:pPr>
            <w:r w:rsidRPr="00B15FA7">
              <w:rPr>
                <w:lang w:val="fr-FR"/>
              </w:rPr>
              <w:t xml:space="preserve"> </w:t>
            </w:r>
          </w:p>
          <w:p w:rsidR="00805FC2" w:rsidRPr="00B15FA7" w:rsidRDefault="000A510D">
            <w:pPr>
              <w:spacing w:after="117" w:line="259" w:lineRule="auto"/>
              <w:ind w:left="0" w:firstLine="0"/>
              <w:jc w:val="left"/>
              <w:rPr>
                <w:lang w:val="fr-FR"/>
              </w:rPr>
            </w:pPr>
            <w:r w:rsidRPr="00B15FA7">
              <w:rPr>
                <w:lang w:val="fr-FR"/>
              </w:rPr>
              <w:t xml:space="preserve"> </w:t>
            </w:r>
          </w:p>
          <w:p w:rsidR="00805FC2" w:rsidRPr="00B15FA7" w:rsidRDefault="000A510D">
            <w:pPr>
              <w:spacing w:after="112" w:line="259" w:lineRule="auto"/>
              <w:ind w:left="0" w:firstLine="0"/>
              <w:jc w:val="left"/>
              <w:rPr>
                <w:lang w:val="fr-FR"/>
              </w:rPr>
            </w:pPr>
            <w:r w:rsidRPr="00B15FA7">
              <w:rPr>
                <w:b/>
                <w:lang w:val="fr-FR"/>
              </w:rPr>
              <w:t>KAVUSA KASOKO</w:t>
            </w:r>
            <w:r w:rsidRPr="00B15FA7">
              <w:rPr>
                <w:lang w:val="fr-FR"/>
              </w:rPr>
              <w:t xml:space="preserve">                                           </w:t>
            </w:r>
            <w:r w:rsidRPr="00B15FA7">
              <w:rPr>
                <w:b/>
                <w:lang w:val="fr-FR"/>
              </w:rPr>
              <w:t xml:space="preserve">Matricule </w:t>
            </w:r>
            <w:r w:rsidRPr="00B15FA7">
              <w:rPr>
                <w:lang w:val="fr-FR"/>
              </w:rPr>
              <w:t xml:space="preserve">: IG645/2018  </w:t>
            </w:r>
          </w:p>
          <w:p w:rsidR="00805FC2" w:rsidRPr="00B15FA7" w:rsidRDefault="000A510D">
            <w:pPr>
              <w:spacing w:after="116" w:line="259" w:lineRule="auto"/>
              <w:ind w:left="0" w:firstLine="0"/>
              <w:jc w:val="left"/>
              <w:rPr>
                <w:lang w:val="fr-FR"/>
              </w:rPr>
            </w:pPr>
            <w:r w:rsidRPr="00B15FA7">
              <w:rPr>
                <w:lang w:val="fr-FR"/>
              </w:rPr>
              <w:t xml:space="preserve">                                                                               </w:t>
            </w:r>
            <w:r w:rsidRPr="00B15FA7">
              <w:rPr>
                <w:b/>
                <w:lang w:val="fr-FR"/>
              </w:rPr>
              <w:t>Date</w:t>
            </w:r>
            <w:r w:rsidRPr="00B15FA7">
              <w:rPr>
                <w:lang w:val="fr-FR"/>
              </w:rPr>
              <w:t xml:space="preserve"> : Le 19 Septembre 2023  </w:t>
            </w:r>
          </w:p>
          <w:p w:rsidR="00805FC2" w:rsidRPr="00B15FA7" w:rsidRDefault="000A510D">
            <w:pPr>
              <w:spacing w:after="112" w:line="259" w:lineRule="auto"/>
              <w:ind w:left="0" w:firstLine="0"/>
              <w:jc w:val="left"/>
              <w:rPr>
                <w:lang w:val="fr-FR"/>
              </w:rPr>
            </w:pPr>
            <w:r w:rsidRPr="00B15FA7">
              <w:rPr>
                <w:lang w:val="fr-FR"/>
              </w:rPr>
              <w:t xml:space="preserve"> </w:t>
            </w:r>
          </w:p>
          <w:p w:rsidR="00805FC2" w:rsidRPr="00B15FA7" w:rsidRDefault="000A510D">
            <w:pPr>
              <w:spacing w:after="116" w:line="259" w:lineRule="auto"/>
              <w:ind w:left="0" w:firstLine="0"/>
              <w:jc w:val="left"/>
              <w:rPr>
                <w:lang w:val="fr-FR"/>
              </w:rPr>
            </w:pPr>
            <w:r w:rsidRPr="00B15FA7">
              <w:rPr>
                <w:lang w:val="fr-FR"/>
              </w:rPr>
              <w:t xml:space="preserve"> </w:t>
            </w:r>
          </w:p>
          <w:p w:rsidR="00805FC2" w:rsidRPr="00B15FA7" w:rsidRDefault="000A510D">
            <w:pPr>
              <w:spacing w:after="5" w:line="355" w:lineRule="auto"/>
              <w:ind w:left="0" w:firstLine="0"/>
              <w:jc w:val="left"/>
              <w:rPr>
                <w:lang w:val="fr-FR"/>
              </w:rPr>
            </w:pPr>
            <w:r w:rsidRPr="00B15FA7">
              <w:rPr>
                <w:lang w:val="fr-FR"/>
              </w:rPr>
              <w:t>Je confi</w:t>
            </w:r>
            <w:r w:rsidRPr="00B15FA7">
              <w:rPr>
                <w:lang w:val="fr-FR"/>
              </w:rPr>
              <w:t xml:space="preserve">rme par la présente que j’ai examiné le Mémoire de Licence de </w:t>
            </w:r>
            <w:r w:rsidRPr="00B15FA7">
              <w:rPr>
                <w:lang w:val="fr-FR"/>
              </w:rPr>
              <w:t xml:space="preserve"> KAVUSA KASOKO et que j</w:t>
            </w:r>
            <w:r w:rsidRPr="00B15FA7">
              <w:rPr>
                <w:lang w:val="fr-FR"/>
              </w:rPr>
              <w:t xml:space="preserve">e l’ai approuvé pour défense. </w:t>
            </w:r>
            <w:r w:rsidRPr="00B15FA7">
              <w:rPr>
                <w:lang w:val="fr-FR"/>
              </w:rPr>
              <w:t xml:space="preserve"> </w:t>
            </w:r>
          </w:p>
          <w:p w:rsidR="00805FC2" w:rsidRPr="00B15FA7" w:rsidRDefault="000A510D">
            <w:pPr>
              <w:spacing w:after="0" w:line="259" w:lineRule="auto"/>
              <w:ind w:left="0" w:firstLine="0"/>
              <w:jc w:val="left"/>
              <w:rPr>
                <w:lang w:val="fr-FR"/>
              </w:rPr>
            </w:pPr>
            <w:r w:rsidRPr="00B15FA7">
              <w:rPr>
                <w:lang w:val="fr-FR"/>
              </w:rPr>
              <w:t xml:space="preserve"> </w:t>
            </w:r>
          </w:p>
          <w:p w:rsidR="00805FC2" w:rsidRDefault="000A510D">
            <w:pPr>
              <w:spacing w:after="0" w:line="259" w:lineRule="auto"/>
              <w:ind w:left="0" w:right="56" w:firstLine="0"/>
              <w:jc w:val="right"/>
            </w:pPr>
            <w:r>
              <w:t>Date</w:t>
            </w:r>
            <w:r>
              <w:t>…………………...…</w:t>
            </w:r>
            <w:r>
              <w:t xml:space="preserve"> </w:t>
            </w:r>
          </w:p>
          <w:p w:rsidR="00805FC2" w:rsidRDefault="000A510D">
            <w:pPr>
              <w:spacing w:after="216" w:line="259" w:lineRule="auto"/>
              <w:ind w:left="0" w:firstLine="0"/>
              <w:jc w:val="left"/>
            </w:pPr>
            <w:r>
              <w:rPr>
                <w:b/>
              </w:rPr>
              <w:t xml:space="preserve"> </w:t>
            </w:r>
          </w:p>
          <w:p w:rsidR="00805FC2" w:rsidRDefault="000A510D">
            <w:pPr>
              <w:spacing w:after="216" w:line="259" w:lineRule="auto"/>
              <w:ind w:left="0" w:firstLine="0"/>
              <w:jc w:val="left"/>
            </w:pPr>
            <w:r>
              <w:rPr>
                <w:b/>
              </w:rPr>
              <w:t xml:space="preserve"> </w:t>
            </w:r>
          </w:p>
          <w:p w:rsidR="00805FC2" w:rsidRDefault="000A510D">
            <w:pPr>
              <w:spacing w:after="220" w:line="259" w:lineRule="auto"/>
              <w:ind w:left="0" w:right="60" w:firstLine="0"/>
              <w:jc w:val="right"/>
            </w:pPr>
            <w:r>
              <w:rPr>
                <w:b/>
              </w:rPr>
              <w:t xml:space="preserve">NSENGE MPIA Héritier </w:t>
            </w:r>
          </w:p>
          <w:p w:rsidR="00805FC2" w:rsidRDefault="000A510D">
            <w:pPr>
              <w:spacing w:after="0" w:line="259" w:lineRule="auto"/>
              <w:ind w:left="0" w:firstLine="0"/>
              <w:jc w:val="left"/>
            </w:pPr>
            <w:r>
              <w:t xml:space="preserve"> </w:t>
            </w:r>
          </w:p>
        </w:tc>
      </w:tr>
    </w:tbl>
    <w:p w:rsidR="00805FC2" w:rsidRDefault="000A510D">
      <w:pPr>
        <w:spacing w:after="0" w:line="259" w:lineRule="auto"/>
        <w:ind w:left="32" w:firstLine="0"/>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0" w:line="259" w:lineRule="auto"/>
        <w:ind w:left="32" w:firstLine="0"/>
        <w:jc w:val="left"/>
      </w:pPr>
      <w:r>
        <w:t xml:space="preserve"> </w:t>
      </w:r>
    </w:p>
    <w:p w:rsidR="00805FC2" w:rsidRDefault="000A510D">
      <w:pPr>
        <w:spacing w:after="248" w:line="232" w:lineRule="auto"/>
        <w:ind w:left="32" w:right="9113" w:firstLine="0"/>
      </w:pPr>
      <w:r>
        <w:t xml:space="preserve"> </w:t>
      </w:r>
      <w:r>
        <w:rPr>
          <w:rFonts w:ascii="Calibri" w:eastAsia="Calibri" w:hAnsi="Calibri" w:cs="Calibri"/>
          <w:sz w:val="22"/>
        </w:rPr>
        <w:t xml:space="preserve"> </w:t>
      </w:r>
    </w:p>
    <w:p w:rsidR="00805FC2" w:rsidRDefault="000A510D">
      <w:pPr>
        <w:spacing w:after="222" w:line="259" w:lineRule="auto"/>
        <w:ind w:left="32" w:firstLine="0"/>
        <w:jc w:val="left"/>
      </w:pPr>
      <w:r>
        <w:rPr>
          <w:rFonts w:ascii="Calibri" w:eastAsia="Calibri" w:hAnsi="Calibri" w:cs="Calibri"/>
          <w:sz w:val="22"/>
        </w:rPr>
        <w:t xml:space="preserve"> </w:t>
      </w:r>
    </w:p>
    <w:p w:rsidR="00805FC2" w:rsidRDefault="000A510D">
      <w:pPr>
        <w:spacing w:after="0" w:line="259" w:lineRule="auto"/>
        <w:ind w:left="32" w:firstLine="0"/>
        <w:jc w:val="left"/>
      </w:pPr>
      <w:r>
        <w:rPr>
          <w:rFonts w:ascii="Calibri" w:eastAsia="Calibri" w:hAnsi="Calibri" w:cs="Calibri"/>
          <w:sz w:val="22"/>
        </w:rPr>
        <w:t xml:space="preserve"> </w:t>
      </w:r>
    </w:p>
    <w:p w:rsidR="00805FC2" w:rsidRDefault="000A510D">
      <w:pPr>
        <w:spacing w:after="44" w:line="259" w:lineRule="auto"/>
        <w:ind w:left="10" w:right="71"/>
        <w:jc w:val="center"/>
      </w:pPr>
      <w:r>
        <w:rPr>
          <w:rFonts w:ascii="Cambria" w:eastAsia="Cambria" w:hAnsi="Cambria" w:cs="Cambria"/>
          <w:b/>
          <w:sz w:val="32"/>
        </w:rPr>
        <w:t xml:space="preserve">REMERCIEMENTS </w:t>
      </w:r>
    </w:p>
    <w:p w:rsidR="00805FC2" w:rsidRDefault="000A510D">
      <w:pPr>
        <w:spacing w:after="182" w:line="259" w:lineRule="auto"/>
        <w:ind w:left="4" w:firstLine="0"/>
        <w:jc w:val="center"/>
      </w:pPr>
      <w:r>
        <w:rPr>
          <w:sz w:val="28"/>
        </w:rPr>
        <w:t xml:space="preserve"> </w:t>
      </w:r>
    </w:p>
    <w:p w:rsidR="00805FC2" w:rsidRPr="00B15FA7" w:rsidRDefault="000A510D">
      <w:pPr>
        <w:ind w:left="17" w:right="102"/>
        <w:rPr>
          <w:lang w:val="fr-FR"/>
        </w:rPr>
      </w:pPr>
      <w:r w:rsidRPr="00B15FA7">
        <w:rPr>
          <w:lang w:val="fr-FR"/>
        </w:rPr>
        <w:lastRenderedPageBreak/>
        <w:t xml:space="preserve">Au terme de notre parcours, nous tenons </w:t>
      </w:r>
      <w:r w:rsidRPr="00B15FA7">
        <w:rPr>
          <w:lang w:val="fr-FR"/>
        </w:rPr>
        <w:t xml:space="preserve">à remercier Dieu pour son assistance pendant tout ce temps de notre formation. Nous remercions également les Responsables de Province des </w:t>
      </w:r>
      <w:r w:rsidRPr="00B15FA7">
        <w:rPr>
          <w:lang w:val="fr-FR"/>
        </w:rPr>
        <w:t>Augustins de l’Assomption et ceux de l’UAC qui avai</w:t>
      </w:r>
      <w:r w:rsidRPr="00B15FA7">
        <w:rPr>
          <w:lang w:val="fr-FR"/>
        </w:rPr>
        <w:t xml:space="preserve">ent mis confiance dans notre demande </w:t>
      </w:r>
      <w:r w:rsidRPr="00B15FA7">
        <w:rPr>
          <w:lang w:val="fr-FR"/>
        </w:rPr>
        <w:t>pour accepter que nous puissio</w:t>
      </w:r>
      <w:r w:rsidRPr="00B15FA7">
        <w:rPr>
          <w:lang w:val="fr-FR"/>
        </w:rPr>
        <w:t xml:space="preserve">ns retourner sur le bas de l’école malgré notre âge très avancé. </w:t>
      </w:r>
    </w:p>
    <w:p w:rsidR="00805FC2" w:rsidRPr="00B15FA7" w:rsidRDefault="000A510D">
      <w:pPr>
        <w:spacing w:line="361" w:lineRule="auto"/>
        <w:ind w:left="17" w:right="94"/>
        <w:rPr>
          <w:lang w:val="fr-FR"/>
        </w:rPr>
      </w:pPr>
      <w:r w:rsidRPr="00B15FA7">
        <w:rPr>
          <w:lang w:val="fr-FR"/>
        </w:rPr>
        <w:t xml:space="preserve">Nous remercions, d’une manière particulière le Père NSENGE MPIA Héritier, </w:t>
      </w:r>
      <w:r w:rsidRPr="00B15FA7">
        <w:rPr>
          <w:i/>
          <w:lang w:val="fr-FR"/>
        </w:rPr>
        <w:t xml:space="preserve">Chef des Travaux </w:t>
      </w:r>
      <w:r w:rsidRPr="00B15FA7">
        <w:rPr>
          <w:lang w:val="fr-FR"/>
        </w:rPr>
        <w:t xml:space="preserve">et  le Diacre KAMBALE KASAMBYA Moïse, </w:t>
      </w:r>
      <w:r w:rsidRPr="00B15FA7">
        <w:rPr>
          <w:i/>
          <w:lang w:val="fr-FR"/>
        </w:rPr>
        <w:t>Assistant,</w:t>
      </w:r>
      <w:r w:rsidRPr="00B15FA7">
        <w:rPr>
          <w:lang w:val="fr-FR"/>
        </w:rPr>
        <w:t xml:space="preserve"> pour avoir accepté, malgré leurs multiples </w:t>
      </w:r>
      <w:r w:rsidRPr="00B15FA7">
        <w:rPr>
          <w:lang w:val="fr-FR"/>
        </w:rPr>
        <w:t>occupat</w:t>
      </w:r>
      <w:r w:rsidRPr="00B15FA7">
        <w:rPr>
          <w:lang w:val="fr-FR"/>
        </w:rPr>
        <w:t xml:space="preserve">ions, de diriger ce travail et surtout de s’être dévoués corps et âme afin que ce travail devienne ce que nous voyons aujourd’hui. </w:t>
      </w:r>
      <w:r w:rsidRPr="00B15FA7">
        <w:rPr>
          <w:lang w:val="fr-FR"/>
        </w:rPr>
        <w:t xml:space="preserve">Nous ne pouvons pas oublier nos parents KAMBALE KASOKO Célestin et KAHINDO NDENGWA Céline qui nous ont </w:t>
      </w:r>
      <w:r w:rsidRPr="00B15FA7">
        <w:rPr>
          <w:lang w:val="fr-FR"/>
        </w:rPr>
        <w:t>donné la vie et qui co</w:t>
      </w:r>
      <w:r w:rsidRPr="00B15FA7">
        <w:rPr>
          <w:lang w:val="fr-FR"/>
        </w:rPr>
        <w:t xml:space="preserve">ntinuent à la soutenir d’une manière ou d’une autre. Que tous nos </w:t>
      </w:r>
      <w:r w:rsidRPr="00B15FA7">
        <w:rPr>
          <w:lang w:val="fr-FR"/>
        </w:rPr>
        <w:t xml:space="preserve">enseignants, nos camarades, nos amis et tous ceux qui nous connaissent, trouvent ici </w:t>
      </w:r>
      <w:r w:rsidRPr="00B15FA7">
        <w:rPr>
          <w:lang w:val="fr-FR"/>
        </w:rPr>
        <w:t xml:space="preserve">l’expression de notre gratitude. </w:t>
      </w:r>
      <w:r w:rsidRPr="00B15FA7">
        <w:rPr>
          <w:lang w:val="fr-FR"/>
        </w:rPr>
        <w:t xml:space="preserve">  </w:t>
      </w:r>
    </w:p>
    <w:p w:rsidR="00805FC2" w:rsidRPr="00B15FA7" w:rsidRDefault="000A510D">
      <w:pPr>
        <w:spacing w:after="141" w:line="259" w:lineRule="auto"/>
        <w:ind w:left="32" w:firstLine="0"/>
        <w:jc w:val="left"/>
        <w:rPr>
          <w:lang w:val="fr-FR"/>
        </w:rPr>
      </w:pPr>
      <w:r w:rsidRPr="00B15FA7">
        <w:rPr>
          <w:lang w:val="fr-FR"/>
        </w:rPr>
        <w:t xml:space="preserve"> </w:t>
      </w:r>
    </w:p>
    <w:p w:rsidR="00805FC2" w:rsidRPr="00B15FA7" w:rsidRDefault="000A510D">
      <w:pPr>
        <w:spacing w:after="122" w:line="259" w:lineRule="auto"/>
        <w:ind w:left="32" w:firstLine="0"/>
        <w:jc w:val="left"/>
        <w:rPr>
          <w:lang w:val="fr-FR"/>
        </w:rPr>
      </w:pPr>
      <w:r w:rsidRPr="00B15FA7">
        <w:rPr>
          <w:lang w:val="fr-FR"/>
        </w:rPr>
        <w:t xml:space="preserve"> </w:t>
      </w:r>
      <w:r w:rsidRPr="00B15FA7">
        <w:rPr>
          <w:lang w:val="fr-FR"/>
        </w:rPr>
        <w:tab/>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5"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116" w:line="259" w:lineRule="auto"/>
        <w:ind w:left="32" w:firstLine="0"/>
        <w:jc w:val="left"/>
        <w:rPr>
          <w:lang w:val="fr-FR"/>
        </w:rPr>
      </w:pPr>
      <w:r w:rsidRPr="00B15FA7">
        <w:rPr>
          <w:lang w:val="fr-FR"/>
        </w:rPr>
        <w:t xml:space="preserve"> </w:t>
      </w:r>
    </w:p>
    <w:p w:rsidR="00805FC2" w:rsidRPr="00B15FA7" w:rsidRDefault="000A510D">
      <w:pPr>
        <w:spacing w:after="112" w:line="259" w:lineRule="auto"/>
        <w:ind w:left="32" w:firstLine="0"/>
        <w:jc w:val="left"/>
        <w:rPr>
          <w:lang w:val="fr-FR"/>
        </w:rPr>
      </w:pPr>
      <w:r w:rsidRPr="00B15FA7">
        <w:rPr>
          <w:lang w:val="fr-FR"/>
        </w:rPr>
        <w:t xml:space="preserve"> </w:t>
      </w:r>
    </w:p>
    <w:p w:rsidR="00805FC2" w:rsidRPr="00B15FA7" w:rsidRDefault="000A510D">
      <w:pPr>
        <w:spacing w:after="316" w:line="259" w:lineRule="auto"/>
        <w:ind w:left="0" w:right="74" w:firstLine="0"/>
        <w:jc w:val="center"/>
        <w:rPr>
          <w:lang w:val="fr-FR"/>
        </w:rPr>
      </w:pPr>
      <w:r w:rsidRPr="00B15FA7">
        <w:rPr>
          <w:lang w:val="fr-FR"/>
        </w:rPr>
        <w:t xml:space="preserve">                                                                                                              KAVUSA KASOKO </w:t>
      </w:r>
    </w:p>
    <w:p w:rsidR="00805FC2" w:rsidRPr="00B15FA7" w:rsidRDefault="000A510D">
      <w:pPr>
        <w:spacing w:after="152" w:line="259" w:lineRule="auto"/>
        <w:ind w:left="32" w:firstLine="0"/>
        <w:jc w:val="left"/>
        <w:rPr>
          <w:lang w:val="fr-FR"/>
        </w:rPr>
      </w:pPr>
      <w:r w:rsidRPr="00B15FA7">
        <w:rPr>
          <w:lang w:val="fr-FR"/>
        </w:rPr>
        <w:t xml:space="preserve">   </w:t>
      </w:r>
    </w:p>
    <w:p w:rsidR="00805FC2" w:rsidRPr="00B15FA7" w:rsidRDefault="000A510D">
      <w:pPr>
        <w:spacing w:after="222" w:line="259" w:lineRule="auto"/>
        <w:ind w:left="4" w:firstLine="0"/>
        <w:jc w:val="center"/>
        <w:rPr>
          <w:lang w:val="fr-FR"/>
        </w:rPr>
      </w:pPr>
      <w:r w:rsidRPr="00B15FA7">
        <w:rPr>
          <w:sz w:val="28"/>
          <w:lang w:val="fr-FR"/>
        </w:rPr>
        <w:t xml:space="preserve"> </w:t>
      </w:r>
    </w:p>
    <w:p w:rsidR="00805FC2" w:rsidRPr="00B15FA7" w:rsidRDefault="000A510D">
      <w:pPr>
        <w:spacing w:after="218" w:line="259" w:lineRule="auto"/>
        <w:ind w:left="4" w:firstLine="0"/>
        <w:jc w:val="center"/>
        <w:rPr>
          <w:lang w:val="fr-FR"/>
        </w:rPr>
      </w:pPr>
      <w:r w:rsidRPr="00B15FA7">
        <w:rPr>
          <w:sz w:val="28"/>
          <w:lang w:val="fr-FR"/>
        </w:rPr>
        <w:t xml:space="preserve"> </w:t>
      </w:r>
    </w:p>
    <w:p w:rsidR="00805FC2" w:rsidRPr="00B15FA7" w:rsidRDefault="000A510D">
      <w:pPr>
        <w:spacing w:after="222" w:line="259" w:lineRule="auto"/>
        <w:ind w:left="4" w:firstLine="0"/>
        <w:jc w:val="center"/>
        <w:rPr>
          <w:lang w:val="fr-FR"/>
        </w:rPr>
      </w:pPr>
      <w:r w:rsidRPr="00B15FA7">
        <w:rPr>
          <w:sz w:val="28"/>
          <w:lang w:val="fr-FR"/>
        </w:rPr>
        <w:t xml:space="preserve"> </w:t>
      </w:r>
    </w:p>
    <w:p w:rsidR="00805FC2" w:rsidRPr="00B15FA7" w:rsidRDefault="000A510D">
      <w:pPr>
        <w:spacing w:after="0" w:line="259" w:lineRule="auto"/>
        <w:ind w:left="32" w:firstLine="0"/>
        <w:jc w:val="left"/>
        <w:rPr>
          <w:lang w:val="fr-FR"/>
        </w:rPr>
      </w:pPr>
      <w:r w:rsidRPr="00B15FA7">
        <w:rPr>
          <w:sz w:val="28"/>
          <w:lang w:val="fr-FR"/>
        </w:rPr>
        <w:t xml:space="preserve"> </w:t>
      </w:r>
    </w:p>
    <w:p w:rsidR="00805FC2" w:rsidRPr="00B15FA7" w:rsidRDefault="000A510D">
      <w:pPr>
        <w:spacing w:after="44" w:line="259" w:lineRule="auto"/>
        <w:ind w:left="10" w:right="75"/>
        <w:jc w:val="center"/>
        <w:rPr>
          <w:lang w:val="fr-FR"/>
        </w:rPr>
      </w:pPr>
      <w:r w:rsidRPr="00B15FA7">
        <w:rPr>
          <w:rFonts w:ascii="Cambria" w:eastAsia="Cambria" w:hAnsi="Cambria" w:cs="Cambria"/>
          <w:b/>
          <w:sz w:val="32"/>
          <w:lang w:val="fr-FR"/>
        </w:rPr>
        <w:t xml:space="preserve">DEDICACE </w:t>
      </w:r>
    </w:p>
    <w:p w:rsidR="00805FC2" w:rsidRPr="00B15FA7" w:rsidRDefault="000A510D">
      <w:pPr>
        <w:spacing w:after="222" w:line="259" w:lineRule="auto"/>
        <w:ind w:left="4" w:firstLine="0"/>
        <w:jc w:val="center"/>
        <w:rPr>
          <w:lang w:val="fr-FR"/>
        </w:rPr>
      </w:pPr>
      <w:r w:rsidRPr="00B15FA7">
        <w:rPr>
          <w:b/>
          <w:sz w:val="28"/>
          <w:lang w:val="fr-FR"/>
        </w:rPr>
        <w:t xml:space="preserve"> </w:t>
      </w:r>
    </w:p>
    <w:p w:rsidR="00805FC2" w:rsidRPr="00B15FA7" w:rsidRDefault="000A510D">
      <w:pPr>
        <w:spacing w:after="218" w:line="259" w:lineRule="auto"/>
        <w:ind w:left="4" w:firstLine="0"/>
        <w:jc w:val="center"/>
        <w:rPr>
          <w:lang w:val="fr-FR"/>
        </w:rPr>
      </w:pPr>
      <w:r w:rsidRPr="00B15FA7">
        <w:rPr>
          <w:b/>
          <w:sz w:val="28"/>
          <w:lang w:val="fr-FR"/>
        </w:rPr>
        <w:lastRenderedPageBreak/>
        <w:t xml:space="preserve"> </w:t>
      </w:r>
    </w:p>
    <w:p w:rsidR="00805FC2" w:rsidRPr="00B15FA7" w:rsidRDefault="000A510D">
      <w:pPr>
        <w:spacing w:after="254" w:line="259" w:lineRule="auto"/>
        <w:ind w:left="4" w:firstLine="0"/>
        <w:jc w:val="center"/>
        <w:rPr>
          <w:lang w:val="fr-FR"/>
        </w:rPr>
      </w:pPr>
      <w:r w:rsidRPr="00B15FA7">
        <w:rPr>
          <w:b/>
          <w:sz w:val="28"/>
          <w:lang w:val="fr-FR"/>
        </w:rPr>
        <w:t xml:space="preserve"> </w:t>
      </w:r>
    </w:p>
    <w:p w:rsidR="00805FC2" w:rsidRPr="00B15FA7" w:rsidRDefault="000A510D">
      <w:pPr>
        <w:spacing w:after="224" w:line="259" w:lineRule="auto"/>
        <w:ind w:left="2537" w:firstLine="0"/>
        <w:jc w:val="left"/>
        <w:rPr>
          <w:lang w:val="fr-FR"/>
        </w:rPr>
      </w:pPr>
      <w:r w:rsidRPr="00B15FA7">
        <w:rPr>
          <w:rFonts w:ascii="Calisto MT" w:eastAsia="Calisto MT" w:hAnsi="Calisto MT" w:cs="Calisto MT"/>
          <w:sz w:val="32"/>
          <w:lang w:val="fr-FR"/>
        </w:rPr>
        <w:t xml:space="preserve">A la famille Kasuli Watokoyo </w:t>
      </w:r>
    </w:p>
    <w:p w:rsidR="00805FC2" w:rsidRPr="00B15FA7" w:rsidRDefault="000A510D">
      <w:pPr>
        <w:spacing w:after="224" w:line="259" w:lineRule="auto"/>
        <w:ind w:left="2025" w:firstLine="0"/>
        <w:jc w:val="left"/>
        <w:rPr>
          <w:lang w:val="fr-FR"/>
        </w:rPr>
      </w:pPr>
      <w:r w:rsidRPr="00B15FA7">
        <w:rPr>
          <w:rFonts w:ascii="Calisto MT" w:eastAsia="Calisto MT" w:hAnsi="Calisto MT" w:cs="Calisto MT"/>
          <w:sz w:val="32"/>
          <w:lang w:val="fr-FR"/>
        </w:rPr>
        <w:t xml:space="preserve">A tous les Augustins de l’Assomption </w:t>
      </w:r>
    </w:p>
    <w:p w:rsidR="00805FC2" w:rsidRPr="00B15FA7" w:rsidRDefault="000A510D">
      <w:pPr>
        <w:spacing w:after="229" w:line="259" w:lineRule="auto"/>
        <w:ind w:left="0" w:right="1433" w:firstLine="0"/>
        <w:jc w:val="right"/>
        <w:rPr>
          <w:lang w:val="fr-FR"/>
        </w:rPr>
      </w:pPr>
      <w:r w:rsidRPr="00B15FA7">
        <w:rPr>
          <w:rFonts w:ascii="Calisto MT" w:eastAsia="Calisto MT" w:hAnsi="Calisto MT" w:cs="Calisto MT"/>
          <w:sz w:val="32"/>
          <w:lang w:val="fr-FR"/>
        </w:rPr>
        <w:t xml:space="preserve">A tous les amoureux de la nouvelle technologie </w:t>
      </w:r>
    </w:p>
    <w:p w:rsidR="00805FC2" w:rsidRPr="00B15FA7" w:rsidRDefault="000A510D">
      <w:pPr>
        <w:spacing w:after="192" w:line="259" w:lineRule="auto"/>
        <w:ind w:left="0" w:right="64" w:firstLine="0"/>
        <w:jc w:val="center"/>
        <w:rPr>
          <w:lang w:val="fr-FR"/>
        </w:rPr>
      </w:pPr>
      <w:r w:rsidRPr="00B15FA7">
        <w:rPr>
          <w:rFonts w:ascii="Calisto MT" w:eastAsia="Calisto MT" w:hAnsi="Calisto MT" w:cs="Calisto MT"/>
          <w:sz w:val="32"/>
          <w:lang w:val="fr-FR"/>
        </w:rPr>
        <w:t xml:space="preserve">A tous mes amis </w:t>
      </w:r>
    </w:p>
    <w:p w:rsidR="00805FC2" w:rsidRPr="00B15FA7" w:rsidRDefault="000A510D">
      <w:pPr>
        <w:spacing w:after="218" w:line="259" w:lineRule="auto"/>
        <w:ind w:left="4" w:firstLine="0"/>
        <w:jc w:val="center"/>
        <w:rPr>
          <w:lang w:val="fr-FR"/>
        </w:rPr>
      </w:pPr>
      <w:r w:rsidRPr="00B15FA7">
        <w:rPr>
          <w:sz w:val="28"/>
          <w:lang w:val="fr-FR"/>
        </w:rPr>
        <w:t xml:space="preserve"> </w:t>
      </w:r>
    </w:p>
    <w:p w:rsidR="00805FC2" w:rsidRPr="00B15FA7" w:rsidRDefault="000A510D">
      <w:pPr>
        <w:spacing w:after="222" w:line="259" w:lineRule="auto"/>
        <w:ind w:left="4" w:firstLine="0"/>
        <w:jc w:val="center"/>
        <w:rPr>
          <w:lang w:val="fr-FR"/>
        </w:rPr>
      </w:pPr>
      <w:r w:rsidRPr="00B15FA7">
        <w:rPr>
          <w:b/>
          <w:sz w:val="28"/>
          <w:lang w:val="fr-FR"/>
        </w:rPr>
        <w:t xml:space="preserve"> </w:t>
      </w:r>
    </w:p>
    <w:p w:rsidR="00805FC2" w:rsidRPr="00B15FA7" w:rsidRDefault="000A510D">
      <w:pPr>
        <w:spacing w:after="218" w:line="259" w:lineRule="auto"/>
        <w:ind w:left="4" w:firstLine="0"/>
        <w:jc w:val="center"/>
        <w:rPr>
          <w:lang w:val="fr-FR"/>
        </w:rPr>
      </w:pPr>
      <w:r w:rsidRPr="00B15FA7">
        <w:rPr>
          <w:b/>
          <w:sz w:val="28"/>
          <w:lang w:val="fr-FR"/>
        </w:rPr>
        <w:t xml:space="preserve"> </w:t>
      </w:r>
    </w:p>
    <w:p w:rsidR="00805FC2" w:rsidRPr="00B15FA7" w:rsidRDefault="000A510D">
      <w:pPr>
        <w:spacing w:after="222" w:line="259" w:lineRule="auto"/>
        <w:ind w:left="4" w:firstLine="0"/>
        <w:jc w:val="center"/>
        <w:rPr>
          <w:lang w:val="fr-FR"/>
        </w:rPr>
      </w:pPr>
      <w:r w:rsidRPr="00B15FA7">
        <w:rPr>
          <w:b/>
          <w:sz w:val="28"/>
          <w:lang w:val="fr-FR"/>
        </w:rPr>
        <w:t xml:space="preserve"> </w:t>
      </w:r>
    </w:p>
    <w:p w:rsidR="00805FC2" w:rsidRPr="00B15FA7" w:rsidRDefault="000A510D">
      <w:pPr>
        <w:spacing w:after="222" w:line="259" w:lineRule="auto"/>
        <w:ind w:left="4" w:firstLine="0"/>
        <w:jc w:val="center"/>
        <w:rPr>
          <w:lang w:val="fr-FR"/>
        </w:rPr>
      </w:pPr>
      <w:r w:rsidRPr="00B15FA7">
        <w:rPr>
          <w:b/>
          <w:sz w:val="28"/>
          <w:lang w:val="fr-FR"/>
        </w:rPr>
        <w:t xml:space="preserve"> </w:t>
      </w:r>
    </w:p>
    <w:p w:rsidR="00805FC2" w:rsidRPr="00B15FA7" w:rsidRDefault="000A510D">
      <w:pPr>
        <w:spacing w:after="218" w:line="259" w:lineRule="auto"/>
        <w:ind w:left="4" w:firstLine="0"/>
        <w:jc w:val="center"/>
        <w:rPr>
          <w:lang w:val="fr-FR"/>
        </w:rPr>
      </w:pPr>
      <w:r w:rsidRPr="00B15FA7">
        <w:rPr>
          <w:b/>
          <w:sz w:val="28"/>
          <w:lang w:val="fr-FR"/>
        </w:rPr>
        <w:t xml:space="preserve"> </w:t>
      </w:r>
    </w:p>
    <w:p w:rsidR="00805FC2" w:rsidRPr="00B15FA7" w:rsidRDefault="000A510D">
      <w:pPr>
        <w:spacing w:after="222" w:line="259" w:lineRule="auto"/>
        <w:ind w:left="4" w:firstLine="0"/>
        <w:jc w:val="center"/>
        <w:rPr>
          <w:lang w:val="fr-FR"/>
        </w:rPr>
      </w:pPr>
      <w:r w:rsidRPr="00B15FA7">
        <w:rPr>
          <w:b/>
          <w:sz w:val="28"/>
          <w:lang w:val="fr-FR"/>
        </w:rPr>
        <w:t xml:space="preserve"> </w:t>
      </w:r>
    </w:p>
    <w:p w:rsidR="00805FC2" w:rsidRPr="00B15FA7" w:rsidRDefault="000A510D">
      <w:pPr>
        <w:spacing w:after="217" w:line="259" w:lineRule="auto"/>
        <w:ind w:left="4" w:firstLine="0"/>
        <w:jc w:val="center"/>
        <w:rPr>
          <w:lang w:val="fr-FR"/>
        </w:rPr>
      </w:pPr>
      <w:r w:rsidRPr="00B15FA7">
        <w:rPr>
          <w:b/>
          <w:sz w:val="28"/>
          <w:lang w:val="fr-FR"/>
        </w:rPr>
        <w:t xml:space="preserve"> </w:t>
      </w:r>
    </w:p>
    <w:p w:rsidR="00805FC2" w:rsidRPr="00B15FA7" w:rsidRDefault="000A510D">
      <w:pPr>
        <w:spacing w:after="222" w:line="259" w:lineRule="auto"/>
        <w:ind w:left="4" w:firstLine="0"/>
        <w:jc w:val="center"/>
        <w:rPr>
          <w:lang w:val="fr-FR"/>
        </w:rPr>
      </w:pPr>
      <w:r w:rsidRPr="00B15FA7">
        <w:rPr>
          <w:b/>
          <w:sz w:val="28"/>
          <w:lang w:val="fr-FR"/>
        </w:rPr>
        <w:t xml:space="preserve"> </w:t>
      </w:r>
    </w:p>
    <w:p w:rsidR="00805FC2" w:rsidRPr="00B15FA7" w:rsidRDefault="000A510D">
      <w:pPr>
        <w:spacing w:after="218" w:line="259" w:lineRule="auto"/>
        <w:ind w:left="32" w:firstLine="0"/>
        <w:jc w:val="left"/>
        <w:rPr>
          <w:lang w:val="fr-FR"/>
        </w:rPr>
      </w:pPr>
      <w:r w:rsidRPr="00B15FA7">
        <w:rPr>
          <w:b/>
          <w:sz w:val="28"/>
          <w:lang w:val="fr-FR"/>
        </w:rPr>
        <w:t xml:space="preserve"> </w:t>
      </w:r>
    </w:p>
    <w:p w:rsidR="00805FC2" w:rsidRPr="00B15FA7" w:rsidRDefault="000A510D">
      <w:pPr>
        <w:spacing w:after="222" w:line="259" w:lineRule="auto"/>
        <w:ind w:left="32" w:firstLine="0"/>
        <w:jc w:val="left"/>
        <w:rPr>
          <w:lang w:val="fr-FR"/>
        </w:rPr>
      </w:pPr>
      <w:r w:rsidRPr="00B15FA7">
        <w:rPr>
          <w:b/>
          <w:sz w:val="28"/>
          <w:lang w:val="fr-FR"/>
        </w:rPr>
        <w:t xml:space="preserve"> </w:t>
      </w:r>
    </w:p>
    <w:p w:rsidR="00805FC2" w:rsidRPr="00B15FA7" w:rsidRDefault="000A510D">
      <w:pPr>
        <w:spacing w:after="222" w:line="259" w:lineRule="auto"/>
        <w:ind w:left="32" w:firstLine="0"/>
        <w:jc w:val="left"/>
        <w:rPr>
          <w:lang w:val="fr-FR"/>
        </w:rPr>
      </w:pPr>
      <w:r w:rsidRPr="00B15FA7">
        <w:rPr>
          <w:b/>
          <w:sz w:val="28"/>
          <w:lang w:val="fr-FR"/>
        </w:rPr>
        <w:t xml:space="preserve"> </w:t>
      </w:r>
    </w:p>
    <w:p w:rsidR="00805FC2" w:rsidRPr="00B15FA7" w:rsidRDefault="000A510D">
      <w:pPr>
        <w:spacing w:after="218" w:line="259" w:lineRule="auto"/>
        <w:ind w:left="32" w:firstLine="0"/>
        <w:jc w:val="left"/>
        <w:rPr>
          <w:lang w:val="fr-FR"/>
        </w:rPr>
      </w:pPr>
      <w:r w:rsidRPr="00B15FA7">
        <w:rPr>
          <w:b/>
          <w:sz w:val="28"/>
          <w:lang w:val="fr-FR"/>
        </w:rPr>
        <w:t xml:space="preserve"> </w:t>
      </w:r>
    </w:p>
    <w:p w:rsidR="00805FC2" w:rsidRPr="00B15FA7" w:rsidRDefault="000A510D">
      <w:pPr>
        <w:spacing w:after="222" w:line="259" w:lineRule="auto"/>
        <w:ind w:left="32" w:firstLine="0"/>
        <w:jc w:val="left"/>
        <w:rPr>
          <w:lang w:val="fr-FR"/>
        </w:rPr>
      </w:pPr>
      <w:r w:rsidRPr="00B15FA7">
        <w:rPr>
          <w:b/>
          <w:sz w:val="28"/>
          <w:lang w:val="fr-FR"/>
        </w:rPr>
        <w:t xml:space="preserve"> </w:t>
      </w:r>
    </w:p>
    <w:p w:rsidR="00805FC2" w:rsidRPr="00B15FA7" w:rsidRDefault="000A510D">
      <w:pPr>
        <w:spacing w:after="0" w:line="259" w:lineRule="auto"/>
        <w:ind w:left="32" w:firstLine="0"/>
        <w:jc w:val="left"/>
        <w:rPr>
          <w:lang w:val="fr-FR"/>
        </w:rPr>
      </w:pPr>
      <w:r w:rsidRPr="00B15FA7">
        <w:rPr>
          <w:b/>
          <w:sz w:val="28"/>
          <w:lang w:val="fr-FR"/>
        </w:rPr>
        <w:t xml:space="preserve"> </w:t>
      </w:r>
    </w:p>
    <w:p w:rsidR="00805FC2" w:rsidRPr="00B15FA7" w:rsidRDefault="000A510D">
      <w:pPr>
        <w:spacing w:after="3" w:line="267" w:lineRule="auto"/>
        <w:ind w:left="2681" w:firstLine="0"/>
        <w:jc w:val="left"/>
        <w:rPr>
          <w:lang w:val="fr-FR"/>
        </w:rPr>
      </w:pPr>
      <w:r w:rsidRPr="00B15FA7">
        <w:rPr>
          <w:rFonts w:ascii="Cambria" w:eastAsia="Cambria" w:hAnsi="Cambria" w:cs="Cambria"/>
          <w:b/>
          <w:sz w:val="32"/>
          <w:lang w:val="fr-FR"/>
        </w:rPr>
        <w:t xml:space="preserve">SIGLES ET ABREVIATIONS </w:t>
      </w:r>
    </w:p>
    <w:p w:rsidR="00805FC2" w:rsidRPr="00B15FA7" w:rsidRDefault="000A510D">
      <w:pPr>
        <w:spacing w:after="235" w:line="259" w:lineRule="auto"/>
        <w:ind w:left="32" w:firstLine="0"/>
        <w:jc w:val="left"/>
        <w:rPr>
          <w:lang w:val="fr-FR"/>
        </w:rPr>
      </w:pPr>
      <w:r w:rsidRPr="00B15FA7">
        <w:rPr>
          <w:rFonts w:ascii="Calibri" w:eastAsia="Calibri" w:hAnsi="Calibri" w:cs="Calibri"/>
          <w:sz w:val="22"/>
          <w:lang w:val="fr-FR"/>
        </w:rPr>
        <w:t xml:space="preserve"> </w:t>
      </w:r>
    </w:p>
    <w:p w:rsidR="00805FC2" w:rsidRPr="00B15FA7" w:rsidRDefault="000A510D">
      <w:pPr>
        <w:spacing w:after="221" w:line="259" w:lineRule="auto"/>
        <w:ind w:left="17" w:right="5"/>
        <w:rPr>
          <w:lang w:val="fr-FR"/>
        </w:rPr>
      </w:pPr>
      <w:r w:rsidRPr="00B15FA7">
        <w:rPr>
          <w:b/>
          <w:lang w:val="fr-FR"/>
        </w:rPr>
        <w:t>WS</w:t>
      </w:r>
      <w:r w:rsidRPr="00B15FA7">
        <w:rPr>
          <w:lang w:val="fr-FR"/>
        </w:rPr>
        <w:t xml:space="preserve"> : Web Service </w:t>
      </w:r>
    </w:p>
    <w:p w:rsidR="00805FC2" w:rsidRPr="00B15FA7" w:rsidRDefault="000A510D">
      <w:pPr>
        <w:spacing w:after="216" w:line="259" w:lineRule="auto"/>
        <w:ind w:left="17" w:right="1"/>
        <w:rPr>
          <w:lang w:val="fr-FR"/>
        </w:rPr>
      </w:pPr>
      <w:r w:rsidRPr="00B15FA7">
        <w:rPr>
          <w:b/>
          <w:lang w:val="fr-FR"/>
        </w:rPr>
        <w:t>UAC</w:t>
      </w:r>
      <w:r w:rsidRPr="00B15FA7">
        <w:rPr>
          <w:lang w:val="fr-FR"/>
        </w:rPr>
        <w:t xml:space="preserve"> </w:t>
      </w:r>
      <w:r w:rsidRPr="00B15FA7">
        <w:rPr>
          <w:lang w:val="fr-FR"/>
        </w:rPr>
        <w:t>: Université de l’Assomption au Congo</w:t>
      </w:r>
      <w:r w:rsidRPr="00B15FA7">
        <w:rPr>
          <w:lang w:val="fr-FR"/>
        </w:rPr>
        <w:t xml:space="preserve"> </w:t>
      </w:r>
    </w:p>
    <w:p w:rsidR="00805FC2" w:rsidRPr="00B15FA7" w:rsidRDefault="000A510D">
      <w:pPr>
        <w:spacing w:after="216" w:line="259" w:lineRule="auto"/>
        <w:ind w:left="17" w:right="1"/>
        <w:rPr>
          <w:lang w:val="fr-FR"/>
        </w:rPr>
      </w:pPr>
      <w:r w:rsidRPr="00B15FA7">
        <w:rPr>
          <w:b/>
          <w:lang w:val="fr-FR"/>
        </w:rPr>
        <w:t>BDOM</w:t>
      </w:r>
      <w:r w:rsidRPr="00B15FA7">
        <w:rPr>
          <w:lang w:val="fr-FR"/>
        </w:rPr>
        <w:t xml:space="preserve"> </w:t>
      </w:r>
      <w:r w:rsidRPr="00B15FA7">
        <w:rPr>
          <w:lang w:val="fr-FR"/>
        </w:rPr>
        <w:t xml:space="preserve">: Bureau Diocésain des Œuvres Médicales </w:t>
      </w:r>
      <w:r w:rsidRPr="00B15FA7">
        <w:rPr>
          <w:lang w:val="fr-FR"/>
        </w:rPr>
        <w:t xml:space="preserve"> </w:t>
      </w:r>
    </w:p>
    <w:p w:rsidR="00805FC2" w:rsidRDefault="000A510D">
      <w:pPr>
        <w:spacing w:after="220" w:line="259" w:lineRule="auto"/>
        <w:ind w:left="17" w:right="5"/>
      </w:pPr>
      <w:r>
        <w:rPr>
          <w:b/>
        </w:rPr>
        <w:lastRenderedPageBreak/>
        <w:t xml:space="preserve">WSDL </w:t>
      </w:r>
      <w:r>
        <w:t xml:space="preserve">: Web Services Description Language </w:t>
      </w:r>
    </w:p>
    <w:p w:rsidR="00805FC2" w:rsidRDefault="000A510D">
      <w:pPr>
        <w:spacing w:after="216" w:line="259" w:lineRule="auto"/>
        <w:ind w:left="17" w:right="5"/>
      </w:pPr>
      <w:r>
        <w:rPr>
          <w:b/>
        </w:rPr>
        <w:t>SOAP</w:t>
      </w:r>
      <w:r>
        <w:t xml:space="preserve"> : Simple Object Access Protocol </w:t>
      </w:r>
    </w:p>
    <w:p w:rsidR="00805FC2" w:rsidRDefault="000A510D">
      <w:pPr>
        <w:spacing w:after="221" w:line="259" w:lineRule="auto"/>
        <w:ind w:left="17" w:right="5"/>
      </w:pPr>
      <w:r>
        <w:rPr>
          <w:b/>
        </w:rPr>
        <w:t>SOA</w:t>
      </w:r>
      <w:r>
        <w:t xml:space="preserve"> : Service Oriented Application /Architecture  </w:t>
      </w:r>
    </w:p>
    <w:p w:rsidR="00805FC2" w:rsidRDefault="000A510D">
      <w:pPr>
        <w:spacing w:after="216" w:line="259" w:lineRule="auto"/>
        <w:ind w:left="17" w:right="5"/>
      </w:pPr>
      <w:r>
        <w:rPr>
          <w:b/>
        </w:rPr>
        <w:t>REST</w:t>
      </w:r>
      <w:r>
        <w:t xml:space="preserve"> : Representational  State Transfer  </w:t>
      </w:r>
    </w:p>
    <w:p w:rsidR="00805FC2" w:rsidRDefault="000A510D">
      <w:pPr>
        <w:spacing w:after="216" w:line="259" w:lineRule="auto"/>
        <w:ind w:left="17" w:right="5"/>
      </w:pPr>
      <w:r>
        <w:rPr>
          <w:b/>
        </w:rPr>
        <w:t>UML</w:t>
      </w:r>
      <w:r>
        <w:t xml:space="preserve">: Unified Modeling Language </w:t>
      </w:r>
    </w:p>
    <w:p w:rsidR="00805FC2" w:rsidRDefault="000A510D">
      <w:pPr>
        <w:spacing w:after="220" w:line="259" w:lineRule="auto"/>
        <w:ind w:left="17" w:right="5"/>
      </w:pPr>
      <w:r>
        <w:rPr>
          <w:b/>
        </w:rPr>
        <w:t>XML</w:t>
      </w:r>
      <w:r>
        <w:t xml:space="preserve"> : eXtensible Markup Language </w:t>
      </w:r>
    </w:p>
    <w:p w:rsidR="00805FC2" w:rsidRDefault="000A510D">
      <w:pPr>
        <w:spacing w:after="217" w:line="259" w:lineRule="auto"/>
        <w:ind w:left="17" w:right="5"/>
      </w:pPr>
      <w:r>
        <w:rPr>
          <w:b/>
        </w:rPr>
        <w:t>PHP</w:t>
      </w:r>
      <w:r>
        <w:t>: Hypertext Preproc</w:t>
      </w:r>
      <w:r>
        <w:t xml:space="preserve">essor ( historiquement :  Personal Home Page tools) </w:t>
      </w:r>
    </w:p>
    <w:p w:rsidR="00805FC2" w:rsidRDefault="000A510D">
      <w:pPr>
        <w:spacing w:after="216" w:line="259" w:lineRule="auto"/>
        <w:ind w:left="17" w:right="5"/>
      </w:pPr>
      <w:r>
        <w:rPr>
          <w:b/>
        </w:rPr>
        <w:t>HTTP</w:t>
      </w:r>
      <w:r>
        <w:t xml:space="preserve">: HyperText Transfer Protocol </w:t>
      </w:r>
    </w:p>
    <w:p w:rsidR="00805FC2" w:rsidRDefault="000A510D">
      <w:pPr>
        <w:spacing w:after="220" w:line="259" w:lineRule="auto"/>
        <w:ind w:left="17" w:right="5"/>
      </w:pPr>
      <w:r>
        <w:rPr>
          <w:b/>
        </w:rPr>
        <w:t>UDDI</w:t>
      </w:r>
      <w:r>
        <w:t xml:space="preserve"> : Universal Description Discovery and Integration  </w:t>
      </w:r>
    </w:p>
    <w:p w:rsidR="00805FC2" w:rsidRDefault="000A510D">
      <w:pPr>
        <w:spacing w:after="216" w:line="259" w:lineRule="auto"/>
        <w:ind w:left="17" w:right="5"/>
      </w:pPr>
      <w:r>
        <w:rPr>
          <w:b/>
        </w:rPr>
        <w:t>API</w:t>
      </w:r>
      <w:r>
        <w:t xml:space="preserve">: Application Programming Interface  </w:t>
      </w:r>
    </w:p>
    <w:p w:rsidR="00805FC2" w:rsidRDefault="000A510D">
      <w:pPr>
        <w:spacing w:after="217" w:line="259" w:lineRule="auto"/>
        <w:ind w:left="17" w:right="5"/>
      </w:pPr>
      <w:r>
        <w:rPr>
          <w:b/>
        </w:rPr>
        <w:t>JSON</w:t>
      </w:r>
      <w:r>
        <w:t xml:space="preserve"> : JavaScript Object Notation </w:t>
      </w:r>
    </w:p>
    <w:p w:rsidR="00805FC2" w:rsidRDefault="000A510D">
      <w:pPr>
        <w:spacing w:after="220" w:line="259" w:lineRule="auto"/>
        <w:ind w:left="17" w:right="5"/>
      </w:pPr>
      <w:r>
        <w:rPr>
          <w:b/>
        </w:rPr>
        <w:t>HTML</w:t>
      </w:r>
      <w:r>
        <w:t xml:space="preserve"> : HyperText Markup Language </w:t>
      </w:r>
    </w:p>
    <w:p w:rsidR="00805FC2" w:rsidRDefault="000A510D">
      <w:pPr>
        <w:spacing w:after="216" w:line="259" w:lineRule="auto"/>
        <w:ind w:left="17" w:right="5"/>
      </w:pPr>
      <w:r>
        <w:rPr>
          <w:b/>
        </w:rPr>
        <w:t>W3C</w:t>
      </w:r>
      <w:r>
        <w:t xml:space="preserve"> : World Wide Web Consortium </w:t>
      </w:r>
    </w:p>
    <w:p w:rsidR="00805FC2" w:rsidRDefault="000A510D">
      <w:pPr>
        <w:spacing w:after="216" w:line="259" w:lineRule="auto"/>
        <w:ind w:left="17" w:right="5"/>
      </w:pPr>
      <w:r>
        <w:rPr>
          <w:b/>
        </w:rPr>
        <w:t>OASIS</w:t>
      </w:r>
      <w:r>
        <w:t xml:space="preserve"> : Organization for the Advancement of Structured Information Standards </w:t>
      </w:r>
    </w:p>
    <w:p w:rsidR="00805FC2" w:rsidRDefault="000A510D">
      <w:pPr>
        <w:spacing w:after="220" w:line="259" w:lineRule="auto"/>
        <w:ind w:left="17" w:right="1"/>
      </w:pPr>
      <w:r>
        <w:rPr>
          <w:b/>
        </w:rPr>
        <w:t>ISEAB</w:t>
      </w:r>
      <w:r>
        <w:t>: Institut Supérieur Emanuel d’Alzon de Butembo</w:t>
      </w:r>
      <w:r>
        <w:t xml:space="preserve"> </w:t>
      </w:r>
    </w:p>
    <w:p w:rsidR="00805FC2" w:rsidRDefault="000A510D">
      <w:pPr>
        <w:spacing w:after="217" w:line="259" w:lineRule="auto"/>
        <w:ind w:left="17" w:right="5"/>
      </w:pPr>
      <w:r>
        <w:rPr>
          <w:b/>
        </w:rPr>
        <w:t>SGBD</w:t>
      </w:r>
      <w:r>
        <w:t xml:space="preserve"> : Système de Gestion de Base de Données </w:t>
      </w:r>
    </w:p>
    <w:p w:rsidR="00805FC2" w:rsidRDefault="000A510D">
      <w:pPr>
        <w:spacing w:after="216" w:line="259" w:lineRule="auto"/>
        <w:ind w:left="17" w:right="5"/>
      </w:pPr>
      <w:r>
        <w:rPr>
          <w:b/>
        </w:rPr>
        <w:t>SQL</w:t>
      </w:r>
      <w:r>
        <w:t xml:space="preserve"> : Structured Query Language  </w:t>
      </w:r>
    </w:p>
    <w:p w:rsidR="00805FC2" w:rsidRDefault="000A510D">
      <w:pPr>
        <w:spacing w:after="220" w:line="259" w:lineRule="auto"/>
        <w:ind w:left="17" w:right="5"/>
      </w:pPr>
      <w:r>
        <w:rPr>
          <w:b/>
        </w:rPr>
        <w:t>JaxWS</w:t>
      </w:r>
      <w:r>
        <w:t xml:space="preserve"> : Jav</w:t>
      </w:r>
      <w:r>
        <w:t xml:space="preserve">a API for XML Web Service </w:t>
      </w:r>
    </w:p>
    <w:p w:rsidR="00805FC2" w:rsidRDefault="000A510D">
      <w:pPr>
        <w:spacing w:after="200" w:line="259" w:lineRule="auto"/>
        <w:ind w:left="17" w:right="5"/>
      </w:pPr>
      <w:r>
        <w:rPr>
          <w:b/>
        </w:rPr>
        <w:t>TFC</w:t>
      </w:r>
      <w:r>
        <w:t xml:space="preserve"> : Travail de fin de Cycle </w:t>
      </w:r>
    </w:p>
    <w:p w:rsidR="00805FC2" w:rsidRDefault="000A510D">
      <w:pPr>
        <w:spacing w:after="275" w:line="259" w:lineRule="auto"/>
        <w:ind w:left="32" w:firstLine="0"/>
        <w:jc w:val="left"/>
      </w:pPr>
      <w:r>
        <w:rPr>
          <w:rFonts w:ascii="Calibri" w:eastAsia="Calibri" w:hAnsi="Calibri" w:cs="Calibri"/>
          <w:sz w:val="22"/>
        </w:rPr>
        <w:t xml:space="preserve"> </w:t>
      </w:r>
    </w:p>
    <w:p w:rsidR="00805FC2" w:rsidRDefault="000A510D">
      <w:pPr>
        <w:spacing w:after="0" w:line="259" w:lineRule="auto"/>
        <w:ind w:left="32" w:firstLine="0"/>
        <w:jc w:val="left"/>
      </w:pPr>
      <w:r>
        <w:rPr>
          <w:b/>
          <w:sz w:val="28"/>
        </w:rPr>
        <w:t xml:space="preserve"> </w:t>
      </w:r>
    </w:p>
    <w:p w:rsidR="00805FC2" w:rsidRDefault="000A510D">
      <w:pPr>
        <w:spacing w:after="0" w:line="259" w:lineRule="auto"/>
        <w:ind w:left="10" w:right="71"/>
        <w:jc w:val="center"/>
      </w:pPr>
      <w:r>
        <w:rPr>
          <w:rFonts w:ascii="Cambria" w:eastAsia="Cambria" w:hAnsi="Cambria" w:cs="Cambria"/>
          <w:b/>
          <w:sz w:val="32"/>
        </w:rPr>
        <w:t xml:space="preserve">TABLE DE MATIERES  </w:t>
      </w:r>
    </w:p>
    <w:p w:rsidR="00805FC2" w:rsidRDefault="000A510D">
      <w:pPr>
        <w:spacing w:after="218" w:line="259" w:lineRule="auto"/>
        <w:ind w:left="32" w:firstLine="0"/>
        <w:jc w:val="left"/>
      </w:pPr>
      <w:r>
        <w:rPr>
          <w:rFonts w:ascii="Calibri" w:eastAsia="Calibri" w:hAnsi="Calibri" w:cs="Calibri"/>
          <w:sz w:val="22"/>
        </w:rPr>
        <w:t xml:space="preserve"> </w:t>
      </w:r>
    </w:p>
    <w:p w:rsidR="00805FC2" w:rsidRDefault="000A510D">
      <w:pPr>
        <w:spacing w:after="221" w:line="259" w:lineRule="auto"/>
        <w:ind w:left="32" w:firstLine="0"/>
        <w:jc w:val="left"/>
      </w:pP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EPIGRAPHE ......................................................................................................................................................... II</w:t>
      </w:r>
      <w:r>
        <w:rPr>
          <w:rFonts w:ascii="Calibri" w:eastAsia="Calibri" w:hAnsi="Calibri" w:cs="Calibri"/>
          <w:sz w:val="22"/>
        </w:rPr>
        <w:t xml:space="preserve"> </w:t>
      </w:r>
    </w:p>
    <w:p w:rsidR="00805FC2" w:rsidRDefault="000A510D">
      <w:pPr>
        <w:spacing w:after="134" w:line="259" w:lineRule="auto"/>
        <w:ind w:left="27"/>
        <w:jc w:val="left"/>
      </w:pPr>
      <w:r>
        <w:rPr>
          <w:b/>
          <w:sz w:val="20"/>
        </w:rPr>
        <w:t>RESUME DU TRAVAIL</w:t>
      </w:r>
      <w:r>
        <w:rPr>
          <w:rFonts w:ascii="Calibri" w:eastAsia="Calibri" w:hAnsi="Calibri" w:cs="Calibri"/>
          <w:b/>
          <w:sz w:val="20"/>
        </w:rPr>
        <w:t xml:space="preserve"> ................................................................................................................................. III</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lastRenderedPageBreak/>
        <w:t>ABSTRACT ..............................................................................................</w:t>
      </w:r>
      <w:r>
        <w:rPr>
          <w:rFonts w:ascii="Calibri" w:eastAsia="Calibri" w:hAnsi="Calibri" w:cs="Calibri"/>
          <w:b/>
          <w:sz w:val="20"/>
        </w:rPr>
        <w:t>............................................................ IV</w:t>
      </w:r>
      <w:r>
        <w:rPr>
          <w:rFonts w:ascii="Calibri" w:eastAsia="Calibri" w:hAnsi="Calibri" w:cs="Calibri"/>
          <w:sz w:val="22"/>
        </w:rPr>
        <w:t xml:space="preserve"> </w:t>
      </w:r>
    </w:p>
    <w:p w:rsidR="00805FC2" w:rsidRDefault="000A510D">
      <w:pPr>
        <w:spacing w:after="134" w:line="259" w:lineRule="auto"/>
        <w:ind w:left="27"/>
        <w:jc w:val="left"/>
      </w:pPr>
      <w:r>
        <w:rPr>
          <w:b/>
          <w:sz w:val="20"/>
        </w:rPr>
        <w:t>DECLARATION</w:t>
      </w:r>
      <w:r>
        <w:rPr>
          <w:rFonts w:ascii="Calibri" w:eastAsia="Calibri" w:hAnsi="Calibri" w:cs="Calibri"/>
          <w:b/>
          <w:sz w:val="20"/>
        </w:rPr>
        <w:t xml:space="preserve"> .............................................................................................................................................. V</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REMERCIEMENTS ...................</w:t>
      </w:r>
      <w:r>
        <w:rPr>
          <w:rFonts w:ascii="Calibri" w:eastAsia="Calibri" w:hAnsi="Calibri" w:cs="Calibri"/>
          <w:b/>
          <w:sz w:val="20"/>
        </w:rPr>
        <w:t>........................................................................................................................... VI</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DEDICACE .......................................................................................................................</w:t>
      </w:r>
      <w:r>
        <w:rPr>
          <w:rFonts w:ascii="Calibri" w:eastAsia="Calibri" w:hAnsi="Calibri" w:cs="Calibri"/>
          <w:b/>
          <w:sz w:val="20"/>
        </w:rPr>
        <w:t>.................................. VII</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SIGLES ET ABREVIATIONS ................................................................................................................................ VIII</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TABLE DE MATIERES ........................................</w:t>
      </w:r>
      <w:r>
        <w:rPr>
          <w:rFonts w:ascii="Calibri" w:eastAsia="Calibri" w:hAnsi="Calibri" w:cs="Calibri"/>
          <w:b/>
          <w:sz w:val="20"/>
        </w:rPr>
        <w:t>.................................................................................................. IX</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 xml:space="preserve">LISTE DES FIGURES </w:t>
      </w:r>
      <w:r>
        <w:rPr>
          <w:rFonts w:ascii="Calibri" w:eastAsia="Calibri" w:hAnsi="Calibri" w:cs="Calibri"/>
          <w:b/>
          <w:sz w:val="20"/>
        </w:rPr>
        <w:t>............................................................................................................................................. XI</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PREMIER CHAPITRE : INTRODUCTION ..............................................................................</w:t>
      </w:r>
      <w:r>
        <w:rPr>
          <w:rFonts w:ascii="Calibri" w:eastAsia="Calibri" w:hAnsi="Calibri" w:cs="Calibri"/>
          <w:b/>
          <w:sz w:val="20"/>
        </w:rPr>
        <w:t>.................................. 1</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1.1.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C</w:t>
      </w:r>
      <w:r>
        <w:rPr>
          <w:rFonts w:ascii="Calibri" w:eastAsia="Calibri" w:hAnsi="Calibri" w:cs="Calibri"/>
          <w:sz w:val="16"/>
        </w:rPr>
        <w:t>ONTEXTUEL DE L</w:t>
      </w:r>
      <w:r>
        <w:rPr>
          <w:rFonts w:ascii="Calibri" w:eastAsia="Calibri" w:hAnsi="Calibri" w:cs="Calibri"/>
          <w:sz w:val="20"/>
        </w:rPr>
        <w:t>’</w:t>
      </w:r>
      <w:r>
        <w:rPr>
          <w:rFonts w:ascii="Calibri" w:eastAsia="Calibri" w:hAnsi="Calibri" w:cs="Calibri"/>
          <w:sz w:val="16"/>
        </w:rPr>
        <w:t>ETUDE</w:t>
      </w:r>
      <w:r>
        <w:rPr>
          <w:rFonts w:ascii="Calibri" w:eastAsia="Calibri" w:hAnsi="Calibri" w:cs="Calibri"/>
          <w:sz w:val="20"/>
        </w:rPr>
        <w:t xml:space="preserve"> .......................................................................................................................... 1</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1.2.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P</w:t>
      </w:r>
      <w:r>
        <w:rPr>
          <w:rFonts w:ascii="Calibri" w:eastAsia="Calibri" w:hAnsi="Calibri" w:cs="Calibri"/>
          <w:sz w:val="16"/>
        </w:rPr>
        <w:t>ROBLEMATIQUE</w:t>
      </w:r>
      <w:r>
        <w:rPr>
          <w:rFonts w:ascii="Calibri" w:eastAsia="Calibri" w:hAnsi="Calibri" w:cs="Calibri"/>
          <w:sz w:val="20"/>
        </w:rPr>
        <w:t xml:space="preserve"> ..........................................</w:t>
      </w:r>
      <w:r>
        <w:rPr>
          <w:rFonts w:ascii="Calibri" w:eastAsia="Calibri" w:hAnsi="Calibri" w:cs="Calibri"/>
          <w:sz w:val="20"/>
        </w:rPr>
        <w:t>.......................................................................................... 4</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1.3.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O</w:t>
      </w:r>
      <w:r>
        <w:rPr>
          <w:rFonts w:ascii="Calibri" w:eastAsia="Calibri" w:hAnsi="Calibri" w:cs="Calibri"/>
          <w:sz w:val="16"/>
        </w:rPr>
        <w:t>BJECTIF PRINCIPAL</w:t>
      </w:r>
      <w:r>
        <w:rPr>
          <w:rFonts w:ascii="Calibri" w:eastAsia="Calibri" w:hAnsi="Calibri" w:cs="Calibri"/>
          <w:sz w:val="20"/>
        </w:rPr>
        <w:t>................................................................................................................................. 4</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1.4</w:t>
      </w:r>
      <w:r>
        <w:rPr>
          <w:rFonts w:ascii="Calibri" w:eastAsia="Calibri" w:hAnsi="Calibri" w:cs="Calibri"/>
          <w:sz w:val="20"/>
        </w:rPr>
        <w:t>.</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O</w:t>
      </w:r>
      <w:r>
        <w:rPr>
          <w:rFonts w:ascii="Calibri" w:eastAsia="Calibri" w:hAnsi="Calibri" w:cs="Calibri"/>
          <w:sz w:val="16"/>
        </w:rPr>
        <w:t>BJECTIFS SPECIFIQUES</w:t>
      </w:r>
      <w:r>
        <w:rPr>
          <w:rFonts w:ascii="Calibri" w:eastAsia="Calibri" w:hAnsi="Calibri" w:cs="Calibri"/>
          <w:sz w:val="20"/>
        </w:rPr>
        <w:t xml:space="preserve"> ............................................................................................................................ 5</w:t>
      </w:r>
      <w:r>
        <w:rPr>
          <w:rFonts w:ascii="Calibri" w:eastAsia="Calibri" w:hAnsi="Calibri" w:cs="Calibri"/>
          <w:sz w:val="22"/>
        </w:rPr>
        <w:t xml:space="preserve"> </w:t>
      </w:r>
    </w:p>
    <w:p w:rsidR="00805FC2" w:rsidRDefault="000A510D">
      <w:pPr>
        <w:spacing w:after="23" w:line="269" w:lineRule="auto"/>
        <w:ind w:left="247"/>
        <w:jc w:val="left"/>
      </w:pPr>
      <w:r>
        <w:rPr>
          <w:rFonts w:ascii="Calibri" w:eastAsia="Calibri" w:hAnsi="Calibri" w:cs="Calibri"/>
          <w:sz w:val="20"/>
        </w:rPr>
        <w:t>1.5.</w:t>
      </w:r>
      <w:r>
        <w:rPr>
          <w:rFonts w:ascii="Calibri" w:eastAsia="Calibri" w:hAnsi="Calibri" w:cs="Calibri"/>
          <w:sz w:val="22"/>
        </w:rPr>
        <w:t xml:space="preserve"> </w:t>
      </w:r>
      <w:r>
        <w:rPr>
          <w:rFonts w:ascii="Calibri" w:eastAsia="Calibri" w:hAnsi="Calibri" w:cs="Calibri"/>
          <w:sz w:val="20"/>
        </w:rPr>
        <w:t>Q</w:t>
      </w:r>
      <w:r>
        <w:rPr>
          <w:rFonts w:ascii="Calibri" w:eastAsia="Calibri" w:hAnsi="Calibri" w:cs="Calibri"/>
          <w:sz w:val="16"/>
        </w:rPr>
        <w:t>UESTIONS SPECIFIQUES</w:t>
      </w:r>
      <w:r>
        <w:rPr>
          <w:rFonts w:ascii="Calibri" w:eastAsia="Calibri" w:hAnsi="Calibri" w:cs="Calibri"/>
          <w:sz w:val="20"/>
        </w:rPr>
        <w:t xml:space="preserve"> ............................................................................</w:t>
      </w:r>
      <w:r>
        <w:rPr>
          <w:rFonts w:ascii="Calibri" w:eastAsia="Calibri" w:hAnsi="Calibri" w:cs="Calibri"/>
          <w:sz w:val="20"/>
        </w:rPr>
        <w:t>.............................................. 5</w:t>
      </w:r>
      <w:r>
        <w:rPr>
          <w:rFonts w:ascii="Calibri" w:eastAsia="Calibri" w:hAnsi="Calibri" w:cs="Calibri"/>
          <w:sz w:val="22"/>
        </w:rPr>
        <w:t xml:space="preserve"> </w:t>
      </w:r>
      <w:r>
        <w:rPr>
          <w:rFonts w:ascii="Calibri" w:eastAsia="Calibri" w:hAnsi="Calibri" w:cs="Calibri"/>
          <w:sz w:val="20"/>
        </w:rPr>
        <w:t>1.6.</w:t>
      </w:r>
      <w:r>
        <w:rPr>
          <w:rFonts w:ascii="Calibri" w:eastAsia="Calibri" w:hAnsi="Calibri" w:cs="Calibri"/>
          <w:sz w:val="22"/>
        </w:rPr>
        <w:t xml:space="preserve"> </w:t>
      </w:r>
      <w:r>
        <w:rPr>
          <w:rFonts w:ascii="Calibri" w:eastAsia="Calibri" w:hAnsi="Calibri" w:cs="Calibri"/>
          <w:sz w:val="20"/>
        </w:rPr>
        <w:t>C</w:t>
      </w:r>
      <w:r>
        <w:rPr>
          <w:rFonts w:ascii="Calibri" w:eastAsia="Calibri" w:hAnsi="Calibri" w:cs="Calibri"/>
          <w:sz w:val="16"/>
        </w:rPr>
        <w:t>HOIX ET INTERET DU SUJET</w:t>
      </w:r>
      <w:r>
        <w:rPr>
          <w:rFonts w:ascii="Calibri" w:eastAsia="Calibri" w:hAnsi="Calibri" w:cs="Calibri"/>
          <w:sz w:val="20"/>
        </w:rPr>
        <w:t>....................................................................................................................... 5</w:t>
      </w:r>
      <w:r>
        <w:rPr>
          <w:rFonts w:ascii="Calibri" w:eastAsia="Calibri" w:hAnsi="Calibri" w:cs="Calibri"/>
          <w:sz w:val="22"/>
        </w:rPr>
        <w:t xml:space="preserve"> </w:t>
      </w:r>
    </w:p>
    <w:p w:rsidR="00805FC2" w:rsidRDefault="000A510D">
      <w:pPr>
        <w:spacing w:after="23" w:line="269" w:lineRule="auto"/>
        <w:ind w:left="247"/>
        <w:jc w:val="left"/>
      </w:pPr>
      <w:r>
        <w:rPr>
          <w:rFonts w:ascii="Calibri" w:eastAsia="Calibri" w:hAnsi="Calibri" w:cs="Calibri"/>
          <w:sz w:val="20"/>
        </w:rPr>
        <w:t>1.7.</w:t>
      </w:r>
      <w:r>
        <w:rPr>
          <w:rFonts w:ascii="Calibri" w:eastAsia="Calibri" w:hAnsi="Calibri" w:cs="Calibri"/>
          <w:sz w:val="22"/>
        </w:rPr>
        <w:t xml:space="preserve"> </w:t>
      </w:r>
      <w:r>
        <w:rPr>
          <w:rFonts w:ascii="Calibri" w:eastAsia="Calibri" w:hAnsi="Calibri" w:cs="Calibri"/>
          <w:sz w:val="20"/>
        </w:rPr>
        <w:t>J</w:t>
      </w:r>
      <w:r>
        <w:rPr>
          <w:rFonts w:ascii="Calibri" w:eastAsia="Calibri" w:hAnsi="Calibri" w:cs="Calibri"/>
          <w:sz w:val="16"/>
        </w:rPr>
        <w:t>USTIFICATION DE L</w:t>
      </w:r>
      <w:r>
        <w:rPr>
          <w:rFonts w:ascii="Calibri" w:eastAsia="Calibri" w:hAnsi="Calibri" w:cs="Calibri"/>
          <w:sz w:val="20"/>
        </w:rPr>
        <w:t>’</w:t>
      </w:r>
      <w:r>
        <w:rPr>
          <w:rFonts w:ascii="Calibri" w:eastAsia="Calibri" w:hAnsi="Calibri" w:cs="Calibri"/>
          <w:sz w:val="16"/>
        </w:rPr>
        <w:t>ETUDE</w:t>
      </w:r>
      <w:r>
        <w:rPr>
          <w:rFonts w:ascii="Calibri" w:eastAsia="Calibri" w:hAnsi="Calibri" w:cs="Calibri"/>
          <w:sz w:val="20"/>
        </w:rPr>
        <w:t xml:space="preserve"> ........................</w:t>
      </w:r>
      <w:r>
        <w:rPr>
          <w:rFonts w:ascii="Calibri" w:eastAsia="Calibri" w:hAnsi="Calibri" w:cs="Calibri"/>
          <w:sz w:val="20"/>
        </w:rPr>
        <w:t>................................................................................................ 6</w:t>
      </w:r>
      <w:r>
        <w:rPr>
          <w:rFonts w:ascii="Calibri" w:eastAsia="Calibri" w:hAnsi="Calibri" w:cs="Calibri"/>
          <w:sz w:val="22"/>
        </w:rPr>
        <w:t xml:space="preserve"> </w:t>
      </w:r>
      <w:r>
        <w:rPr>
          <w:rFonts w:ascii="Calibri" w:eastAsia="Calibri" w:hAnsi="Calibri" w:cs="Calibri"/>
          <w:sz w:val="20"/>
        </w:rPr>
        <w:t>1.8.</w:t>
      </w:r>
      <w:r>
        <w:rPr>
          <w:rFonts w:ascii="Calibri" w:eastAsia="Calibri" w:hAnsi="Calibri" w:cs="Calibri"/>
          <w:sz w:val="22"/>
        </w:rPr>
        <w:t xml:space="preserve"> </w:t>
      </w:r>
      <w:r>
        <w:rPr>
          <w:rFonts w:ascii="Calibri" w:eastAsia="Calibri" w:hAnsi="Calibri" w:cs="Calibri"/>
          <w:sz w:val="20"/>
        </w:rPr>
        <w:t>D</w:t>
      </w:r>
      <w:r>
        <w:rPr>
          <w:rFonts w:ascii="Calibri" w:eastAsia="Calibri" w:hAnsi="Calibri" w:cs="Calibri"/>
          <w:sz w:val="16"/>
        </w:rPr>
        <w:t>ELIMITATION DU SUJET</w:t>
      </w:r>
      <w:r>
        <w:rPr>
          <w:rFonts w:ascii="Calibri" w:eastAsia="Calibri" w:hAnsi="Calibri" w:cs="Calibri"/>
          <w:sz w:val="20"/>
        </w:rPr>
        <w:t xml:space="preserve"> ........................................................................................................................... 6</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1.</w:t>
      </w:r>
      <w:r>
        <w:rPr>
          <w:rFonts w:ascii="Calibri" w:eastAsia="Calibri" w:hAnsi="Calibri" w:cs="Calibri"/>
          <w:sz w:val="20"/>
        </w:rPr>
        <w:t>9.</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D</w:t>
      </w:r>
      <w:r>
        <w:rPr>
          <w:rFonts w:ascii="Calibri" w:eastAsia="Calibri" w:hAnsi="Calibri" w:cs="Calibri"/>
          <w:sz w:val="16"/>
        </w:rPr>
        <w:t>IFFICULTES RENCONTREES</w:t>
      </w:r>
      <w:r>
        <w:rPr>
          <w:rFonts w:ascii="Calibri" w:eastAsia="Calibri" w:hAnsi="Calibri" w:cs="Calibri"/>
          <w:sz w:val="20"/>
        </w:rPr>
        <w:t xml:space="preserve"> ....................................................................................................................... 6</w:t>
      </w:r>
      <w:r>
        <w:rPr>
          <w:rFonts w:ascii="Calibri" w:eastAsia="Calibri" w:hAnsi="Calibri" w:cs="Calibri"/>
          <w:sz w:val="22"/>
        </w:rPr>
        <w:t xml:space="preserve"> </w:t>
      </w:r>
    </w:p>
    <w:p w:rsidR="00805FC2" w:rsidRDefault="000A510D">
      <w:pPr>
        <w:tabs>
          <w:tab w:val="center" w:pos="453"/>
          <w:tab w:val="right" w:pos="9206"/>
        </w:tabs>
        <w:spacing w:after="124" w:line="269" w:lineRule="auto"/>
        <w:ind w:left="0" w:firstLine="0"/>
        <w:jc w:val="left"/>
      </w:pPr>
      <w:r>
        <w:rPr>
          <w:rFonts w:ascii="Calibri" w:eastAsia="Calibri" w:hAnsi="Calibri" w:cs="Calibri"/>
          <w:sz w:val="22"/>
        </w:rPr>
        <w:tab/>
      </w:r>
      <w:r>
        <w:rPr>
          <w:rFonts w:ascii="Calibri" w:eastAsia="Calibri" w:hAnsi="Calibri" w:cs="Calibri"/>
          <w:sz w:val="20"/>
        </w:rPr>
        <w:t>1.10.</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S</w:t>
      </w:r>
      <w:r>
        <w:rPr>
          <w:rFonts w:ascii="Calibri" w:eastAsia="Calibri" w:hAnsi="Calibri" w:cs="Calibri"/>
          <w:sz w:val="16"/>
        </w:rPr>
        <w:t>UBDIVISION DU TRAVAIL</w:t>
      </w:r>
      <w:r>
        <w:rPr>
          <w:rFonts w:ascii="Calibri" w:eastAsia="Calibri" w:hAnsi="Calibri" w:cs="Calibri"/>
          <w:sz w:val="20"/>
        </w:rPr>
        <w:t xml:space="preserve"> </w:t>
      </w:r>
      <w:r>
        <w:rPr>
          <w:rFonts w:ascii="Calibri" w:eastAsia="Calibri" w:hAnsi="Calibri" w:cs="Calibri"/>
          <w:sz w:val="20"/>
        </w:rPr>
        <w:t>.......................................................................................................................... 7</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DEUXIEME CHAPITRE: REVUE DE LITTERATURE ..........................................................................................</w:t>
      </w:r>
      <w:r>
        <w:rPr>
          <w:rFonts w:ascii="Calibri" w:eastAsia="Calibri" w:hAnsi="Calibri" w:cs="Calibri"/>
          <w:b/>
          <w:sz w:val="20"/>
        </w:rPr>
        <w:t>........ 8</w:t>
      </w:r>
      <w:r>
        <w:rPr>
          <w:rFonts w:ascii="Calibri" w:eastAsia="Calibri" w:hAnsi="Calibri" w:cs="Calibri"/>
          <w:sz w:val="22"/>
        </w:rPr>
        <w:t xml:space="preserve"> </w:t>
      </w:r>
    </w:p>
    <w:p w:rsidR="00805FC2" w:rsidRDefault="000A510D">
      <w:pPr>
        <w:spacing w:after="23" w:line="269" w:lineRule="auto"/>
        <w:ind w:left="247"/>
        <w:jc w:val="left"/>
      </w:pPr>
      <w:r>
        <w:rPr>
          <w:rFonts w:ascii="Calibri" w:eastAsia="Calibri" w:hAnsi="Calibri" w:cs="Calibri"/>
          <w:sz w:val="20"/>
        </w:rPr>
        <w:t>2.0.</w:t>
      </w:r>
      <w:r>
        <w:rPr>
          <w:rFonts w:ascii="Calibri" w:eastAsia="Calibri" w:hAnsi="Calibri" w:cs="Calibri"/>
          <w:sz w:val="22"/>
        </w:rPr>
        <w:t xml:space="preserve"> </w:t>
      </w:r>
      <w:r>
        <w:rPr>
          <w:rFonts w:ascii="Calibri" w:eastAsia="Calibri" w:hAnsi="Calibri" w:cs="Calibri"/>
          <w:sz w:val="20"/>
        </w:rPr>
        <w:t>I</w:t>
      </w:r>
      <w:r>
        <w:rPr>
          <w:rFonts w:ascii="Calibri" w:eastAsia="Calibri" w:hAnsi="Calibri" w:cs="Calibri"/>
          <w:sz w:val="16"/>
        </w:rPr>
        <w:t>NTRODUCTION</w:t>
      </w:r>
      <w:r>
        <w:rPr>
          <w:rFonts w:ascii="Calibri" w:eastAsia="Calibri" w:hAnsi="Calibri" w:cs="Calibri"/>
          <w:sz w:val="20"/>
        </w:rPr>
        <w:t xml:space="preserve"> ...................................................................................................................................... 8</w:t>
      </w:r>
      <w:r>
        <w:rPr>
          <w:rFonts w:ascii="Calibri" w:eastAsia="Calibri" w:hAnsi="Calibri" w:cs="Calibri"/>
          <w:sz w:val="22"/>
        </w:rPr>
        <w:t xml:space="preserve"> </w:t>
      </w:r>
      <w:r>
        <w:rPr>
          <w:rFonts w:ascii="Calibri" w:eastAsia="Calibri" w:hAnsi="Calibri" w:cs="Calibri"/>
          <w:sz w:val="20"/>
        </w:rPr>
        <w:t>2.1.</w:t>
      </w:r>
      <w:r>
        <w:rPr>
          <w:rFonts w:ascii="Calibri" w:eastAsia="Calibri" w:hAnsi="Calibri" w:cs="Calibri"/>
          <w:sz w:val="22"/>
        </w:rPr>
        <w:t xml:space="preserve"> </w:t>
      </w:r>
      <w:r>
        <w:rPr>
          <w:rFonts w:ascii="Calibri" w:eastAsia="Calibri" w:hAnsi="Calibri" w:cs="Calibri"/>
          <w:sz w:val="20"/>
        </w:rPr>
        <w:t>R</w:t>
      </w:r>
      <w:r>
        <w:rPr>
          <w:rFonts w:ascii="Calibri" w:eastAsia="Calibri" w:hAnsi="Calibri" w:cs="Calibri"/>
          <w:sz w:val="16"/>
        </w:rPr>
        <w:t>EVUE DE LITTERATURE THEORIQUE</w:t>
      </w:r>
      <w:r>
        <w:rPr>
          <w:rFonts w:ascii="Calibri" w:eastAsia="Calibri" w:hAnsi="Calibri" w:cs="Calibri"/>
          <w:sz w:val="20"/>
        </w:rPr>
        <w:t xml:space="preserve"> .....................................................</w:t>
      </w:r>
      <w:r>
        <w:rPr>
          <w:rFonts w:ascii="Calibri" w:eastAsia="Calibri" w:hAnsi="Calibri" w:cs="Calibri"/>
          <w:sz w:val="20"/>
        </w:rPr>
        <w:t>....................................................... 8</w:t>
      </w:r>
      <w:r>
        <w:rPr>
          <w:rFonts w:ascii="Calibri" w:eastAsia="Calibri" w:hAnsi="Calibri" w:cs="Calibri"/>
          <w:sz w:val="22"/>
        </w:rPr>
        <w:t xml:space="preserve"> </w:t>
      </w:r>
    </w:p>
    <w:p w:rsidR="00805FC2" w:rsidRDefault="000A510D">
      <w:pPr>
        <w:tabs>
          <w:tab w:val="center" w:pos="699"/>
          <w:tab w:val="right" w:pos="9206"/>
        </w:tabs>
        <w:spacing w:after="8" w:line="259" w:lineRule="auto"/>
        <w:ind w:left="0" w:firstLine="0"/>
        <w:jc w:val="left"/>
      </w:pPr>
      <w:r>
        <w:rPr>
          <w:rFonts w:ascii="Calibri" w:eastAsia="Calibri" w:hAnsi="Calibri" w:cs="Calibri"/>
          <w:sz w:val="22"/>
        </w:rPr>
        <w:tab/>
      </w:r>
      <w:r>
        <w:rPr>
          <w:rFonts w:ascii="Calibri" w:eastAsia="Calibri" w:hAnsi="Calibri" w:cs="Calibri"/>
          <w:i/>
          <w:sz w:val="20"/>
        </w:rPr>
        <w:t>2.1.1.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Service Web ............................................................................................................................... 8</w:t>
      </w:r>
      <w:r>
        <w:rPr>
          <w:rFonts w:ascii="Calibri" w:eastAsia="Calibri" w:hAnsi="Calibri" w:cs="Calibri"/>
          <w:sz w:val="22"/>
        </w:rPr>
        <w:t xml:space="preserve"> </w:t>
      </w:r>
    </w:p>
    <w:p w:rsidR="00805FC2" w:rsidRDefault="000A510D">
      <w:pPr>
        <w:spacing w:after="16" w:line="262" w:lineRule="auto"/>
        <w:ind w:left="687"/>
        <w:jc w:val="left"/>
      </w:pPr>
      <w:r>
        <w:rPr>
          <w:rFonts w:ascii="Calibri" w:eastAsia="Calibri" w:hAnsi="Calibri" w:cs="Calibri"/>
          <w:i/>
          <w:sz w:val="18"/>
        </w:rPr>
        <w:t>2.1.1.1.</w:t>
      </w:r>
      <w:r>
        <w:rPr>
          <w:rFonts w:ascii="Calibri" w:eastAsia="Calibri" w:hAnsi="Calibri" w:cs="Calibri"/>
          <w:sz w:val="22"/>
        </w:rPr>
        <w:t xml:space="preserve"> </w:t>
      </w:r>
      <w:r>
        <w:rPr>
          <w:rFonts w:ascii="Calibri" w:eastAsia="Calibri" w:hAnsi="Calibri" w:cs="Calibri"/>
          <w:i/>
          <w:sz w:val="18"/>
        </w:rPr>
        <w:t>Protocole soap</w:t>
      </w:r>
      <w:r>
        <w:rPr>
          <w:rFonts w:ascii="Calibri" w:eastAsia="Calibri" w:hAnsi="Calibri" w:cs="Calibri"/>
          <w:sz w:val="18"/>
        </w:rPr>
        <w:t xml:space="preserve"> .....................</w:t>
      </w:r>
      <w:r>
        <w:rPr>
          <w:rFonts w:ascii="Calibri" w:eastAsia="Calibri" w:hAnsi="Calibri" w:cs="Calibri"/>
          <w:sz w:val="18"/>
        </w:rPr>
        <w:t>........................................................................................................................... 9</w:t>
      </w:r>
      <w:r>
        <w:rPr>
          <w:rFonts w:ascii="Calibri" w:eastAsia="Calibri" w:hAnsi="Calibri" w:cs="Calibri"/>
          <w:sz w:val="22"/>
        </w:rPr>
        <w:t xml:space="preserve"> </w:t>
      </w:r>
      <w:r>
        <w:rPr>
          <w:rFonts w:ascii="Calibri" w:eastAsia="Calibri" w:hAnsi="Calibri" w:cs="Calibri"/>
          <w:i/>
          <w:sz w:val="18"/>
        </w:rPr>
        <w:t>2.1.1.2.</w:t>
      </w:r>
      <w:r>
        <w:rPr>
          <w:rFonts w:ascii="Calibri" w:eastAsia="Calibri" w:hAnsi="Calibri" w:cs="Calibri"/>
          <w:sz w:val="22"/>
        </w:rPr>
        <w:t xml:space="preserve"> </w:t>
      </w:r>
      <w:r>
        <w:rPr>
          <w:rFonts w:ascii="Calibri" w:eastAsia="Calibri" w:hAnsi="Calibri" w:cs="Calibri"/>
          <w:i/>
          <w:sz w:val="18"/>
        </w:rPr>
        <w:t>Protocole REST</w:t>
      </w:r>
      <w:r>
        <w:rPr>
          <w:rFonts w:ascii="Calibri" w:eastAsia="Calibri" w:hAnsi="Calibri" w:cs="Calibri"/>
          <w:sz w:val="18"/>
        </w:rPr>
        <w:t xml:space="preserve"> ..........................................................................................................</w:t>
      </w:r>
      <w:r>
        <w:rPr>
          <w:rFonts w:ascii="Calibri" w:eastAsia="Calibri" w:hAnsi="Calibri" w:cs="Calibri"/>
          <w:sz w:val="18"/>
        </w:rPr>
        <w:t>...................................... 9</w:t>
      </w:r>
      <w:r>
        <w:rPr>
          <w:rFonts w:ascii="Calibri" w:eastAsia="Calibri" w:hAnsi="Calibri" w:cs="Calibri"/>
          <w:sz w:val="22"/>
        </w:rPr>
        <w:t xml:space="preserve"> </w:t>
      </w:r>
    </w:p>
    <w:p w:rsidR="00805FC2" w:rsidRDefault="000A510D">
      <w:pPr>
        <w:tabs>
          <w:tab w:val="center" w:pos="964"/>
          <w:tab w:val="right" w:pos="9206"/>
        </w:tabs>
        <w:spacing w:after="20" w:line="259" w:lineRule="auto"/>
        <w:ind w:left="0" w:firstLine="0"/>
        <w:jc w:val="left"/>
      </w:pPr>
      <w:r>
        <w:rPr>
          <w:rFonts w:ascii="Calibri" w:eastAsia="Calibri" w:hAnsi="Calibri" w:cs="Calibri"/>
          <w:sz w:val="22"/>
        </w:rPr>
        <w:tab/>
      </w:r>
      <w:r>
        <w:rPr>
          <w:rFonts w:ascii="Calibri" w:eastAsia="Calibri" w:hAnsi="Calibri" w:cs="Calibri"/>
          <w:i/>
          <w:sz w:val="18"/>
        </w:rPr>
        <w:t>2.1.1.3.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18"/>
        </w:rPr>
        <w:t>WSDL</w:t>
      </w:r>
      <w:r>
        <w:rPr>
          <w:rFonts w:ascii="Calibri" w:eastAsia="Calibri" w:hAnsi="Calibri" w:cs="Calibri"/>
          <w:sz w:val="18"/>
        </w:rPr>
        <w:t xml:space="preserve"> .............................................................................................................................................................10</w:t>
      </w:r>
      <w:r>
        <w:rPr>
          <w:rFonts w:ascii="Calibri" w:eastAsia="Calibri" w:hAnsi="Calibri" w:cs="Calibri"/>
          <w:sz w:val="22"/>
        </w:rPr>
        <w:t xml:space="preserve"> </w:t>
      </w:r>
    </w:p>
    <w:p w:rsidR="00805FC2" w:rsidRDefault="000A510D">
      <w:pPr>
        <w:tabs>
          <w:tab w:val="center" w:pos="964"/>
          <w:tab w:val="right" w:pos="9206"/>
        </w:tabs>
        <w:spacing w:after="20" w:line="259" w:lineRule="auto"/>
        <w:ind w:left="0" w:firstLine="0"/>
        <w:jc w:val="left"/>
      </w:pPr>
      <w:r>
        <w:rPr>
          <w:rFonts w:ascii="Calibri" w:eastAsia="Calibri" w:hAnsi="Calibri" w:cs="Calibri"/>
          <w:sz w:val="22"/>
        </w:rPr>
        <w:tab/>
      </w:r>
      <w:r>
        <w:rPr>
          <w:rFonts w:ascii="Calibri" w:eastAsia="Calibri" w:hAnsi="Calibri" w:cs="Calibri"/>
          <w:i/>
          <w:sz w:val="18"/>
        </w:rPr>
        <w:t>2.1.1.4.</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18"/>
        </w:rPr>
        <w:t>UDDI</w:t>
      </w:r>
      <w:r>
        <w:rPr>
          <w:rFonts w:ascii="Calibri" w:eastAsia="Calibri" w:hAnsi="Calibri" w:cs="Calibri"/>
          <w:sz w:val="18"/>
        </w:rPr>
        <w:t xml:space="preserve"> .....................</w:t>
      </w:r>
      <w:r>
        <w:rPr>
          <w:rFonts w:ascii="Calibri" w:eastAsia="Calibri" w:hAnsi="Calibri" w:cs="Calibri"/>
          <w:sz w:val="18"/>
        </w:rPr>
        <w:t>.........................................................................................................................................11</w:t>
      </w:r>
      <w:r>
        <w:rPr>
          <w:rFonts w:ascii="Calibri" w:eastAsia="Calibri" w:hAnsi="Calibri" w:cs="Calibri"/>
          <w:sz w:val="22"/>
        </w:rPr>
        <w:t xml:space="preserve"> </w:t>
      </w:r>
    </w:p>
    <w:p w:rsidR="00805FC2" w:rsidRDefault="000A510D">
      <w:pPr>
        <w:tabs>
          <w:tab w:val="center" w:pos="697"/>
          <w:tab w:val="right" w:pos="9206"/>
        </w:tabs>
        <w:spacing w:after="8" w:line="259" w:lineRule="auto"/>
        <w:ind w:left="0" w:firstLine="0"/>
        <w:jc w:val="left"/>
      </w:pPr>
      <w:r>
        <w:rPr>
          <w:rFonts w:ascii="Calibri" w:eastAsia="Calibri" w:hAnsi="Calibri" w:cs="Calibri"/>
          <w:sz w:val="22"/>
        </w:rPr>
        <w:tab/>
      </w:r>
      <w:r>
        <w:rPr>
          <w:rFonts w:ascii="Calibri" w:eastAsia="Calibri" w:hAnsi="Calibri" w:cs="Calibri"/>
          <w:i/>
          <w:sz w:val="20"/>
        </w:rPr>
        <w:t>2.1.2.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Interopérabilité des services ............................................................................</w:t>
      </w:r>
      <w:r>
        <w:rPr>
          <w:rFonts w:ascii="Calibri" w:eastAsia="Calibri" w:hAnsi="Calibri" w:cs="Calibri"/>
          <w:i/>
          <w:sz w:val="20"/>
        </w:rPr>
        <w:t>......................... 11</w:t>
      </w:r>
      <w:r>
        <w:rPr>
          <w:rFonts w:ascii="Calibri" w:eastAsia="Calibri" w:hAnsi="Calibri" w:cs="Calibri"/>
          <w:sz w:val="22"/>
        </w:rPr>
        <w:t xml:space="preserve"> </w:t>
      </w:r>
    </w:p>
    <w:p w:rsidR="00805FC2" w:rsidRDefault="000A510D">
      <w:pPr>
        <w:tabs>
          <w:tab w:val="center" w:pos="697"/>
          <w:tab w:val="right" w:pos="9206"/>
        </w:tabs>
        <w:spacing w:after="8" w:line="259" w:lineRule="auto"/>
        <w:ind w:left="0" w:firstLine="0"/>
        <w:jc w:val="left"/>
      </w:pPr>
      <w:r>
        <w:rPr>
          <w:rFonts w:ascii="Calibri" w:eastAsia="Calibri" w:hAnsi="Calibri" w:cs="Calibri"/>
          <w:sz w:val="22"/>
        </w:rPr>
        <w:tab/>
      </w:r>
      <w:r>
        <w:rPr>
          <w:rFonts w:ascii="Calibri" w:eastAsia="Calibri" w:hAnsi="Calibri" w:cs="Calibri"/>
          <w:i/>
          <w:sz w:val="20"/>
        </w:rPr>
        <w:t>2.1.3.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Université de l’Assomption au Congo ........................................................................................ 12</w:t>
      </w:r>
      <w:r>
        <w:rPr>
          <w:rFonts w:ascii="Calibri" w:eastAsia="Calibri" w:hAnsi="Calibri" w:cs="Calibri"/>
          <w:sz w:val="22"/>
        </w:rPr>
        <w:t xml:space="preserve"> </w:t>
      </w:r>
    </w:p>
    <w:p w:rsidR="00805FC2" w:rsidRDefault="000A510D">
      <w:pPr>
        <w:spacing w:after="23" w:line="269" w:lineRule="auto"/>
        <w:ind w:left="237" w:firstLine="220"/>
        <w:jc w:val="left"/>
      </w:pPr>
      <w:r>
        <w:rPr>
          <w:rFonts w:ascii="Calibri" w:eastAsia="Calibri" w:hAnsi="Calibri" w:cs="Calibri"/>
          <w:i/>
          <w:sz w:val="20"/>
        </w:rPr>
        <w:t>2.1.4.</w:t>
      </w:r>
      <w:r>
        <w:rPr>
          <w:rFonts w:ascii="Calibri" w:eastAsia="Calibri" w:hAnsi="Calibri" w:cs="Calibri"/>
          <w:sz w:val="22"/>
        </w:rPr>
        <w:t xml:space="preserve"> </w:t>
      </w:r>
      <w:r>
        <w:rPr>
          <w:rFonts w:ascii="Calibri" w:eastAsia="Calibri" w:hAnsi="Calibri" w:cs="Calibri"/>
          <w:i/>
          <w:sz w:val="20"/>
        </w:rPr>
        <w:t>Stage académique.................................................................</w:t>
      </w:r>
      <w:r>
        <w:rPr>
          <w:rFonts w:ascii="Calibri" w:eastAsia="Calibri" w:hAnsi="Calibri" w:cs="Calibri"/>
          <w:i/>
          <w:sz w:val="20"/>
        </w:rPr>
        <w:t>................................................... 13</w:t>
      </w:r>
      <w:r>
        <w:rPr>
          <w:rFonts w:ascii="Calibri" w:eastAsia="Calibri" w:hAnsi="Calibri" w:cs="Calibri"/>
          <w:sz w:val="22"/>
        </w:rPr>
        <w:t xml:space="preserve"> </w:t>
      </w:r>
      <w:r>
        <w:rPr>
          <w:rFonts w:ascii="Calibri" w:eastAsia="Calibri" w:hAnsi="Calibri" w:cs="Calibri"/>
          <w:sz w:val="20"/>
        </w:rPr>
        <w:t>2.2.</w:t>
      </w:r>
      <w:r>
        <w:rPr>
          <w:rFonts w:ascii="Calibri" w:eastAsia="Calibri" w:hAnsi="Calibri" w:cs="Calibri"/>
          <w:sz w:val="22"/>
        </w:rPr>
        <w:t xml:space="preserve"> </w:t>
      </w:r>
      <w:r>
        <w:rPr>
          <w:rFonts w:ascii="Calibri" w:eastAsia="Calibri" w:hAnsi="Calibri" w:cs="Calibri"/>
          <w:sz w:val="20"/>
        </w:rPr>
        <w:t>L</w:t>
      </w:r>
      <w:r>
        <w:rPr>
          <w:rFonts w:ascii="Calibri" w:eastAsia="Calibri" w:hAnsi="Calibri" w:cs="Calibri"/>
          <w:sz w:val="16"/>
        </w:rPr>
        <w:t>ITTERATURE EMPIRIQUE</w:t>
      </w:r>
      <w:r>
        <w:rPr>
          <w:rFonts w:ascii="Calibri" w:eastAsia="Calibri" w:hAnsi="Calibri" w:cs="Calibri"/>
          <w:sz w:val="20"/>
        </w:rPr>
        <w:t xml:space="preserve"> ........................................................................................................................ 14</w:t>
      </w:r>
      <w:r>
        <w:rPr>
          <w:rFonts w:ascii="Calibri" w:eastAsia="Calibri" w:hAnsi="Calibri" w:cs="Calibri"/>
          <w:sz w:val="22"/>
        </w:rPr>
        <w:t xml:space="preserve"> </w:t>
      </w:r>
    </w:p>
    <w:p w:rsidR="00805FC2" w:rsidRDefault="000A510D">
      <w:pPr>
        <w:spacing w:after="123" w:line="269" w:lineRule="auto"/>
        <w:ind w:left="247"/>
        <w:jc w:val="left"/>
      </w:pPr>
      <w:r>
        <w:rPr>
          <w:rFonts w:ascii="Calibri" w:eastAsia="Calibri" w:hAnsi="Calibri" w:cs="Calibri"/>
          <w:sz w:val="20"/>
        </w:rPr>
        <w:t>C</w:t>
      </w:r>
      <w:r>
        <w:rPr>
          <w:rFonts w:ascii="Calibri" w:eastAsia="Calibri" w:hAnsi="Calibri" w:cs="Calibri"/>
          <w:sz w:val="16"/>
        </w:rPr>
        <w:t>ONCLUSION</w:t>
      </w:r>
      <w:r>
        <w:rPr>
          <w:rFonts w:ascii="Calibri" w:eastAsia="Calibri" w:hAnsi="Calibri" w:cs="Calibri"/>
          <w:sz w:val="20"/>
        </w:rPr>
        <w:t xml:space="preserve"> </w:t>
      </w:r>
      <w:r>
        <w:rPr>
          <w:rFonts w:ascii="Calibri" w:eastAsia="Calibri" w:hAnsi="Calibri" w:cs="Calibri"/>
          <w:sz w:val="20"/>
        </w:rPr>
        <w:t>.................................................................................................................................................... 17</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TROISIEME CHAPITRE: METHODOLOGIE ......................................................................</w:t>
      </w:r>
      <w:r>
        <w:rPr>
          <w:rFonts w:ascii="Calibri" w:eastAsia="Calibri" w:hAnsi="Calibri" w:cs="Calibri"/>
          <w:b/>
          <w:sz w:val="20"/>
        </w:rPr>
        <w:t>.................................... 18</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3.0.</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I</w:t>
      </w:r>
      <w:r>
        <w:rPr>
          <w:rFonts w:ascii="Calibri" w:eastAsia="Calibri" w:hAnsi="Calibri" w:cs="Calibri"/>
          <w:sz w:val="16"/>
        </w:rPr>
        <w:t>NTRODUCTION</w:t>
      </w:r>
      <w:r>
        <w:rPr>
          <w:rFonts w:ascii="Calibri" w:eastAsia="Calibri" w:hAnsi="Calibri" w:cs="Calibri"/>
          <w:sz w:val="20"/>
        </w:rPr>
        <w:t xml:space="preserve"> .................................................................................................................................... 18</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3.1.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C</w:t>
      </w:r>
      <w:r>
        <w:rPr>
          <w:rFonts w:ascii="Calibri" w:eastAsia="Calibri" w:hAnsi="Calibri" w:cs="Calibri"/>
          <w:sz w:val="16"/>
        </w:rPr>
        <w:t>ONCEPTION DE LA RECHERCHE</w:t>
      </w:r>
      <w:r>
        <w:rPr>
          <w:rFonts w:ascii="Calibri" w:eastAsia="Calibri" w:hAnsi="Calibri" w:cs="Calibri"/>
          <w:sz w:val="20"/>
        </w:rPr>
        <w:t xml:space="preserve"> ........................</w:t>
      </w:r>
      <w:r>
        <w:rPr>
          <w:rFonts w:ascii="Calibri" w:eastAsia="Calibri" w:hAnsi="Calibri" w:cs="Calibri"/>
          <w:sz w:val="20"/>
        </w:rPr>
        <w:t>........................................................................................ 18</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lastRenderedPageBreak/>
        <w:tab/>
      </w:r>
      <w:r>
        <w:rPr>
          <w:rFonts w:ascii="Calibri" w:eastAsia="Calibri" w:hAnsi="Calibri" w:cs="Calibri"/>
          <w:sz w:val="20"/>
        </w:rPr>
        <w:t>3.2.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A</w:t>
      </w:r>
      <w:r>
        <w:rPr>
          <w:rFonts w:ascii="Calibri" w:eastAsia="Calibri" w:hAnsi="Calibri" w:cs="Calibri"/>
          <w:sz w:val="16"/>
        </w:rPr>
        <w:t>RCHITECTURE GLOBALE DU SYSTEME</w:t>
      </w:r>
      <w:r>
        <w:rPr>
          <w:rFonts w:ascii="Calibri" w:eastAsia="Calibri" w:hAnsi="Calibri" w:cs="Calibri"/>
          <w:sz w:val="20"/>
        </w:rPr>
        <w:t xml:space="preserve"> ........................................................................................................ 20</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3.3.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M</w:t>
      </w:r>
      <w:r>
        <w:rPr>
          <w:rFonts w:ascii="Calibri" w:eastAsia="Calibri" w:hAnsi="Calibri" w:cs="Calibri"/>
          <w:sz w:val="16"/>
        </w:rPr>
        <w:t>ODELISA</w:t>
      </w:r>
      <w:r>
        <w:rPr>
          <w:rFonts w:ascii="Calibri" w:eastAsia="Calibri" w:hAnsi="Calibri" w:cs="Calibri"/>
          <w:sz w:val="16"/>
        </w:rPr>
        <w:t xml:space="preserve">TION </w:t>
      </w:r>
      <w:r>
        <w:rPr>
          <w:rFonts w:ascii="Calibri" w:eastAsia="Calibri" w:hAnsi="Calibri" w:cs="Calibri"/>
          <w:sz w:val="20"/>
        </w:rPr>
        <w:t>UML</w:t>
      </w:r>
      <w:r>
        <w:rPr>
          <w:rFonts w:ascii="Calibri" w:eastAsia="Calibri" w:hAnsi="Calibri" w:cs="Calibri"/>
          <w:sz w:val="16"/>
        </w:rPr>
        <w:t xml:space="preserve"> DU SYSTEME</w:t>
      </w:r>
      <w:r>
        <w:rPr>
          <w:rFonts w:ascii="Calibri" w:eastAsia="Calibri" w:hAnsi="Calibri" w:cs="Calibri"/>
          <w:sz w:val="20"/>
        </w:rPr>
        <w:t xml:space="preserve"> ........................................................................................................... 21</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3.3.1.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Contexte du système ...............................................................................................</w:t>
      </w:r>
      <w:r>
        <w:rPr>
          <w:rFonts w:ascii="Calibri" w:eastAsia="Calibri" w:hAnsi="Calibri" w:cs="Calibri"/>
          <w:i/>
          <w:sz w:val="20"/>
        </w:rPr>
        <w:t>................. 21</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3.3.2.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Diagramme de cas d’utilisation................................................................................................ 22</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3.3.3.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Diagramme de séquences ..............................................................</w:t>
      </w:r>
      <w:r>
        <w:rPr>
          <w:rFonts w:ascii="Calibri" w:eastAsia="Calibri" w:hAnsi="Calibri" w:cs="Calibri"/>
          <w:i/>
          <w:sz w:val="20"/>
        </w:rPr>
        <w:t>.......................................... 23</w:t>
      </w:r>
      <w:r>
        <w:rPr>
          <w:rFonts w:ascii="Calibri" w:eastAsia="Calibri" w:hAnsi="Calibri" w:cs="Calibri"/>
          <w:sz w:val="22"/>
        </w:rPr>
        <w:t xml:space="preserve"> </w:t>
      </w:r>
    </w:p>
    <w:p w:rsidR="00805FC2" w:rsidRDefault="000A510D">
      <w:pPr>
        <w:spacing w:after="16" w:line="262" w:lineRule="auto"/>
        <w:ind w:left="687"/>
        <w:jc w:val="left"/>
      </w:pPr>
      <w:r>
        <w:rPr>
          <w:rFonts w:ascii="Calibri" w:eastAsia="Calibri" w:hAnsi="Calibri" w:cs="Calibri"/>
          <w:sz w:val="18"/>
        </w:rPr>
        <w:t>3.3.3.1.</w:t>
      </w:r>
      <w:r>
        <w:rPr>
          <w:rFonts w:ascii="Calibri" w:eastAsia="Calibri" w:hAnsi="Calibri" w:cs="Calibri"/>
          <w:sz w:val="22"/>
        </w:rPr>
        <w:t xml:space="preserve"> </w:t>
      </w:r>
      <w:r>
        <w:rPr>
          <w:rFonts w:ascii="Calibri" w:eastAsia="Calibri" w:hAnsi="Calibri" w:cs="Calibri"/>
          <w:sz w:val="18"/>
        </w:rPr>
        <w:t>Cas d’utilisation s’authentifier .....................................................................................................................23</w:t>
      </w:r>
      <w:r>
        <w:rPr>
          <w:rFonts w:ascii="Calibri" w:eastAsia="Calibri" w:hAnsi="Calibri" w:cs="Calibri"/>
          <w:sz w:val="22"/>
        </w:rPr>
        <w:t xml:space="preserve"> </w:t>
      </w:r>
      <w:r>
        <w:rPr>
          <w:rFonts w:ascii="Calibri" w:eastAsia="Calibri" w:hAnsi="Calibri" w:cs="Calibri"/>
          <w:sz w:val="18"/>
        </w:rPr>
        <w:t>3.3.3.2.</w:t>
      </w:r>
      <w:r>
        <w:rPr>
          <w:rFonts w:ascii="Calibri" w:eastAsia="Calibri" w:hAnsi="Calibri" w:cs="Calibri"/>
          <w:sz w:val="22"/>
        </w:rPr>
        <w:t xml:space="preserve"> </w:t>
      </w:r>
      <w:r>
        <w:rPr>
          <w:rFonts w:ascii="Calibri" w:eastAsia="Calibri" w:hAnsi="Calibri" w:cs="Calibri"/>
          <w:sz w:val="18"/>
        </w:rPr>
        <w:t xml:space="preserve">Cas d’utilisation rechercher </w:t>
      </w:r>
      <w:r>
        <w:rPr>
          <w:rFonts w:ascii="Calibri" w:eastAsia="Calibri" w:hAnsi="Calibri" w:cs="Calibri"/>
          <w:sz w:val="18"/>
        </w:rPr>
        <w:t>.........................................................................................................................24</w:t>
      </w:r>
      <w:r>
        <w:rPr>
          <w:rFonts w:ascii="Calibri" w:eastAsia="Calibri" w:hAnsi="Calibri" w:cs="Calibri"/>
          <w:sz w:val="22"/>
        </w:rPr>
        <w:t xml:space="preserve"> </w:t>
      </w:r>
    </w:p>
    <w:p w:rsidR="00805FC2" w:rsidRDefault="000A510D">
      <w:pPr>
        <w:spacing w:after="16" w:line="262" w:lineRule="auto"/>
        <w:ind w:left="687"/>
        <w:jc w:val="left"/>
      </w:pPr>
      <w:r>
        <w:rPr>
          <w:rFonts w:ascii="Calibri" w:eastAsia="Calibri" w:hAnsi="Calibri" w:cs="Calibri"/>
          <w:sz w:val="18"/>
        </w:rPr>
        <w:t>3.3.3.3.</w:t>
      </w:r>
      <w:r>
        <w:rPr>
          <w:rFonts w:ascii="Calibri" w:eastAsia="Calibri" w:hAnsi="Calibri" w:cs="Calibri"/>
          <w:sz w:val="22"/>
        </w:rPr>
        <w:t xml:space="preserve"> </w:t>
      </w:r>
      <w:r>
        <w:rPr>
          <w:rFonts w:ascii="Calibri" w:eastAsia="Calibri" w:hAnsi="Calibri" w:cs="Calibri"/>
          <w:sz w:val="18"/>
        </w:rPr>
        <w:t>Cas d’utilisation imprimer ...............................................................................................</w:t>
      </w:r>
      <w:r>
        <w:rPr>
          <w:rFonts w:ascii="Calibri" w:eastAsia="Calibri" w:hAnsi="Calibri" w:cs="Calibri"/>
          <w:sz w:val="18"/>
        </w:rPr>
        <w:t>.............................25</w:t>
      </w:r>
      <w:r>
        <w:rPr>
          <w:rFonts w:ascii="Calibri" w:eastAsia="Calibri" w:hAnsi="Calibri" w:cs="Calibri"/>
          <w:sz w:val="22"/>
        </w:rPr>
        <w:t xml:space="preserve"> </w:t>
      </w:r>
      <w:r>
        <w:rPr>
          <w:rFonts w:ascii="Calibri" w:eastAsia="Calibri" w:hAnsi="Calibri" w:cs="Calibri"/>
          <w:sz w:val="18"/>
        </w:rPr>
        <w:t>3.3.3.4.</w:t>
      </w:r>
      <w:r>
        <w:rPr>
          <w:rFonts w:ascii="Calibri" w:eastAsia="Calibri" w:hAnsi="Calibri" w:cs="Calibri"/>
          <w:sz w:val="22"/>
        </w:rPr>
        <w:t xml:space="preserve"> </w:t>
      </w:r>
      <w:r>
        <w:rPr>
          <w:rFonts w:ascii="Calibri" w:eastAsia="Calibri" w:hAnsi="Calibri" w:cs="Calibri"/>
          <w:sz w:val="18"/>
        </w:rPr>
        <w:t>Cas d’utilisation saisir_cote .........................................................................................................................25</w:t>
      </w:r>
      <w:r>
        <w:rPr>
          <w:rFonts w:ascii="Calibri" w:eastAsia="Calibri" w:hAnsi="Calibri" w:cs="Calibri"/>
          <w:sz w:val="22"/>
        </w:rPr>
        <w:t xml:space="preserve"> </w:t>
      </w:r>
    </w:p>
    <w:p w:rsidR="00805FC2" w:rsidRDefault="000A510D">
      <w:pPr>
        <w:tabs>
          <w:tab w:val="center" w:pos="964"/>
          <w:tab w:val="right" w:pos="9206"/>
        </w:tabs>
        <w:spacing w:after="16" w:line="262" w:lineRule="auto"/>
        <w:ind w:left="0" w:firstLine="0"/>
        <w:jc w:val="left"/>
      </w:pPr>
      <w:r>
        <w:rPr>
          <w:rFonts w:ascii="Calibri" w:eastAsia="Calibri" w:hAnsi="Calibri" w:cs="Calibri"/>
          <w:sz w:val="22"/>
        </w:rPr>
        <w:tab/>
      </w:r>
      <w:r>
        <w:rPr>
          <w:rFonts w:ascii="Calibri" w:eastAsia="Calibri" w:hAnsi="Calibri" w:cs="Calibri"/>
          <w:sz w:val="18"/>
        </w:rPr>
        <w:t>3.3.3.5.</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8"/>
        </w:rPr>
        <w:t>Cas d’utilisation ajouter .......................</w:t>
      </w:r>
      <w:r>
        <w:rPr>
          <w:rFonts w:ascii="Calibri" w:eastAsia="Calibri" w:hAnsi="Calibri" w:cs="Calibri"/>
          <w:sz w:val="18"/>
        </w:rPr>
        <w:t>........................................................................................................26</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3.3.4.</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Diagramme de classes ............................................................................................................. 27</w:t>
      </w:r>
      <w:r>
        <w:rPr>
          <w:rFonts w:ascii="Calibri" w:eastAsia="Calibri" w:hAnsi="Calibri" w:cs="Calibri"/>
          <w:sz w:val="22"/>
        </w:rPr>
        <w:t xml:space="preserve"> </w:t>
      </w:r>
    </w:p>
    <w:p w:rsidR="00805FC2" w:rsidRDefault="000A510D">
      <w:pPr>
        <w:tabs>
          <w:tab w:val="center" w:pos="964"/>
          <w:tab w:val="right" w:pos="9206"/>
        </w:tabs>
        <w:spacing w:after="16" w:line="262" w:lineRule="auto"/>
        <w:ind w:left="0" w:firstLine="0"/>
        <w:jc w:val="left"/>
      </w:pPr>
      <w:r>
        <w:rPr>
          <w:rFonts w:ascii="Calibri" w:eastAsia="Calibri" w:hAnsi="Calibri" w:cs="Calibri"/>
          <w:sz w:val="22"/>
        </w:rPr>
        <w:tab/>
      </w:r>
      <w:r>
        <w:rPr>
          <w:rFonts w:ascii="Calibri" w:eastAsia="Calibri" w:hAnsi="Calibri" w:cs="Calibri"/>
          <w:sz w:val="18"/>
        </w:rPr>
        <w:t>3.3</w:t>
      </w:r>
      <w:r>
        <w:rPr>
          <w:rFonts w:ascii="Calibri" w:eastAsia="Calibri" w:hAnsi="Calibri" w:cs="Calibri"/>
          <w:sz w:val="18"/>
        </w:rPr>
        <w:t>.4.1.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8"/>
        </w:rPr>
        <w:t>Schémas conceptuel ....................................................................................................................................27</w:t>
      </w:r>
      <w:r>
        <w:rPr>
          <w:rFonts w:ascii="Calibri" w:eastAsia="Calibri" w:hAnsi="Calibri" w:cs="Calibri"/>
          <w:sz w:val="22"/>
        </w:rPr>
        <w:t xml:space="preserve"> </w:t>
      </w:r>
    </w:p>
    <w:p w:rsidR="00805FC2" w:rsidRDefault="000A510D">
      <w:pPr>
        <w:tabs>
          <w:tab w:val="center" w:pos="964"/>
          <w:tab w:val="right" w:pos="9206"/>
        </w:tabs>
        <w:spacing w:after="16" w:line="262" w:lineRule="auto"/>
        <w:ind w:left="0" w:firstLine="0"/>
        <w:jc w:val="left"/>
      </w:pPr>
      <w:r>
        <w:rPr>
          <w:rFonts w:ascii="Calibri" w:eastAsia="Calibri" w:hAnsi="Calibri" w:cs="Calibri"/>
          <w:sz w:val="22"/>
        </w:rPr>
        <w:tab/>
      </w:r>
      <w:r>
        <w:rPr>
          <w:rFonts w:ascii="Calibri" w:eastAsia="Calibri" w:hAnsi="Calibri" w:cs="Calibri"/>
          <w:sz w:val="18"/>
        </w:rPr>
        <w:t>3.3.4.2.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8"/>
        </w:rPr>
        <w:t>Schéma relationnel ................................................................</w:t>
      </w:r>
      <w:r>
        <w:rPr>
          <w:rFonts w:ascii="Calibri" w:eastAsia="Calibri" w:hAnsi="Calibri" w:cs="Calibri"/>
          <w:sz w:val="18"/>
        </w:rPr>
        <w:t>......................................................................29</w:t>
      </w:r>
      <w:r>
        <w:rPr>
          <w:rFonts w:ascii="Calibri" w:eastAsia="Calibri" w:hAnsi="Calibri" w:cs="Calibri"/>
          <w:sz w:val="22"/>
        </w:rPr>
        <w:t xml:space="preserve"> </w:t>
      </w:r>
    </w:p>
    <w:p w:rsidR="00805FC2" w:rsidRDefault="000A510D">
      <w:pPr>
        <w:spacing w:after="123" w:line="269" w:lineRule="auto"/>
        <w:ind w:left="247"/>
        <w:jc w:val="left"/>
      </w:pPr>
      <w:r>
        <w:rPr>
          <w:rFonts w:ascii="Calibri" w:eastAsia="Calibri" w:hAnsi="Calibri" w:cs="Calibri"/>
          <w:sz w:val="20"/>
        </w:rPr>
        <w:t>C</w:t>
      </w:r>
      <w:r>
        <w:rPr>
          <w:rFonts w:ascii="Calibri" w:eastAsia="Calibri" w:hAnsi="Calibri" w:cs="Calibri"/>
          <w:sz w:val="16"/>
        </w:rPr>
        <w:t>ONCLUSION</w:t>
      </w:r>
      <w:r>
        <w:rPr>
          <w:rFonts w:ascii="Calibri" w:eastAsia="Calibri" w:hAnsi="Calibri" w:cs="Calibri"/>
          <w:sz w:val="20"/>
        </w:rPr>
        <w:t xml:space="preserve"> .................................................................................................................................................... 30</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QUATRIEME CHAPITRE</w:t>
      </w:r>
      <w:r>
        <w:rPr>
          <w:rFonts w:ascii="Calibri" w:eastAsia="Calibri" w:hAnsi="Calibri" w:cs="Calibri"/>
          <w:b/>
          <w:sz w:val="20"/>
        </w:rPr>
        <w:t xml:space="preserve"> : ANALYSE DES DONNEES, RESULTATS ET    DISCUSION .............................................. 31</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4.0.</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I</w:t>
      </w:r>
      <w:r>
        <w:rPr>
          <w:rFonts w:ascii="Calibri" w:eastAsia="Calibri" w:hAnsi="Calibri" w:cs="Calibri"/>
          <w:sz w:val="16"/>
        </w:rPr>
        <w:t>NTRODUCTION</w:t>
      </w:r>
      <w:r>
        <w:rPr>
          <w:rFonts w:ascii="Calibri" w:eastAsia="Calibri" w:hAnsi="Calibri" w:cs="Calibri"/>
          <w:sz w:val="20"/>
        </w:rPr>
        <w:t xml:space="preserve"> .................................................................................................................................... 31</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4.1.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RESULTATS</w:t>
      </w:r>
      <w:r>
        <w:rPr>
          <w:rFonts w:ascii="Calibri" w:eastAsia="Calibri" w:hAnsi="Calibri" w:cs="Calibri"/>
          <w:sz w:val="16"/>
        </w:rPr>
        <w:t xml:space="preserve"> </w:t>
      </w:r>
      <w:r>
        <w:rPr>
          <w:rFonts w:ascii="Calibri" w:eastAsia="Calibri" w:hAnsi="Calibri" w:cs="Calibri"/>
          <w:sz w:val="20"/>
        </w:rPr>
        <w:t>DE</w:t>
      </w:r>
      <w:r>
        <w:rPr>
          <w:rFonts w:ascii="Calibri" w:eastAsia="Calibri" w:hAnsi="Calibri" w:cs="Calibri"/>
          <w:sz w:val="16"/>
        </w:rPr>
        <w:t xml:space="preserve"> </w:t>
      </w:r>
      <w:r>
        <w:rPr>
          <w:rFonts w:ascii="Calibri" w:eastAsia="Calibri" w:hAnsi="Calibri" w:cs="Calibri"/>
          <w:sz w:val="20"/>
        </w:rPr>
        <w:t>LA</w:t>
      </w:r>
      <w:r>
        <w:rPr>
          <w:rFonts w:ascii="Calibri" w:eastAsia="Calibri" w:hAnsi="Calibri" w:cs="Calibri"/>
          <w:sz w:val="16"/>
        </w:rPr>
        <w:t xml:space="preserve"> </w:t>
      </w:r>
      <w:r>
        <w:rPr>
          <w:rFonts w:ascii="Calibri" w:eastAsia="Calibri" w:hAnsi="Calibri" w:cs="Calibri"/>
          <w:sz w:val="20"/>
        </w:rPr>
        <w:t>RECHERCHE .......................................................................................................... 31</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4.1.1.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Identifier les différents acteurs du système proposé ................................................</w:t>
      </w:r>
      <w:r>
        <w:rPr>
          <w:rFonts w:ascii="Calibri" w:eastAsia="Calibri" w:hAnsi="Calibri" w:cs="Calibri"/>
          <w:i/>
          <w:sz w:val="20"/>
        </w:rPr>
        <w:t>................. 31</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4.1.2.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Implémenter un serveur offrant des méthodes appelables ....................................................... 33</w:t>
      </w:r>
      <w:r>
        <w:rPr>
          <w:rFonts w:ascii="Calibri" w:eastAsia="Calibri" w:hAnsi="Calibri" w:cs="Calibri"/>
          <w:sz w:val="22"/>
        </w:rPr>
        <w:t xml:space="preserve"> </w:t>
      </w:r>
    </w:p>
    <w:p w:rsidR="00805FC2" w:rsidRDefault="000A510D">
      <w:pPr>
        <w:tabs>
          <w:tab w:val="center" w:pos="699"/>
          <w:tab w:val="right" w:pos="9206"/>
        </w:tabs>
        <w:spacing w:after="24" w:line="259" w:lineRule="auto"/>
        <w:ind w:left="0" w:firstLine="0"/>
        <w:jc w:val="left"/>
      </w:pPr>
      <w:r>
        <w:rPr>
          <w:rFonts w:ascii="Calibri" w:eastAsia="Calibri" w:hAnsi="Calibri" w:cs="Calibri"/>
          <w:sz w:val="22"/>
        </w:rPr>
        <w:tab/>
      </w:r>
      <w:r>
        <w:rPr>
          <w:rFonts w:ascii="Calibri" w:eastAsia="Calibri" w:hAnsi="Calibri" w:cs="Calibri"/>
          <w:i/>
          <w:sz w:val="20"/>
        </w:rPr>
        <w:t>4.1.3.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i/>
          <w:sz w:val="20"/>
        </w:rPr>
        <w:t xml:space="preserve">Implémenter une application cliente </w:t>
      </w:r>
      <w:r>
        <w:rPr>
          <w:rFonts w:ascii="Calibri" w:eastAsia="Calibri" w:hAnsi="Calibri" w:cs="Calibri"/>
          <w:i/>
          <w:sz w:val="20"/>
        </w:rPr>
        <w:t>........................................................................................ 37</w:t>
      </w:r>
      <w:r>
        <w:rPr>
          <w:rFonts w:ascii="Calibri" w:eastAsia="Calibri" w:hAnsi="Calibri" w:cs="Calibri"/>
          <w:sz w:val="22"/>
        </w:rPr>
        <w:t xml:space="preserve"> </w:t>
      </w:r>
    </w:p>
    <w:p w:rsidR="00805FC2" w:rsidRDefault="000A510D">
      <w:pPr>
        <w:spacing w:after="0" w:line="269" w:lineRule="auto"/>
        <w:ind w:left="237" w:firstLine="220"/>
        <w:jc w:val="left"/>
      </w:pPr>
      <w:r>
        <w:rPr>
          <w:rFonts w:ascii="Calibri" w:eastAsia="Calibri" w:hAnsi="Calibri" w:cs="Calibri"/>
          <w:i/>
          <w:sz w:val="20"/>
        </w:rPr>
        <w:t>4.1.4.</w:t>
      </w:r>
      <w:r>
        <w:rPr>
          <w:rFonts w:ascii="Calibri" w:eastAsia="Calibri" w:hAnsi="Calibri" w:cs="Calibri"/>
          <w:sz w:val="22"/>
        </w:rPr>
        <w:t xml:space="preserve"> </w:t>
      </w:r>
      <w:r>
        <w:rPr>
          <w:rFonts w:ascii="Calibri" w:eastAsia="Calibri" w:hAnsi="Calibri" w:cs="Calibri"/>
          <w:i/>
          <w:sz w:val="20"/>
        </w:rPr>
        <w:t>Tester et valider les prototypes développés .............................................................................. 38</w:t>
      </w:r>
      <w:r>
        <w:rPr>
          <w:rFonts w:ascii="Calibri" w:eastAsia="Calibri" w:hAnsi="Calibri" w:cs="Calibri"/>
          <w:sz w:val="22"/>
        </w:rPr>
        <w:t xml:space="preserve"> </w:t>
      </w:r>
      <w:r>
        <w:rPr>
          <w:rFonts w:ascii="Calibri" w:eastAsia="Calibri" w:hAnsi="Calibri" w:cs="Calibri"/>
          <w:sz w:val="20"/>
        </w:rPr>
        <w:t>4.2.</w:t>
      </w:r>
      <w:r>
        <w:rPr>
          <w:rFonts w:ascii="Calibri" w:eastAsia="Calibri" w:hAnsi="Calibri" w:cs="Calibri"/>
          <w:sz w:val="22"/>
        </w:rPr>
        <w:t xml:space="preserve"> </w:t>
      </w:r>
      <w:r>
        <w:rPr>
          <w:rFonts w:ascii="Calibri" w:eastAsia="Calibri" w:hAnsi="Calibri" w:cs="Calibri"/>
          <w:sz w:val="20"/>
        </w:rPr>
        <w:t>DISCUSION</w:t>
      </w:r>
      <w:r>
        <w:rPr>
          <w:rFonts w:ascii="Calibri" w:eastAsia="Calibri" w:hAnsi="Calibri" w:cs="Calibri"/>
          <w:sz w:val="16"/>
        </w:rPr>
        <w:t xml:space="preserve"> </w:t>
      </w:r>
      <w:r>
        <w:rPr>
          <w:rFonts w:ascii="Calibri" w:eastAsia="Calibri" w:hAnsi="Calibri" w:cs="Calibri"/>
          <w:sz w:val="20"/>
        </w:rPr>
        <w:t>DES</w:t>
      </w:r>
      <w:r>
        <w:rPr>
          <w:rFonts w:ascii="Calibri" w:eastAsia="Calibri" w:hAnsi="Calibri" w:cs="Calibri"/>
          <w:sz w:val="16"/>
        </w:rPr>
        <w:t xml:space="preserve"> </w:t>
      </w:r>
      <w:r>
        <w:rPr>
          <w:rFonts w:ascii="Calibri" w:eastAsia="Calibri" w:hAnsi="Calibri" w:cs="Calibri"/>
          <w:sz w:val="20"/>
        </w:rPr>
        <w:t>RESULTATS .</w:t>
      </w:r>
      <w:r>
        <w:rPr>
          <w:rFonts w:ascii="Calibri" w:eastAsia="Calibri" w:hAnsi="Calibri" w:cs="Calibri"/>
          <w:sz w:val="20"/>
        </w:rPr>
        <w:t>............................................................................................................. 40</w:t>
      </w:r>
      <w:r>
        <w:rPr>
          <w:rFonts w:ascii="Calibri" w:eastAsia="Calibri" w:hAnsi="Calibri" w:cs="Calibri"/>
          <w:sz w:val="22"/>
        </w:rPr>
        <w:t xml:space="preserve"> </w:t>
      </w:r>
    </w:p>
    <w:p w:rsidR="00805FC2" w:rsidRDefault="000A510D">
      <w:pPr>
        <w:spacing w:after="122" w:line="269" w:lineRule="auto"/>
        <w:ind w:left="247"/>
        <w:jc w:val="left"/>
      </w:pPr>
      <w:r>
        <w:rPr>
          <w:rFonts w:ascii="Calibri" w:eastAsia="Calibri" w:hAnsi="Calibri" w:cs="Calibri"/>
          <w:sz w:val="20"/>
        </w:rPr>
        <w:t>CONCLUSION</w:t>
      </w:r>
      <w:r>
        <w:rPr>
          <w:rFonts w:ascii="Calibri" w:eastAsia="Calibri" w:hAnsi="Calibri" w:cs="Calibri"/>
          <w:sz w:val="16"/>
        </w:rPr>
        <w:t xml:space="preserve"> </w:t>
      </w:r>
      <w:r>
        <w:rPr>
          <w:rFonts w:ascii="Calibri" w:eastAsia="Calibri" w:hAnsi="Calibri" w:cs="Calibri"/>
          <w:sz w:val="20"/>
        </w:rPr>
        <w:t>PARTIELLE .........................................................................................................................</w:t>
      </w:r>
      <w:r>
        <w:rPr>
          <w:rFonts w:ascii="Calibri" w:eastAsia="Calibri" w:hAnsi="Calibri" w:cs="Calibri"/>
          <w:sz w:val="20"/>
        </w:rPr>
        <w:t>...... 41</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CINQUIEME CHAPITRE : CONCLUSION GENERALE ET      RECOMMANDATIONS ............................................... 42</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5.1.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I</w:t>
      </w:r>
      <w:r>
        <w:rPr>
          <w:rFonts w:ascii="Calibri" w:eastAsia="Calibri" w:hAnsi="Calibri" w:cs="Calibri"/>
          <w:sz w:val="16"/>
        </w:rPr>
        <w:t>NTRODUCTION</w:t>
      </w:r>
      <w:r>
        <w:rPr>
          <w:rFonts w:ascii="Calibri" w:eastAsia="Calibri" w:hAnsi="Calibri" w:cs="Calibri"/>
          <w:sz w:val="20"/>
        </w:rPr>
        <w:t xml:space="preserve"> ............................................................................................................</w:t>
      </w:r>
      <w:r>
        <w:rPr>
          <w:rFonts w:ascii="Calibri" w:eastAsia="Calibri" w:hAnsi="Calibri" w:cs="Calibri"/>
          <w:sz w:val="20"/>
        </w:rPr>
        <w:t>........................ 42</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5.2.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C</w:t>
      </w:r>
      <w:r>
        <w:rPr>
          <w:rFonts w:ascii="Calibri" w:eastAsia="Calibri" w:hAnsi="Calibri" w:cs="Calibri"/>
          <w:sz w:val="16"/>
        </w:rPr>
        <w:t>ONCLUSIONS</w:t>
      </w:r>
      <w:r>
        <w:rPr>
          <w:rFonts w:ascii="Calibri" w:eastAsia="Calibri" w:hAnsi="Calibri" w:cs="Calibri"/>
          <w:sz w:val="20"/>
        </w:rPr>
        <w:t xml:space="preserve"> ...................................................................................................................................... 42</w:t>
      </w:r>
      <w:r>
        <w:rPr>
          <w:rFonts w:ascii="Calibri" w:eastAsia="Calibri" w:hAnsi="Calibri" w:cs="Calibri"/>
          <w:sz w:val="22"/>
        </w:rPr>
        <w:t xml:space="preserve"> </w:t>
      </w:r>
    </w:p>
    <w:p w:rsidR="00805FC2" w:rsidRDefault="000A510D">
      <w:pPr>
        <w:tabs>
          <w:tab w:val="center" w:pos="403"/>
          <w:tab w:val="right" w:pos="9206"/>
        </w:tabs>
        <w:spacing w:after="23" w:line="269" w:lineRule="auto"/>
        <w:ind w:left="0" w:firstLine="0"/>
        <w:jc w:val="left"/>
      </w:pPr>
      <w:r>
        <w:rPr>
          <w:rFonts w:ascii="Calibri" w:eastAsia="Calibri" w:hAnsi="Calibri" w:cs="Calibri"/>
          <w:sz w:val="22"/>
        </w:rPr>
        <w:tab/>
      </w:r>
      <w:r>
        <w:rPr>
          <w:rFonts w:ascii="Calibri" w:eastAsia="Calibri" w:hAnsi="Calibri" w:cs="Calibri"/>
          <w:sz w:val="20"/>
        </w:rPr>
        <w:t>5.3.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C</w:t>
      </w:r>
      <w:r>
        <w:rPr>
          <w:rFonts w:ascii="Calibri" w:eastAsia="Calibri" w:hAnsi="Calibri" w:cs="Calibri"/>
          <w:sz w:val="16"/>
        </w:rPr>
        <w:t>ONTRIBUTIONS AUX TRAVAUX PRÉCÉDENTS</w:t>
      </w:r>
      <w:r>
        <w:rPr>
          <w:rFonts w:ascii="Calibri" w:eastAsia="Calibri" w:hAnsi="Calibri" w:cs="Calibri"/>
          <w:sz w:val="20"/>
        </w:rPr>
        <w:t xml:space="preserve"> .........................</w:t>
      </w:r>
      <w:r>
        <w:rPr>
          <w:rFonts w:ascii="Calibri" w:eastAsia="Calibri" w:hAnsi="Calibri" w:cs="Calibri"/>
          <w:sz w:val="20"/>
        </w:rPr>
        <w:t>...................................................................... 43</w:t>
      </w:r>
      <w:r>
        <w:rPr>
          <w:rFonts w:ascii="Calibri" w:eastAsia="Calibri" w:hAnsi="Calibri" w:cs="Calibri"/>
          <w:sz w:val="22"/>
        </w:rPr>
        <w:t xml:space="preserve"> </w:t>
      </w:r>
    </w:p>
    <w:p w:rsidR="00805FC2" w:rsidRDefault="000A510D">
      <w:pPr>
        <w:tabs>
          <w:tab w:val="center" w:pos="403"/>
          <w:tab w:val="right" w:pos="9206"/>
        </w:tabs>
        <w:spacing w:after="124" w:line="269" w:lineRule="auto"/>
        <w:ind w:left="0" w:firstLine="0"/>
        <w:jc w:val="left"/>
      </w:pPr>
      <w:r>
        <w:rPr>
          <w:rFonts w:ascii="Calibri" w:eastAsia="Calibri" w:hAnsi="Calibri" w:cs="Calibri"/>
          <w:sz w:val="22"/>
        </w:rPr>
        <w:tab/>
      </w:r>
      <w:r>
        <w:rPr>
          <w:rFonts w:ascii="Calibri" w:eastAsia="Calibri" w:hAnsi="Calibri" w:cs="Calibri"/>
          <w:sz w:val="20"/>
        </w:rPr>
        <w:t>5.4.</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0"/>
        </w:rPr>
        <w:t>R</w:t>
      </w:r>
      <w:r>
        <w:rPr>
          <w:rFonts w:ascii="Calibri" w:eastAsia="Calibri" w:hAnsi="Calibri" w:cs="Calibri"/>
          <w:sz w:val="16"/>
        </w:rPr>
        <w:t>ECOMMANDATIONS</w:t>
      </w:r>
      <w:r>
        <w:rPr>
          <w:rFonts w:ascii="Calibri" w:eastAsia="Calibri" w:hAnsi="Calibri" w:cs="Calibri"/>
          <w:sz w:val="20"/>
        </w:rPr>
        <w:t xml:space="preserve"> ............................................................................................................................. 44</w:t>
      </w:r>
      <w:r>
        <w:rPr>
          <w:rFonts w:ascii="Calibri" w:eastAsia="Calibri" w:hAnsi="Calibri" w:cs="Calibri"/>
          <w:sz w:val="22"/>
        </w:rPr>
        <w:t xml:space="preserve"> </w:t>
      </w:r>
    </w:p>
    <w:p w:rsidR="00805FC2" w:rsidRDefault="000A510D">
      <w:pPr>
        <w:spacing w:after="134" w:line="259" w:lineRule="auto"/>
        <w:ind w:left="27"/>
        <w:jc w:val="left"/>
      </w:pPr>
      <w:r>
        <w:rPr>
          <w:rFonts w:ascii="Calibri" w:eastAsia="Calibri" w:hAnsi="Calibri" w:cs="Calibri"/>
          <w:b/>
          <w:sz w:val="20"/>
        </w:rPr>
        <w:t>BIBLIOGRAPHIE ..............</w:t>
      </w:r>
      <w:r>
        <w:rPr>
          <w:rFonts w:ascii="Calibri" w:eastAsia="Calibri" w:hAnsi="Calibri" w:cs="Calibri"/>
          <w:b/>
          <w:sz w:val="20"/>
        </w:rPr>
        <w:t>.................................................................................................................................. 45</w:t>
      </w:r>
      <w:r>
        <w:rPr>
          <w:rFonts w:ascii="Calibri" w:eastAsia="Calibri" w:hAnsi="Calibri" w:cs="Calibri"/>
          <w:sz w:val="22"/>
        </w:rPr>
        <w:t xml:space="preserve"> </w:t>
      </w:r>
    </w:p>
    <w:p w:rsidR="00805FC2" w:rsidRDefault="000A510D">
      <w:pPr>
        <w:numPr>
          <w:ilvl w:val="0"/>
          <w:numId w:val="1"/>
        </w:numPr>
        <w:spacing w:after="23" w:line="269" w:lineRule="auto"/>
        <w:ind w:hanging="440"/>
        <w:jc w:val="left"/>
      </w:pPr>
      <w:r>
        <w:rPr>
          <w:rFonts w:ascii="Calibri" w:eastAsia="Calibri" w:hAnsi="Calibri" w:cs="Calibri"/>
          <w:sz w:val="20"/>
        </w:rPr>
        <w:t>O</w:t>
      </w:r>
      <w:r>
        <w:rPr>
          <w:rFonts w:ascii="Calibri" w:eastAsia="Calibri" w:hAnsi="Calibri" w:cs="Calibri"/>
          <w:sz w:val="16"/>
        </w:rPr>
        <w:t>UVRAGES</w:t>
      </w:r>
      <w:r>
        <w:rPr>
          <w:rFonts w:ascii="Calibri" w:eastAsia="Calibri" w:hAnsi="Calibri" w:cs="Calibri"/>
          <w:sz w:val="20"/>
        </w:rPr>
        <w:t xml:space="preserve"> </w:t>
      </w:r>
      <w:r>
        <w:rPr>
          <w:rFonts w:ascii="Calibri" w:eastAsia="Calibri" w:hAnsi="Calibri" w:cs="Calibri"/>
          <w:sz w:val="20"/>
        </w:rPr>
        <w:t>.............................................................................................................................................. 45</w:t>
      </w:r>
      <w:r>
        <w:rPr>
          <w:rFonts w:ascii="Calibri" w:eastAsia="Calibri" w:hAnsi="Calibri" w:cs="Calibri"/>
          <w:sz w:val="22"/>
        </w:rPr>
        <w:t xml:space="preserve"> </w:t>
      </w:r>
    </w:p>
    <w:p w:rsidR="00805FC2" w:rsidRDefault="000A510D">
      <w:pPr>
        <w:numPr>
          <w:ilvl w:val="0"/>
          <w:numId w:val="1"/>
        </w:numPr>
        <w:spacing w:after="23" w:line="269" w:lineRule="auto"/>
        <w:ind w:hanging="440"/>
        <w:jc w:val="left"/>
      </w:pPr>
      <w:r>
        <w:rPr>
          <w:rFonts w:ascii="Calibri" w:eastAsia="Calibri" w:hAnsi="Calibri" w:cs="Calibri"/>
          <w:sz w:val="20"/>
        </w:rPr>
        <w:t>A</w:t>
      </w:r>
      <w:r>
        <w:rPr>
          <w:rFonts w:ascii="Calibri" w:eastAsia="Calibri" w:hAnsi="Calibri" w:cs="Calibri"/>
          <w:sz w:val="16"/>
        </w:rPr>
        <w:t>RTICLES</w:t>
      </w:r>
      <w:r>
        <w:rPr>
          <w:rFonts w:ascii="Calibri" w:eastAsia="Calibri" w:hAnsi="Calibri" w:cs="Calibri"/>
          <w:sz w:val="20"/>
        </w:rPr>
        <w:t xml:space="preserve"> ....................................................................................................</w:t>
      </w:r>
      <w:r>
        <w:rPr>
          <w:rFonts w:ascii="Calibri" w:eastAsia="Calibri" w:hAnsi="Calibri" w:cs="Calibri"/>
          <w:sz w:val="20"/>
        </w:rPr>
        <w:t>............................................. 45</w:t>
      </w:r>
      <w:r>
        <w:rPr>
          <w:rFonts w:ascii="Calibri" w:eastAsia="Calibri" w:hAnsi="Calibri" w:cs="Calibri"/>
          <w:sz w:val="22"/>
        </w:rPr>
        <w:t xml:space="preserve"> </w:t>
      </w:r>
    </w:p>
    <w:p w:rsidR="00805FC2" w:rsidRDefault="000A510D">
      <w:pPr>
        <w:spacing w:after="0" w:line="259" w:lineRule="auto"/>
        <w:ind w:left="10" w:right="67"/>
        <w:jc w:val="center"/>
      </w:pPr>
      <w:r>
        <w:rPr>
          <w:rFonts w:ascii="Cambria" w:eastAsia="Cambria" w:hAnsi="Cambria" w:cs="Cambria"/>
          <w:b/>
          <w:sz w:val="32"/>
        </w:rPr>
        <w:t xml:space="preserve">LISTE DES FIGURES </w:t>
      </w:r>
    </w:p>
    <w:p w:rsidR="00805FC2" w:rsidRDefault="000A510D">
      <w:pPr>
        <w:spacing w:after="233" w:line="259" w:lineRule="auto"/>
        <w:ind w:left="32" w:firstLine="0"/>
        <w:jc w:val="left"/>
      </w:pPr>
      <w:r>
        <w:rPr>
          <w:sz w:val="22"/>
        </w:rPr>
        <w:t xml:space="preserve"> </w:t>
      </w:r>
    </w:p>
    <w:sdt>
      <w:sdtPr>
        <w:id w:val="1785844371"/>
        <w:docPartObj>
          <w:docPartGallery w:val="Table of Contents"/>
        </w:docPartObj>
      </w:sdtPr>
      <w:sdtEndPr/>
      <w:sdtContent>
        <w:p w:rsidR="00805FC2" w:rsidRDefault="000A510D">
          <w:pPr>
            <w:pStyle w:val="TM1"/>
            <w:tabs>
              <w:tab w:val="right" w:leader="dot" w:pos="9206"/>
            </w:tabs>
          </w:pPr>
          <w:r>
            <w:fldChar w:fldCharType="begin"/>
          </w:r>
          <w:r>
            <w:instrText xml:space="preserve"> TOC \o "1-1" \h \z \u </w:instrText>
          </w:r>
          <w:r>
            <w:fldChar w:fldCharType="separate"/>
          </w:r>
          <w:hyperlink w:anchor="_Toc66744">
            <w:r>
              <w:t>Figure 1: Architecture d'un Service Web basé sur le protocole SAOP</w:t>
            </w:r>
            <w:r>
              <w:tab/>
            </w:r>
            <w:r>
              <w:fldChar w:fldCharType="begin"/>
            </w:r>
            <w:r>
              <w:instrText>PAGEREF _Toc66744 \h</w:instrText>
            </w:r>
            <w:r>
              <w:fldChar w:fldCharType="separate"/>
            </w:r>
            <w:r>
              <w:t xml:space="preserve">8 </w:t>
            </w:r>
            <w:r>
              <w:fldChar w:fldCharType="end"/>
            </w:r>
          </w:hyperlink>
        </w:p>
        <w:p w:rsidR="00805FC2" w:rsidRDefault="000A510D">
          <w:pPr>
            <w:pStyle w:val="TM1"/>
            <w:tabs>
              <w:tab w:val="right" w:leader="dot" w:pos="9206"/>
            </w:tabs>
          </w:pPr>
          <w:hyperlink w:anchor="_Toc66745">
            <w:r>
              <w:t>Figure 2: Structure du web service proposé</w:t>
            </w:r>
            <w:r>
              <w:tab/>
            </w:r>
            <w:r>
              <w:fldChar w:fldCharType="begin"/>
            </w:r>
            <w:r>
              <w:instrText>PAGEREF _Toc66745 \h</w:instrText>
            </w:r>
            <w:r>
              <w:fldChar w:fldCharType="separate"/>
            </w:r>
            <w:r>
              <w:t xml:space="preserve">21 </w:t>
            </w:r>
            <w:r>
              <w:fldChar w:fldCharType="end"/>
            </w:r>
          </w:hyperlink>
        </w:p>
        <w:p w:rsidR="00805FC2" w:rsidRDefault="000A510D">
          <w:pPr>
            <w:pStyle w:val="TM1"/>
            <w:tabs>
              <w:tab w:val="right" w:leader="dot" w:pos="9206"/>
            </w:tabs>
          </w:pPr>
          <w:hyperlink w:anchor="_Toc66746">
            <w:r>
              <w:t>F</w:t>
            </w:r>
            <w:r>
              <w:t>igure 3: Diagramme de cas d’utilisation</w:t>
            </w:r>
            <w:r>
              <w:tab/>
            </w:r>
            <w:r>
              <w:fldChar w:fldCharType="begin"/>
            </w:r>
            <w:r>
              <w:instrText>PAGEREF _Toc66746 \h</w:instrText>
            </w:r>
            <w:r>
              <w:fldChar w:fldCharType="separate"/>
            </w:r>
            <w:r>
              <w:t xml:space="preserve">22 </w:t>
            </w:r>
            <w:r>
              <w:fldChar w:fldCharType="end"/>
            </w:r>
          </w:hyperlink>
        </w:p>
        <w:p w:rsidR="00805FC2" w:rsidRDefault="000A510D">
          <w:pPr>
            <w:pStyle w:val="TM1"/>
            <w:tabs>
              <w:tab w:val="right" w:leader="dot" w:pos="9206"/>
            </w:tabs>
          </w:pPr>
          <w:hyperlink w:anchor="_Toc66747">
            <w:r>
              <w:t>Figure 4: Diagramme de séquence du cas d’utilisation se connecter</w:t>
            </w:r>
            <w:r>
              <w:tab/>
            </w:r>
            <w:r>
              <w:fldChar w:fldCharType="begin"/>
            </w:r>
            <w:r>
              <w:instrText>PAGEREF _Toc66747 \h</w:instrText>
            </w:r>
            <w:r>
              <w:fldChar w:fldCharType="separate"/>
            </w:r>
            <w:r>
              <w:t xml:space="preserve">24 </w:t>
            </w:r>
            <w:r>
              <w:fldChar w:fldCharType="end"/>
            </w:r>
          </w:hyperlink>
        </w:p>
        <w:p w:rsidR="00805FC2" w:rsidRDefault="000A510D">
          <w:pPr>
            <w:pStyle w:val="TM1"/>
            <w:tabs>
              <w:tab w:val="right" w:leader="dot" w:pos="9206"/>
            </w:tabs>
          </w:pPr>
          <w:hyperlink w:anchor="_Toc66748">
            <w:r>
              <w:t>Figure 5: Diagramme de séquence du cas d’utilisation Rechercher</w:t>
            </w:r>
            <w:r>
              <w:tab/>
            </w:r>
            <w:r>
              <w:fldChar w:fldCharType="begin"/>
            </w:r>
            <w:r>
              <w:instrText>PAGEREF _Toc66748 \h</w:instrText>
            </w:r>
            <w:r>
              <w:fldChar w:fldCharType="separate"/>
            </w:r>
            <w:r>
              <w:t xml:space="preserve">24 </w:t>
            </w:r>
            <w:r>
              <w:fldChar w:fldCharType="end"/>
            </w:r>
          </w:hyperlink>
        </w:p>
        <w:p w:rsidR="00805FC2" w:rsidRDefault="000A510D">
          <w:pPr>
            <w:pStyle w:val="TM1"/>
            <w:tabs>
              <w:tab w:val="right" w:leader="dot" w:pos="9206"/>
            </w:tabs>
          </w:pPr>
          <w:hyperlink w:anchor="_Toc66749">
            <w:r>
              <w:t>Figure 6: Diagramme de séquence du cas d’utilisation Imprimer</w:t>
            </w:r>
            <w:r>
              <w:tab/>
            </w:r>
            <w:r>
              <w:fldChar w:fldCharType="begin"/>
            </w:r>
            <w:r>
              <w:instrText>PAGEREF _Toc66749 \h</w:instrText>
            </w:r>
            <w:r>
              <w:fldChar w:fldCharType="separate"/>
            </w:r>
            <w:r>
              <w:t xml:space="preserve">25 </w:t>
            </w:r>
            <w:r>
              <w:fldChar w:fldCharType="end"/>
            </w:r>
          </w:hyperlink>
        </w:p>
        <w:p w:rsidR="00805FC2" w:rsidRDefault="000A510D">
          <w:pPr>
            <w:pStyle w:val="TM1"/>
            <w:tabs>
              <w:tab w:val="right" w:leader="dot" w:pos="9206"/>
            </w:tabs>
          </w:pPr>
          <w:hyperlink w:anchor="_Toc66750">
            <w:r>
              <w:t>Figure 7: Diagramme de séquence du cas d’utilisation Sais</w:t>
            </w:r>
            <w:r>
              <w:t>ir_cote</w:t>
            </w:r>
            <w:r>
              <w:tab/>
            </w:r>
            <w:r>
              <w:fldChar w:fldCharType="begin"/>
            </w:r>
            <w:r>
              <w:instrText>PAGEREF _Toc66750 \h</w:instrText>
            </w:r>
            <w:r>
              <w:fldChar w:fldCharType="separate"/>
            </w:r>
            <w:r>
              <w:t xml:space="preserve">26 </w:t>
            </w:r>
            <w:r>
              <w:fldChar w:fldCharType="end"/>
            </w:r>
          </w:hyperlink>
        </w:p>
        <w:p w:rsidR="00805FC2" w:rsidRDefault="000A510D">
          <w:pPr>
            <w:pStyle w:val="TM1"/>
            <w:tabs>
              <w:tab w:val="right" w:leader="dot" w:pos="9206"/>
            </w:tabs>
          </w:pPr>
          <w:hyperlink w:anchor="_Toc66751">
            <w:r>
              <w:t>Figure 8: Diagramme de séquence du cas d’utilisation Ajouter</w:t>
            </w:r>
            <w:r>
              <w:tab/>
            </w:r>
            <w:r>
              <w:fldChar w:fldCharType="begin"/>
            </w:r>
            <w:r>
              <w:instrText>PAGEREF _Toc66751 \h</w:instrText>
            </w:r>
            <w:r>
              <w:fldChar w:fldCharType="separate"/>
            </w:r>
            <w:r>
              <w:t xml:space="preserve">26 </w:t>
            </w:r>
            <w:r>
              <w:fldChar w:fldCharType="end"/>
            </w:r>
          </w:hyperlink>
        </w:p>
        <w:p w:rsidR="00805FC2" w:rsidRDefault="000A510D">
          <w:pPr>
            <w:pStyle w:val="TM1"/>
            <w:tabs>
              <w:tab w:val="right" w:leader="dot" w:pos="9206"/>
            </w:tabs>
          </w:pPr>
          <w:hyperlink w:anchor="_Toc66752">
            <w:r>
              <w:t>Figure 9: Diagramme de classe</w:t>
            </w:r>
            <w:r>
              <w:tab/>
            </w:r>
            <w:r>
              <w:fldChar w:fldCharType="begin"/>
            </w:r>
            <w:r>
              <w:instrText>PAGEREF _Toc66752 \h</w:instrText>
            </w:r>
            <w:r>
              <w:fldChar w:fldCharType="separate"/>
            </w:r>
            <w:r>
              <w:t xml:space="preserve">29 </w:t>
            </w:r>
            <w:r>
              <w:fldChar w:fldCharType="end"/>
            </w:r>
          </w:hyperlink>
        </w:p>
        <w:p w:rsidR="00805FC2" w:rsidRDefault="000A510D">
          <w:pPr>
            <w:pStyle w:val="TM1"/>
            <w:tabs>
              <w:tab w:val="right" w:leader="dot" w:pos="9206"/>
            </w:tabs>
          </w:pPr>
          <w:hyperlink w:anchor="_Toc66753">
            <w:r>
              <w:t>Figure 10: Classe étudiant</w:t>
            </w:r>
            <w:r>
              <w:tab/>
            </w:r>
            <w:r>
              <w:fldChar w:fldCharType="begin"/>
            </w:r>
            <w:r>
              <w:instrText>PAGEREF _Toc66753 \h</w:instrText>
            </w:r>
            <w:r>
              <w:fldChar w:fldCharType="separate"/>
            </w:r>
            <w:r>
              <w:t xml:space="preserve">34 </w:t>
            </w:r>
            <w:r>
              <w:fldChar w:fldCharType="end"/>
            </w:r>
          </w:hyperlink>
        </w:p>
        <w:p w:rsidR="00805FC2" w:rsidRDefault="000A510D">
          <w:pPr>
            <w:pStyle w:val="TM1"/>
            <w:tabs>
              <w:tab w:val="right" w:leader="dot" w:pos="9206"/>
            </w:tabs>
          </w:pPr>
          <w:hyperlink w:anchor="_Toc66754">
            <w:r>
              <w:t>Figure 11: Getters et Setters</w:t>
            </w:r>
            <w:r>
              <w:tab/>
            </w:r>
            <w:r>
              <w:fldChar w:fldCharType="begin"/>
            </w:r>
            <w:r>
              <w:instrText>PAGEREF _Toc66754 \h</w:instrText>
            </w:r>
            <w:r>
              <w:fldChar w:fldCharType="separate"/>
            </w:r>
            <w:r>
              <w:t xml:space="preserve">34 </w:t>
            </w:r>
            <w:r>
              <w:fldChar w:fldCharType="end"/>
            </w:r>
          </w:hyperlink>
        </w:p>
        <w:p w:rsidR="00805FC2" w:rsidRDefault="000A510D">
          <w:pPr>
            <w:pStyle w:val="TM1"/>
            <w:tabs>
              <w:tab w:val="right" w:leader="dot" w:pos="9206"/>
            </w:tabs>
          </w:pPr>
          <w:hyperlink w:anchor="_Toc66755">
            <w:r>
              <w:t>Figure 12: Serveur du web service</w:t>
            </w:r>
            <w:r>
              <w:tab/>
            </w:r>
            <w:r>
              <w:fldChar w:fldCharType="begin"/>
            </w:r>
            <w:r>
              <w:instrText>PAGEREF _Toc667</w:instrText>
            </w:r>
            <w:r>
              <w:instrText>55 \h</w:instrText>
            </w:r>
            <w:r>
              <w:fldChar w:fldCharType="separate"/>
            </w:r>
            <w:r>
              <w:t xml:space="preserve">35 </w:t>
            </w:r>
            <w:r>
              <w:fldChar w:fldCharType="end"/>
            </w:r>
          </w:hyperlink>
        </w:p>
        <w:p w:rsidR="00805FC2" w:rsidRDefault="000A510D">
          <w:pPr>
            <w:pStyle w:val="TM1"/>
            <w:tabs>
              <w:tab w:val="right" w:leader="dot" w:pos="9206"/>
            </w:tabs>
          </w:pPr>
          <w:hyperlink w:anchor="_Toc66756">
            <w:r>
              <w:t>Figure 13: Serveur du web service</w:t>
            </w:r>
            <w:r>
              <w:tab/>
            </w:r>
            <w:r>
              <w:fldChar w:fldCharType="begin"/>
            </w:r>
            <w:r>
              <w:instrText>PAGEREF _Toc66756 \h</w:instrText>
            </w:r>
            <w:r>
              <w:fldChar w:fldCharType="separate"/>
            </w:r>
            <w:r>
              <w:t xml:space="preserve">36 </w:t>
            </w:r>
            <w:r>
              <w:fldChar w:fldCharType="end"/>
            </w:r>
          </w:hyperlink>
        </w:p>
        <w:p w:rsidR="00805FC2" w:rsidRDefault="000A510D">
          <w:pPr>
            <w:pStyle w:val="TM1"/>
            <w:tabs>
              <w:tab w:val="right" w:leader="dot" w:pos="9206"/>
            </w:tabs>
          </w:pPr>
          <w:hyperlink w:anchor="_Toc66757">
            <w:r>
              <w:t>Figure 14: Client UAC affichant les résultats des stagiaires</w:t>
            </w:r>
            <w:r>
              <w:tab/>
            </w:r>
            <w:r>
              <w:fldChar w:fldCharType="begin"/>
            </w:r>
            <w:r>
              <w:instrText>PAGEREF _Toc66757 \h</w:instrText>
            </w:r>
            <w:r>
              <w:fldChar w:fldCharType="separate"/>
            </w:r>
            <w:r>
              <w:t xml:space="preserve">37 </w:t>
            </w:r>
            <w:r>
              <w:fldChar w:fldCharType="end"/>
            </w:r>
          </w:hyperlink>
        </w:p>
        <w:p w:rsidR="00805FC2" w:rsidRDefault="000A510D">
          <w:pPr>
            <w:pStyle w:val="TM1"/>
            <w:tabs>
              <w:tab w:val="right" w:leader="dot" w:pos="9206"/>
            </w:tabs>
          </w:pPr>
          <w:hyperlink w:anchor="_Toc66758">
            <w:r>
              <w:t>Figure 15: Test de l’adresse WSDL</w:t>
            </w:r>
            <w:r>
              <w:tab/>
            </w:r>
            <w:r>
              <w:fldChar w:fldCharType="begin"/>
            </w:r>
            <w:r>
              <w:instrText>PAGEREF _Toc66758 \h</w:instrText>
            </w:r>
            <w:r>
              <w:fldChar w:fldCharType="separate"/>
            </w:r>
            <w:r>
              <w:t xml:space="preserve">38 </w:t>
            </w:r>
            <w:r>
              <w:fldChar w:fldCharType="end"/>
            </w:r>
          </w:hyperlink>
        </w:p>
        <w:p w:rsidR="00805FC2" w:rsidRDefault="000A510D">
          <w:pPr>
            <w:pStyle w:val="TM1"/>
            <w:tabs>
              <w:tab w:val="right" w:leader="dot" w:pos="9206"/>
            </w:tabs>
          </w:pPr>
          <w:hyperlink w:anchor="_Toc66759">
            <w:r>
              <w:t>Figure 16: Test de la méthode getListeStagiaires par SoapUI</w:t>
            </w:r>
            <w:r>
              <w:tab/>
            </w:r>
            <w:r>
              <w:fldChar w:fldCharType="begin"/>
            </w:r>
            <w:r>
              <w:instrText>PAGEREF _Toc66759 \h</w:instrText>
            </w:r>
            <w:r>
              <w:fldChar w:fldCharType="separate"/>
            </w:r>
            <w:r>
              <w:t xml:space="preserve">39 </w:t>
            </w:r>
            <w:r>
              <w:fldChar w:fldCharType="end"/>
            </w:r>
          </w:hyperlink>
        </w:p>
        <w:p w:rsidR="00805FC2" w:rsidRDefault="000A510D">
          <w:pPr>
            <w:pStyle w:val="TM1"/>
            <w:tabs>
              <w:tab w:val="right" w:leader="dot" w:pos="9206"/>
            </w:tabs>
          </w:pPr>
          <w:hyperlink w:anchor="_Toc66760">
            <w:r>
              <w:t>Figure 17: Création du client .Net</w:t>
            </w:r>
            <w:r>
              <w:tab/>
            </w:r>
            <w:r>
              <w:fldChar w:fldCharType="begin"/>
            </w:r>
            <w:r>
              <w:instrText>PAGEREF _Toc66760 \h</w:instrText>
            </w:r>
            <w:r>
              <w:fldChar w:fldCharType="separate"/>
            </w:r>
            <w:r>
              <w:t xml:space="preserve">40 </w:t>
            </w:r>
            <w:r>
              <w:fldChar w:fldCharType="end"/>
            </w:r>
          </w:hyperlink>
        </w:p>
        <w:p w:rsidR="00805FC2" w:rsidRDefault="000A510D">
          <w:r>
            <w:fldChar w:fldCharType="end"/>
          </w:r>
        </w:p>
      </w:sdtContent>
    </w:sdt>
    <w:p w:rsidR="00805FC2" w:rsidRDefault="00805FC2">
      <w:pPr>
        <w:sectPr w:rsidR="00805FC2">
          <w:headerReference w:type="even" r:id="rId10"/>
          <w:headerReference w:type="default" r:id="rId11"/>
          <w:headerReference w:type="first" r:id="rId12"/>
          <w:pgSz w:w="11908" w:h="16836"/>
          <w:pgMar w:top="1717" w:right="1318" w:bottom="1516" w:left="1384" w:header="750" w:footer="720" w:gutter="0"/>
          <w:pgNumType w:fmt="upperRoman"/>
          <w:cols w:space="720"/>
        </w:sectPr>
      </w:pPr>
    </w:p>
    <w:p w:rsidR="00805FC2" w:rsidRDefault="000A510D">
      <w:pPr>
        <w:spacing w:after="527" w:line="259" w:lineRule="auto"/>
        <w:ind w:left="0" w:firstLine="0"/>
        <w:jc w:val="left"/>
      </w:pPr>
      <w:r>
        <w:rPr>
          <w:rFonts w:ascii="Cambria" w:eastAsia="Cambria" w:hAnsi="Cambria" w:cs="Cambria"/>
          <w:b/>
          <w:sz w:val="2"/>
        </w:rPr>
        <w:lastRenderedPageBreak/>
        <w:t xml:space="preserve"> </w:t>
      </w:r>
    </w:p>
    <w:p w:rsidR="00805FC2" w:rsidRDefault="000A510D">
      <w:pPr>
        <w:spacing w:after="228" w:line="259" w:lineRule="auto"/>
        <w:ind w:left="10" w:right="11"/>
        <w:jc w:val="center"/>
      </w:pPr>
      <w:r>
        <w:rPr>
          <w:rFonts w:ascii="Cambria" w:eastAsia="Cambria" w:hAnsi="Cambria" w:cs="Cambria"/>
          <w:b/>
          <w:sz w:val="32"/>
        </w:rPr>
        <w:t xml:space="preserve">Premier Chapitre : INTRODUCTION </w:t>
      </w:r>
    </w:p>
    <w:p w:rsidR="00805FC2" w:rsidRDefault="000A510D">
      <w:pPr>
        <w:spacing w:after="42" w:line="259" w:lineRule="auto"/>
        <w:ind w:left="-5"/>
        <w:jc w:val="left"/>
      </w:pPr>
      <w:r>
        <w:rPr>
          <w:rFonts w:ascii="Calibri" w:eastAsia="Calibri" w:hAnsi="Calibri" w:cs="Calibri"/>
          <w:i/>
          <w:sz w:val="28"/>
        </w:rPr>
        <w:t>1.1.</w:t>
      </w:r>
      <w:r>
        <w:rPr>
          <w:rFonts w:ascii="Arial" w:eastAsia="Arial" w:hAnsi="Arial" w:cs="Arial"/>
          <w:b/>
          <w:i/>
          <w:sz w:val="28"/>
        </w:rPr>
        <w:t xml:space="preserve"> </w:t>
      </w:r>
      <w:r>
        <w:rPr>
          <w:rFonts w:ascii="Calibri" w:eastAsia="Calibri" w:hAnsi="Calibri" w:cs="Calibri"/>
          <w:i/>
          <w:sz w:val="28"/>
        </w:rPr>
        <w:t xml:space="preserve">Contextuel de l’étude </w:t>
      </w:r>
    </w:p>
    <w:p w:rsidR="00805FC2" w:rsidRDefault="000A510D">
      <w:pPr>
        <w:spacing w:after="116" w:line="259" w:lineRule="auto"/>
        <w:ind w:left="0" w:firstLine="0"/>
        <w:jc w:val="left"/>
      </w:pPr>
      <w:r>
        <w:rPr>
          <w:b/>
        </w:rPr>
        <w:t xml:space="preserve"> </w:t>
      </w:r>
    </w:p>
    <w:p w:rsidR="00805FC2" w:rsidRDefault="000A510D">
      <w:pPr>
        <w:ind w:left="7" w:right="5" w:firstLine="360"/>
      </w:pPr>
      <w:r>
        <w:t xml:space="preserve">Les technologies des services Web connaissent une popularité croissante au sein des entreprises modernes vue  </w:t>
      </w:r>
      <w:r>
        <w:t>la dimension d'interopérabilité entre différentes applications et plateformes que ces entreprises possèdent. Ceci constitue un grand potentiel dans le fonctionnement d'une entreprise offrant divers services aux autres entreprises partenaires.  Ce potentiel</w:t>
      </w:r>
      <w:r>
        <w:t xml:space="preserve"> découle du fait que les services Web sont basés sur des normes qui ont été largement acceptées et implémentées, telles que le protocole  Simple Object Access Protocol (SOAP) et le Web Services Description Language (WSDL).  Le grand nombre de produits et d</w:t>
      </w:r>
      <w:r>
        <w:t>'outils créés pour faciliter le développement des services Web a également contribué à cette évolution technologique d'interopérabilité entre applications</w:t>
      </w:r>
      <w:r>
        <w:rPr>
          <w:vertAlign w:val="superscript"/>
        </w:rPr>
        <w:footnoteReference w:id="1"/>
      </w:r>
      <w:r>
        <w:t xml:space="preserve">. </w:t>
      </w:r>
    </w:p>
    <w:p w:rsidR="00805FC2" w:rsidRDefault="000A510D">
      <w:pPr>
        <w:spacing w:after="116" w:line="259" w:lineRule="auto"/>
        <w:ind w:left="360" w:firstLine="0"/>
        <w:jc w:val="left"/>
      </w:pPr>
      <w:r>
        <w:t xml:space="preserve"> </w:t>
      </w:r>
    </w:p>
    <w:p w:rsidR="00805FC2" w:rsidRDefault="000A510D">
      <w:pPr>
        <w:ind w:left="7" w:right="5" w:firstLine="708"/>
      </w:pPr>
      <w:r>
        <w:t>Dans la littérature technologique existante, il y a lieu de remarquer à nos jours, de nombreuses</w:t>
      </w:r>
      <w:r>
        <w:t xml:space="preserve"> approches pour construire des systèmes qui exigent l'interopérabilité. Chacune de ses approches existantes présente des avantages et des inconvénients particuliers en matière d'interopérabilité, et chacune fonctionne bien dans certaines circonstances, mai</w:t>
      </w:r>
      <w:r>
        <w:t>s pas dans d'autres. Ce travail de mémoire a donc exploré les services Web, l'une des nombreuses technologies permettant de réaliser l'interopérabilité</w:t>
      </w:r>
      <w:r>
        <w:rPr>
          <w:vertAlign w:val="superscript"/>
        </w:rPr>
        <w:footnoteReference w:id="2"/>
      </w:r>
      <w:r>
        <w:t xml:space="preserve"> afin de les appliquer dans un contexte d'interopérabilité des applications de l'Université de l'Assompt</w:t>
      </w:r>
      <w:r>
        <w:t xml:space="preserve">ion au Congo (UAC) et des entreprises tierces qui reçoivent des étudiants de l'UAC pour le stage académique. </w:t>
      </w:r>
    </w:p>
    <w:p w:rsidR="00805FC2" w:rsidRDefault="000A510D">
      <w:pPr>
        <w:spacing w:after="112" w:line="259" w:lineRule="auto"/>
        <w:ind w:left="708" w:firstLine="0"/>
        <w:jc w:val="left"/>
      </w:pPr>
      <w:r>
        <w:t xml:space="preserve"> </w:t>
      </w:r>
    </w:p>
    <w:p w:rsidR="00805FC2" w:rsidRDefault="000A510D">
      <w:pPr>
        <w:ind w:left="7" w:right="5" w:firstLine="708"/>
      </w:pPr>
      <w:r>
        <w:t>Dans un environnement de services Web, il existe le fournisseur et les consommateurs. Le fournisseur, aussi appelé le serveur, offre une interfa</w:t>
      </w:r>
      <w:r>
        <w:t xml:space="preserve">ce bien définie aux consommateurs, aussi identifié par utilisateurs ou clients. Cette interface comprend un ensemble d'opérations et de paramètres d'entrée/sortie typés. En général, les clients et les serveurs interagissent en </w:t>
      </w:r>
      <w:r>
        <w:lastRenderedPageBreak/>
        <w:t>utilisant un cadre de service</w:t>
      </w:r>
      <w:r>
        <w:t xml:space="preserve"> web, qui fournit un ensemble de mécanismes garantissant le déploiement du service dans le serveur,  avec une description de l'interface du service; le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7942" name="Group 57942"/>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74" name="Shape 67274"/>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42" style="width:144.05pt;height:0.799988pt;mso-position-horizontal-relative:char;mso-position-vertical-relative:line" coordsize="18294,101">
                <v:shape id="Shape 67275"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développeur de clients peut générer des artefacts côté client afin d'invoquer facilement les opérati</w:t>
      </w:r>
      <w:r>
        <w:t>ons du service  et les applications client et serveur peuvent communiquer. Cette communication se fait en échangeant des messages SOAP produits par le service web au nom du client et du serveur</w:t>
      </w:r>
      <w:r>
        <w:rPr>
          <w:vertAlign w:val="superscript"/>
        </w:rPr>
        <w:footnoteReference w:id="3"/>
      </w:r>
      <w:r>
        <w:t xml:space="preserve">. </w:t>
      </w:r>
    </w:p>
    <w:p w:rsidR="00805FC2" w:rsidRDefault="000A510D">
      <w:pPr>
        <w:spacing w:after="116" w:line="259" w:lineRule="auto"/>
        <w:ind w:left="708" w:firstLine="0"/>
        <w:jc w:val="left"/>
      </w:pPr>
      <w:r>
        <w:t xml:space="preserve"> </w:t>
      </w:r>
    </w:p>
    <w:p w:rsidR="00805FC2" w:rsidRDefault="000A510D">
      <w:pPr>
        <w:ind w:left="7" w:right="5" w:firstLine="708"/>
      </w:pPr>
      <w:r>
        <w:t>Les services web ont ainsi trouvé leur importance dans l’</w:t>
      </w:r>
      <w:r>
        <w:t>évolution  croissante de besoin d’automatisation</w:t>
      </w:r>
      <w:r>
        <w:t>. Poussée par des processus commerciaux et associée à la nécessité d'une coopération interentreprises agile sur le Web, cette automatisation a alimenté l'intérêt pour l'architecture orientée services (SOA), c</w:t>
      </w:r>
      <w:r>
        <w:t>ar les processus commerciaux sont susceptibles d'impliquer un grand nombre de participants qui utilisent des technologies diverses et incompatibles. Le SOA est une approche qui permet, de ce fait, de concevoir, d'architecturer et de réaliser une intégratio</w:t>
      </w:r>
      <w:r>
        <w:t>n centrée sur l'interopérabilité, faiblement couplée</w:t>
      </w:r>
      <w:r>
        <w:rPr>
          <w:vertAlign w:val="superscript"/>
        </w:rPr>
        <w:footnoteReference w:id="4"/>
      </w:r>
      <w:r>
        <w:t xml:space="preserve">. </w:t>
      </w:r>
    </w:p>
    <w:p w:rsidR="00805FC2" w:rsidRDefault="000A510D">
      <w:pPr>
        <w:spacing w:after="116" w:line="259" w:lineRule="auto"/>
        <w:ind w:left="708" w:firstLine="0"/>
        <w:jc w:val="left"/>
      </w:pPr>
      <w:r>
        <w:t xml:space="preserve">  </w:t>
      </w:r>
    </w:p>
    <w:p w:rsidR="00805FC2" w:rsidRDefault="000A510D">
      <w:pPr>
        <w:ind w:left="7" w:right="5" w:firstLine="708"/>
      </w:pPr>
      <w:r>
        <w:t xml:space="preserve">En revanche, dans le cadre de suivi des stagiaires de l’UAC par des entreprises tierces, </w:t>
      </w:r>
      <w:r>
        <w:t xml:space="preserve">nous avons ciblé le </w:t>
      </w:r>
      <w:r>
        <w:t>Bureau Diocésain des Œuvres Médicales</w:t>
      </w:r>
      <w:r>
        <w:t xml:space="preserve"> (BDOM). Etant donné que les stagiaires après leur </w:t>
      </w:r>
      <w:r>
        <w:t xml:space="preserve">période de stage doivent être cotés par le BDOM, le scénario du service web peut être décrit comme suit : </w:t>
      </w:r>
    </w:p>
    <w:p w:rsidR="00805FC2" w:rsidRDefault="000A510D">
      <w:pPr>
        <w:numPr>
          <w:ilvl w:val="0"/>
          <w:numId w:val="2"/>
        </w:numPr>
        <w:ind w:left="1068" w:right="5" w:hanging="360"/>
      </w:pPr>
      <w:r>
        <w:t xml:space="preserve">On développe des services au BDOM contenant deux méthodes notamment celle </w:t>
      </w:r>
      <w:r>
        <w:t xml:space="preserve">retournant la cote de stage qu’un stagiaire a obtenu à la fin de son stage et celle </w:t>
      </w:r>
      <w:r>
        <w:t xml:space="preserve">contenant la liste des cotes de tous les stagiaires de </w:t>
      </w:r>
      <w:r>
        <w:t xml:space="preserve">l’UAC ayant passé leur stage </w:t>
      </w:r>
      <w:r>
        <w:t xml:space="preserve">au Bureau en une année académique X. </w:t>
      </w:r>
    </w:p>
    <w:p w:rsidR="00805FC2" w:rsidRDefault="000A510D">
      <w:pPr>
        <w:numPr>
          <w:ilvl w:val="0"/>
          <w:numId w:val="2"/>
        </w:numPr>
        <w:ind w:left="1068" w:right="5" w:hanging="360"/>
      </w:pPr>
      <w:r>
        <w:t>On implémente une application cliente au sein de l</w:t>
      </w:r>
      <w:r>
        <w:t xml:space="preserve">’UAC en n’importe quel </w:t>
      </w:r>
      <w:r>
        <w:t xml:space="preserve">langage de programmation qui consommera ces services offerts par le BDOM. </w:t>
      </w:r>
    </w:p>
    <w:p w:rsidR="00805FC2" w:rsidRDefault="000A510D">
      <w:pPr>
        <w:spacing w:after="112" w:line="259" w:lineRule="auto"/>
        <w:ind w:left="1069" w:firstLine="0"/>
        <w:jc w:val="left"/>
      </w:pPr>
      <w:r>
        <w:t xml:space="preserve"> </w:t>
      </w:r>
    </w:p>
    <w:p w:rsidR="00805FC2" w:rsidRDefault="000A510D">
      <w:pPr>
        <w:spacing w:line="361" w:lineRule="auto"/>
        <w:ind w:left="7" w:right="1" w:firstLine="708"/>
      </w:pPr>
      <w:r>
        <w:t>L’université, comme son nom le dit, forme des personnes qui seront lancées dans l’univers pour le décortiquer et produire ce qui sera appelé par la suite, l</w:t>
      </w:r>
      <w:r>
        <w:t>a découverte. Celle</w:t>
      </w:r>
      <w:r>
        <w:t xml:space="preserve">-ci </w:t>
      </w:r>
      <w:r>
        <w:lastRenderedPageBreak/>
        <w:t>est souvent attendue pour améliorer les conditions de vie de l’être humain</w:t>
      </w:r>
      <w:r>
        <w:rPr>
          <w:vertAlign w:val="superscript"/>
        </w:rPr>
        <w:footnoteReference w:id="5"/>
      </w:r>
      <w:r>
        <w:t xml:space="preserve">. Toutefois, cette </w:t>
      </w:r>
      <w:r>
        <w:t xml:space="preserve">découverte ne vient pas de soi, c’est au bout d’un travail harassant, soutenu par la </w:t>
      </w:r>
      <w:r>
        <w:t>familiarisation au domaine à étudier, que des nouvelle</w:t>
      </w:r>
      <w:r>
        <w:t xml:space="preserve">s notions à expérimenter arrivent à se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8491" name="Group 58491"/>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76" name="Shape 67276"/>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491" style="width:144.05pt;height:0.799988pt;mso-position-horizontal-relative:char;mso-position-vertical-relative:line" coordsize="18294,101">
                <v:shape id="Shape 67277"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line="361" w:lineRule="auto"/>
        <w:ind w:left="17" w:right="1"/>
      </w:pPr>
      <w:r>
        <w:t xml:space="preserve">pointer à l’esprit. La familiarisation au domaine à étudier est souvent  appelée période de </w:t>
      </w:r>
      <w:r>
        <w:t xml:space="preserve">stage. Que dire du stage ? </w:t>
      </w:r>
    </w:p>
    <w:p w:rsidR="00805FC2" w:rsidRDefault="000A510D">
      <w:pPr>
        <w:spacing w:after="116" w:line="259" w:lineRule="auto"/>
        <w:ind w:left="708" w:firstLine="0"/>
        <w:jc w:val="left"/>
      </w:pPr>
      <w:r>
        <w:t xml:space="preserve"> </w:t>
      </w:r>
    </w:p>
    <w:p w:rsidR="00805FC2" w:rsidRDefault="000A510D">
      <w:pPr>
        <w:spacing w:after="26"/>
        <w:ind w:left="7" w:right="5" w:firstLine="708"/>
      </w:pPr>
      <w:r>
        <w:t xml:space="preserve">Le stage est une période pratique exigée des candidats à l’exercice de certaines </w:t>
      </w:r>
      <w:r>
        <w:t>professions libérales ou publi</w:t>
      </w:r>
      <w:r>
        <w:t>ques. C’est aussi, selon un</w:t>
      </w:r>
      <w:r>
        <w:t xml:space="preserve"> document consulté, une période pendant laquelle une personne exerce une activité temporaire dans une entreprise ou suit des </w:t>
      </w:r>
      <w:r>
        <w:t>cours en vue de sa formation. Le stage sert de longue date d’outil pédagog</w:t>
      </w:r>
      <w:r>
        <w:t xml:space="preserve">ique ou de période </w:t>
      </w:r>
      <w:r>
        <w:t xml:space="preserve">de probation dans différents parcours de formation. Longtemps limité à certains cursus préparant à quelques professions comme la médecine, </w:t>
      </w:r>
      <w:r>
        <w:t>l’</w:t>
      </w:r>
      <w:r>
        <w:t xml:space="preserve">ingénierie, </w:t>
      </w:r>
      <w:r>
        <w:t>l’enseignement, … cet instrument s’est rependu dans l’enseignement supérieur en comm</w:t>
      </w:r>
      <w:r>
        <w:t xml:space="preserve">ençant par les diplômes </w:t>
      </w:r>
      <w:r>
        <w:t xml:space="preserve">professionnels dans le commerce et le management. Désormais on trouve des stages dans des </w:t>
      </w:r>
      <w:r>
        <w:t xml:space="preserve">disciplines, des  filières  et des niveaux de plus en plus variés, et leur mise en œuvre est </w:t>
      </w:r>
      <w:r>
        <w:t>encouragée</w:t>
      </w:r>
      <w:r>
        <w:rPr>
          <w:vertAlign w:val="superscript"/>
        </w:rPr>
        <w:footnoteReference w:id="6"/>
      </w:r>
      <w:r>
        <w:t xml:space="preserve">. </w:t>
      </w:r>
    </w:p>
    <w:p w:rsidR="00805FC2" w:rsidRDefault="000A510D">
      <w:pPr>
        <w:spacing w:after="112" w:line="259" w:lineRule="auto"/>
        <w:ind w:left="708" w:firstLine="0"/>
        <w:jc w:val="left"/>
      </w:pPr>
      <w:r>
        <w:t xml:space="preserve">  </w:t>
      </w:r>
    </w:p>
    <w:p w:rsidR="00805FC2" w:rsidRDefault="000A510D">
      <w:pPr>
        <w:ind w:left="7" w:right="5" w:firstLine="708"/>
      </w:pPr>
      <w:r>
        <w:t xml:space="preserve">Le stage est souvent encadré et </w:t>
      </w:r>
      <w:r>
        <w:t xml:space="preserve">évalué pour donner des indications justes au candidat </w:t>
      </w:r>
      <w:r>
        <w:t>chercheur. L’évaluation à l’université devient une question</w:t>
      </w:r>
      <w:r>
        <w:t xml:space="preserve"> cruciale dans de nombreux pays. </w:t>
      </w:r>
      <w:r>
        <w:t>C’est ainsi que</w:t>
      </w:r>
      <w:r>
        <w:t xml:space="preserve"> la qualité de la formation et de la recherche pourront effectivement dépendre de la bonne éval</w:t>
      </w:r>
      <w:r>
        <w:t xml:space="preserve">uation, comme le démontrent les différentes contributions regroupées dans un </w:t>
      </w:r>
      <w:r>
        <w:t>collectif d’auteurs</w:t>
      </w:r>
      <w:r>
        <w:t xml:space="preserve">, réunissant des chercheurs belges, canadiens, français, espagnols et </w:t>
      </w:r>
    </w:p>
    <w:p w:rsidR="00805FC2" w:rsidRDefault="000A510D">
      <w:pPr>
        <w:spacing w:after="145" w:line="259" w:lineRule="auto"/>
        <w:ind w:left="17" w:right="5"/>
      </w:pPr>
      <w:r>
        <w:t>suisses</w:t>
      </w:r>
      <w:r>
        <w:rPr>
          <w:vertAlign w:val="superscript"/>
        </w:rPr>
        <w:footnoteReference w:id="7"/>
      </w:r>
      <w:r>
        <w:t xml:space="preserve">.  </w:t>
      </w:r>
    </w:p>
    <w:p w:rsidR="00805FC2" w:rsidRDefault="000A510D">
      <w:pPr>
        <w:spacing w:after="116" w:line="259" w:lineRule="auto"/>
        <w:ind w:left="708" w:firstLine="0"/>
        <w:jc w:val="left"/>
      </w:pPr>
      <w:r>
        <w:t xml:space="preserve"> </w:t>
      </w:r>
    </w:p>
    <w:p w:rsidR="00805FC2" w:rsidRDefault="000A510D">
      <w:pPr>
        <w:spacing w:line="361" w:lineRule="auto"/>
        <w:ind w:left="7" w:right="1" w:firstLine="708"/>
      </w:pPr>
      <w:r>
        <w:t xml:space="preserve">Dans le cadre de l’UAC, chaque année, des étudiants du terminal au premier cycle et </w:t>
      </w:r>
      <w:r>
        <w:t xml:space="preserve">au second cycle, sont priés de passer une période considérable pour le stage dans une </w:t>
      </w:r>
      <w:r>
        <w:t>entreprise donnée. L’étudiant qui a effectué le stage est ainsi prié de ramener sa cot</w:t>
      </w:r>
      <w:r>
        <w:t xml:space="preserve">e au jury chargé d’évaluer les cotes obtenues par les étudiants. De cette façon, il y a une franche collaboration </w:t>
      </w:r>
      <w:r>
        <w:lastRenderedPageBreak/>
        <w:t>entre ces différentes entreprises et l’UAC. Ces entreprises peuvent facilement offrir des services qui interopèrent avec des applications au s</w:t>
      </w:r>
      <w:r>
        <w:t>ein de l’UAC, c’est</w:t>
      </w:r>
      <w:r>
        <w:t xml:space="preserve">-à-dire partager certaines ressources entre elles au moyen de quelques protocoles. </w:t>
      </w:r>
    </w:p>
    <w:p w:rsidR="00805FC2" w:rsidRDefault="000A510D">
      <w:pPr>
        <w:spacing w:after="656" w:line="259" w:lineRule="auto"/>
        <w:ind w:left="708" w:firstLine="0"/>
        <w:jc w:val="left"/>
      </w:pPr>
      <w:r>
        <w:t xml:space="preserv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8370" name="Group 58370"/>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78" name="Shape 67278"/>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370" style="width:144.05pt;height:0.799988pt;mso-position-horizontal-relative:char;mso-position-vertical-relative:line" coordsize="18294,101">
                <v:shape id="Shape 67279"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277"/>
        <w:ind w:left="7" w:right="5" w:firstLine="708"/>
      </w:pPr>
      <w:r>
        <w:t>C’est ainsi que dans cette étude nous avons pensé développer un service web qui s</w:t>
      </w:r>
      <w:r>
        <w:t>era implémenté au sein du BDOM comme serveur contenant des méthodes</w:t>
      </w:r>
      <w:r>
        <w:t xml:space="preserve"> appelables en distance </w:t>
      </w:r>
      <w:r>
        <w:t xml:space="preserve">pour retourner les cotes obtenues par des étudiants stagiaires de l’UAC ayant passé leur stage </w:t>
      </w:r>
      <w:r>
        <w:t>dans ce Bureau. Ce service web a été développé en Java, en usant du protocole SOAP et le client qui consommera ce service a été développé</w:t>
      </w:r>
      <w:r>
        <w:t xml:space="preserve"> en C-Sharp, ce client a été déployé au sein </w:t>
      </w:r>
      <w:r>
        <w:t xml:space="preserve">de service académique de chaque département de l’UAC. </w:t>
      </w:r>
      <w:r>
        <w:t xml:space="preserve"> </w:t>
      </w:r>
    </w:p>
    <w:p w:rsidR="00805FC2" w:rsidRDefault="000A510D">
      <w:pPr>
        <w:spacing w:after="44" w:line="259" w:lineRule="auto"/>
        <w:ind w:left="-5"/>
        <w:jc w:val="left"/>
      </w:pPr>
      <w:r>
        <w:rPr>
          <w:rFonts w:ascii="Calibri" w:eastAsia="Calibri" w:hAnsi="Calibri" w:cs="Calibri"/>
          <w:i/>
          <w:sz w:val="28"/>
        </w:rPr>
        <w:t>1.2.</w:t>
      </w:r>
      <w:r>
        <w:rPr>
          <w:rFonts w:ascii="Arial" w:eastAsia="Arial" w:hAnsi="Arial" w:cs="Arial"/>
          <w:b/>
          <w:i/>
          <w:sz w:val="28"/>
        </w:rPr>
        <w:t xml:space="preserve"> </w:t>
      </w:r>
      <w:r>
        <w:rPr>
          <w:rFonts w:ascii="Calibri" w:eastAsia="Calibri" w:hAnsi="Calibri" w:cs="Calibri"/>
          <w:i/>
          <w:sz w:val="28"/>
        </w:rPr>
        <w:t xml:space="preserve">Problématique </w:t>
      </w:r>
    </w:p>
    <w:p w:rsidR="00805FC2" w:rsidRDefault="000A510D">
      <w:pPr>
        <w:spacing w:after="112" w:line="259" w:lineRule="auto"/>
        <w:ind w:left="360" w:firstLine="0"/>
        <w:jc w:val="left"/>
      </w:pPr>
      <w:r>
        <w:t xml:space="preserve"> </w:t>
      </w:r>
    </w:p>
    <w:p w:rsidR="00805FC2" w:rsidRDefault="000A510D">
      <w:pPr>
        <w:spacing w:line="361" w:lineRule="auto"/>
        <w:ind w:left="7" w:right="1" w:firstLine="708"/>
      </w:pPr>
      <w:r>
        <w:t>C’est depuis des décennies que l’UAC largue des étudiants finalistes sur terrain pour effectuer leur stage de perfectionnement. Ces é</w:t>
      </w:r>
      <w:r>
        <w:t xml:space="preserve">tudiants s’enrôlent dans diverses entreprises de Butembo et d’autres choisissent de s’éloigner de Butembo pour trouver des entreprises de leur </w:t>
      </w:r>
      <w:r>
        <w:t xml:space="preserve">choix ou pour trouver un terrain encore vierge. Le problème intervient quand il faut récupérer </w:t>
      </w:r>
      <w:r>
        <w:t>la cote de stage o</w:t>
      </w:r>
      <w:r>
        <w:t xml:space="preserve">btenue par l’étudiant à la fin de son séjour de stage. Cela peut prendre beaucoup de temps et cause parfois du retard à l’organisation du jury au sein de cette </w:t>
      </w:r>
      <w:r>
        <w:t xml:space="preserve">université.  </w:t>
      </w:r>
    </w:p>
    <w:p w:rsidR="00805FC2" w:rsidRDefault="000A510D">
      <w:pPr>
        <w:spacing w:after="112" w:line="259" w:lineRule="auto"/>
        <w:ind w:left="708" w:firstLine="0"/>
        <w:jc w:val="left"/>
      </w:pPr>
      <w:r>
        <w:t xml:space="preserve"> </w:t>
      </w:r>
    </w:p>
    <w:p w:rsidR="00805FC2" w:rsidRDefault="000A510D">
      <w:pPr>
        <w:spacing w:line="361" w:lineRule="auto"/>
        <w:ind w:left="7" w:right="1" w:firstLine="708"/>
      </w:pPr>
      <w:r>
        <w:t xml:space="preserve">Comment palier à cette difficulté </w:t>
      </w:r>
      <w:r>
        <w:t xml:space="preserve">? Cette question a constitué l’objet de notre </w:t>
      </w:r>
      <w:r>
        <w:t xml:space="preserve">recherche. Cet objet nous a poussé à imaginer </w:t>
      </w:r>
      <w:r>
        <w:t>un système capable d’assouplir ce désagrément. Ainsi, un système d’interopérabilité entre l’entreprise qui accueille les étudiants de l’UAC et l’UAC au moyen des technologies de Web Service pourra aider à combl</w:t>
      </w:r>
      <w:r>
        <w:t>er cette lacune. La création d’une architecture client</w:t>
      </w:r>
      <w:r>
        <w:t>-</w:t>
      </w:r>
      <w:r>
        <w:t xml:space="preserve">serveur s’est avérée optimale dans l’assurance d’interopérabilité des applications informatiques. </w:t>
      </w:r>
      <w:r>
        <w:t xml:space="preserve"> </w:t>
      </w:r>
    </w:p>
    <w:p w:rsidR="00805FC2" w:rsidRDefault="000A510D">
      <w:pPr>
        <w:spacing w:after="111" w:line="259" w:lineRule="auto"/>
        <w:ind w:left="708" w:firstLine="0"/>
        <w:jc w:val="left"/>
      </w:pPr>
      <w:r>
        <w:t xml:space="preserve"> </w:t>
      </w:r>
    </w:p>
    <w:p w:rsidR="00805FC2" w:rsidRDefault="000A510D">
      <w:pPr>
        <w:spacing w:after="307" w:line="361" w:lineRule="auto"/>
        <w:ind w:left="17" w:right="1"/>
      </w:pPr>
      <w:r>
        <w:lastRenderedPageBreak/>
        <w:t xml:space="preserve">  </w:t>
      </w:r>
      <w:r>
        <w:t xml:space="preserve">L’interopérabilité est une aptitude cruciale des entreprises, si elles souhaitent s’inscrire dans une dynamique d’intégration. Cette technique est désormais incontournable pour assurer </w:t>
      </w:r>
      <w:r>
        <w:t>la pérennité économique des entreprises</w:t>
      </w:r>
      <w:r>
        <w:rPr>
          <w:vertAlign w:val="superscript"/>
        </w:rPr>
        <w:footnoteReference w:id="8"/>
      </w:r>
      <w:r>
        <w:t xml:space="preserve">. </w:t>
      </w:r>
    </w:p>
    <w:p w:rsidR="00805FC2" w:rsidRDefault="000A510D">
      <w:pPr>
        <w:spacing w:after="44" w:line="259" w:lineRule="auto"/>
        <w:ind w:left="-5"/>
        <w:jc w:val="left"/>
      </w:pPr>
      <w:r>
        <w:rPr>
          <w:rFonts w:ascii="Calibri" w:eastAsia="Calibri" w:hAnsi="Calibri" w:cs="Calibri"/>
          <w:i/>
          <w:sz w:val="28"/>
        </w:rPr>
        <w:t>1.3.</w:t>
      </w:r>
      <w:r>
        <w:rPr>
          <w:rFonts w:ascii="Arial" w:eastAsia="Arial" w:hAnsi="Arial" w:cs="Arial"/>
          <w:b/>
          <w:i/>
          <w:sz w:val="28"/>
        </w:rPr>
        <w:t xml:space="preserve"> </w:t>
      </w:r>
      <w:r>
        <w:rPr>
          <w:rFonts w:ascii="Calibri" w:eastAsia="Calibri" w:hAnsi="Calibri" w:cs="Calibri"/>
          <w:i/>
          <w:sz w:val="28"/>
        </w:rPr>
        <w:t xml:space="preserve">Objectif principal </w:t>
      </w:r>
    </w:p>
    <w:p w:rsidR="00805FC2" w:rsidRDefault="000A510D">
      <w:pPr>
        <w:spacing w:after="27" w:line="361" w:lineRule="auto"/>
        <w:ind w:left="7" w:right="1" w:firstLine="708"/>
      </w:pPr>
      <w:r>
        <w:t>L’o</w:t>
      </w:r>
      <w:r>
        <w:t>bjectif principal de cette étude a été de mettre en œuvre un système client</w:t>
      </w:r>
      <w:r>
        <w:t xml:space="preserve">-serveur basé </w:t>
      </w:r>
      <w:r>
        <w:t>sur l’architecture Service Oriented Application (SOA), utilisant le protocole SOAP pour assurer l’accès distant aux cotes de stage des étudiants de l’UAC via un servic</w:t>
      </w:r>
      <w:r>
        <w:t xml:space="preserve">e web. </w:t>
      </w:r>
      <w:r>
        <w:t xml:space="preserv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9373" name="Group 59373"/>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80" name="Shape 67280"/>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373" style="width:144.05pt;height:0.799988pt;mso-position-horizontal-relative:char;mso-position-vertical-relative:line" coordsize="18294,101">
                <v:shape id="Shape 67281"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44" w:line="259" w:lineRule="auto"/>
        <w:ind w:left="-5"/>
        <w:jc w:val="left"/>
      </w:pPr>
      <w:r>
        <w:rPr>
          <w:rFonts w:ascii="Calibri" w:eastAsia="Calibri" w:hAnsi="Calibri" w:cs="Calibri"/>
          <w:i/>
          <w:sz w:val="28"/>
        </w:rPr>
        <w:t>1.4.</w:t>
      </w:r>
      <w:r>
        <w:rPr>
          <w:rFonts w:ascii="Arial" w:eastAsia="Arial" w:hAnsi="Arial" w:cs="Arial"/>
          <w:b/>
          <w:i/>
          <w:sz w:val="28"/>
        </w:rPr>
        <w:t xml:space="preserve"> </w:t>
      </w:r>
      <w:r>
        <w:rPr>
          <w:rFonts w:ascii="Calibri" w:eastAsia="Calibri" w:hAnsi="Calibri" w:cs="Calibri"/>
          <w:i/>
          <w:sz w:val="28"/>
        </w:rPr>
        <w:t xml:space="preserve">Objectifs spécifiques  </w:t>
      </w:r>
    </w:p>
    <w:p w:rsidR="00805FC2" w:rsidRDefault="000A510D">
      <w:pPr>
        <w:spacing w:after="112" w:line="259" w:lineRule="auto"/>
        <w:ind w:left="360" w:firstLine="0"/>
        <w:jc w:val="left"/>
      </w:pPr>
      <w:r>
        <w:rPr>
          <w:b/>
        </w:rPr>
        <w:t xml:space="preserve"> </w:t>
      </w:r>
    </w:p>
    <w:p w:rsidR="00805FC2" w:rsidRDefault="000A510D">
      <w:pPr>
        <w:spacing w:after="124" w:line="259" w:lineRule="auto"/>
        <w:ind w:left="718" w:right="5"/>
      </w:pPr>
      <w:r>
        <w:t xml:space="preserve">Les objectifs spécifiques de cette recherche ont été formulés  comme suit :   </w:t>
      </w:r>
    </w:p>
    <w:p w:rsidR="00805FC2" w:rsidRDefault="000A510D">
      <w:pPr>
        <w:numPr>
          <w:ilvl w:val="0"/>
          <w:numId w:val="3"/>
        </w:numPr>
        <w:ind w:right="5" w:hanging="348"/>
      </w:pPr>
      <w:r>
        <w:t>Identifier les différents acteurs interagissant avec le système en utilisant le langage de modélisation Unified Modeling Language (UML</w:t>
      </w:r>
      <w:r>
        <w:t xml:space="preserve">). </w:t>
      </w:r>
    </w:p>
    <w:p w:rsidR="00805FC2" w:rsidRDefault="000A510D">
      <w:pPr>
        <w:numPr>
          <w:ilvl w:val="0"/>
          <w:numId w:val="3"/>
        </w:numPr>
        <w:ind w:right="5" w:hanging="348"/>
      </w:pPr>
      <w:r>
        <w:t xml:space="preserve">Implémenter un serveur offrant des méthodes appelables (au sein du BDOM) en </w:t>
      </w:r>
      <w:r>
        <w:t>distance via le SOAP qui retourne les cotes de stage des étudiants de l’UAC</w:t>
      </w:r>
      <w:r>
        <w:t xml:space="preserve">.  </w:t>
      </w:r>
    </w:p>
    <w:p w:rsidR="00805FC2" w:rsidRDefault="000A510D">
      <w:pPr>
        <w:numPr>
          <w:ilvl w:val="0"/>
          <w:numId w:val="3"/>
        </w:numPr>
        <w:spacing w:line="361" w:lineRule="auto"/>
        <w:ind w:right="5" w:hanging="348"/>
      </w:pPr>
      <w:r>
        <w:t xml:space="preserve">Implémenter une application cliente au sein de l’UAC qui consomme les ressources </w:t>
      </w:r>
      <w:r>
        <w:t xml:space="preserve">offertes par le </w:t>
      </w:r>
      <w:r>
        <w:t xml:space="preserve">serveur se trouvant au BDOM. </w:t>
      </w:r>
    </w:p>
    <w:p w:rsidR="00805FC2" w:rsidRDefault="000A510D">
      <w:pPr>
        <w:numPr>
          <w:ilvl w:val="0"/>
          <w:numId w:val="3"/>
        </w:numPr>
        <w:spacing w:after="396" w:line="259" w:lineRule="auto"/>
        <w:ind w:right="5" w:hanging="348"/>
      </w:pPr>
      <w:r>
        <w:t xml:space="preserve">Tester et valider les prototypes développés. </w:t>
      </w:r>
    </w:p>
    <w:p w:rsidR="00805FC2" w:rsidRDefault="000A510D">
      <w:pPr>
        <w:spacing w:after="44" w:line="259" w:lineRule="auto"/>
        <w:ind w:left="-5"/>
        <w:jc w:val="left"/>
      </w:pPr>
      <w:r>
        <w:rPr>
          <w:rFonts w:ascii="Calibri" w:eastAsia="Calibri" w:hAnsi="Calibri" w:cs="Calibri"/>
          <w:i/>
          <w:sz w:val="28"/>
        </w:rPr>
        <w:t>1.5.</w:t>
      </w:r>
      <w:r>
        <w:rPr>
          <w:rFonts w:ascii="Arial" w:eastAsia="Arial" w:hAnsi="Arial" w:cs="Arial"/>
          <w:b/>
          <w:i/>
          <w:sz w:val="28"/>
        </w:rPr>
        <w:t xml:space="preserve"> </w:t>
      </w:r>
      <w:r>
        <w:rPr>
          <w:rFonts w:ascii="Calibri" w:eastAsia="Calibri" w:hAnsi="Calibri" w:cs="Calibri"/>
          <w:i/>
          <w:sz w:val="28"/>
        </w:rPr>
        <w:t xml:space="preserve">Questions spécifiques </w:t>
      </w:r>
    </w:p>
    <w:p w:rsidR="00805FC2" w:rsidRDefault="000A510D">
      <w:pPr>
        <w:spacing w:after="115" w:line="259" w:lineRule="auto"/>
        <w:ind w:left="360" w:firstLine="0"/>
        <w:jc w:val="left"/>
      </w:pPr>
      <w:r>
        <w:rPr>
          <w:b/>
        </w:rPr>
        <w:t xml:space="preserve"> </w:t>
      </w:r>
    </w:p>
    <w:p w:rsidR="00805FC2" w:rsidRDefault="000A510D">
      <w:pPr>
        <w:spacing w:after="120" w:line="259" w:lineRule="auto"/>
        <w:ind w:left="718" w:right="5"/>
      </w:pPr>
      <w:r>
        <w:t xml:space="preserve">Pour ce qui concerne cette recherche, ces questions nous ont servi de guide: </w:t>
      </w:r>
    </w:p>
    <w:p w:rsidR="00805FC2" w:rsidRDefault="000A510D">
      <w:pPr>
        <w:numPr>
          <w:ilvl w:val="0"/>
          <w:numId w:val="4"/>
        </w:numPr>
        <w:spacing w:after="125" w:line="259" w:lineRule="auto"/>
        <w:ind w:right="3" w:hanging="348"/>
      </w:pPr>
      <w:r>
        <w:t>Quels sont les acteurs susceptibles d’interagir avec le système</w:t>
      </w:r>
      <w:r>
        <w:t xml:space="preserve"> </w:t>
      </w:r>
      <w:r>
        <w:t xml:space="preserve">à développer? </w:t>
      </w:r>
    </w:p>
    <w:p w:rsidR="00805FC2" w:rsidRDefault="000A510D">
      <w:pPr>
        <w:numPr>
          <w:ilvl w:val="0"/>
          <w:numId w:val="4"/>
        </w:numPr>
        <w:ind w:right="3" w:hanging="348"/>
      </w:pPr>
      <w:r>
        <w:t xml:space="preserve">Quelle technologie existante permet de créer des services web et des clients qui </w:t>
      </w:r>
      <w:r>
        <w:t xml:space="preserve">communiquent au moyen d’un langage simple tel que eXtensible Markup Language </w:t>
      </w:r>
      <w:r>
        <w:t xml:space="preserve">(XML)? </w:t>
      </w:r>
    </w:p>
    <w:p w:rsidR="00805FC2" w:rsidRDefault="000A510D">
      <w:pPr>
        <w:numPr>
          <w:ilvl w:val="0"/>
          <w:numId w:val="4"/>
        </w:numPr>
        <w:ind w:right="3" w:hanging="348"/>
      </w:pPr>
      <w:r>
        <w:t>Quel objet PHP, en mode WSDL, peut être capable d'appeler les fonctions SOA</w:t>
      </w:r>
      <w:r>
        <w:t xml:space="preserve">P pour les consommer en distance via une technologie web ? </w:t>
      </w:r>
    </w:p>
    <w:p w:rsidR="00805FC2" w:rsidRDefault="000A510D">
      <w:pPr>
        <w:numPr>
          <w:ilvl w:val="0"/>
          <w:numId w:val="4"/>
        </w:numPr>
        <w:spacing w:after="279" w:line="361" w:lineRule="auto"/>
        <w:ind w:right="3" w:hanging="348"/>
      </w:pPr>
      <w:r>
        <w:t>Quel est le degré de généralisation de ce prototype dans le contexte d’une autre entreprise partenaire de l’UAC</w:t>
      </w:r>
      <w:r>
        <w:t xml:space="preserve"> ? </w:t>
      </w:r>
    </w:p>
    <w:p w:rsidR="00805FC2" w:rsidRDefault="000A510D">
      <w:pPr>
        <w:numPr>
          <w:ilvl w:val="1"/>
          <w:numId w:val="5"/>
        </w:numPr>
        <w:spacing w:after="44" w:line="259" w:lineRule="auto"/>
        <w:ind w:hanging="708"/>
        <w:jc w:val="left"/>
      </w:pPr>
      <w:r>
        <w:rPr>
          <w:rFonts w:ascii="Calibri" w:eastAsia="Calibri" w:hAnsi="Calibri" w:cs="Calibri"/>
          <w:i/>
          <w:sz w:val="28"/>
        </w:rPr>
        <w:lastRenderedPageBreak/>
        <w:t xml:space="preserve">Choix et intérêt du sujet </w:t>
      </w:r>
    </w:p>
    <w:p w:rsidR="00805FC2" w:rsidRDefault="000A510D">
      <w:pPr>
        <w:spacing w:after="111" w:line="259" w:lineRule="auto"/>
        <w:ind w:left="360" w:firstLine="0"/>
        <w:jc w:val="left"/>
      </w:pPr>
      <w:r>
        <w:rPr>
          <w:b/>
        </w:rPr>
        <w:t xml:space="preserve"> </w:t>
      </w:r>
    </w:p>
    <w:p w:rsidR="00805FC2" w:rsidRDefault="000A510D">
      <w:pPr>
        <w:spacing w:after="277" w:line="361" w:lineRule="auto"/>
        <w:ind w:left="7" w:right="1" w:firstLine="708"/>
      </w:pPr>
      <w:r>
        <w:t>Le choix de ce sujet s’est inséré dans la dynamique d’implémenter</w:t>
      </w:r>
      <w:r>
        <w:t xml:space="preserve"> un système offrant </w:t>
      </w:r>
      <w:r>
        <w:t xml:space="preserve">la possibilité à l’UAC d’accéder aux cotes de ses étudiants en stage </w:t>
      </w:r>
      <w:r>
        <w:t xml:space="preserve">au BDOM, sans se préoccuper des technologies et des plateformes dans lesquelles ces cotes sont gérées </w:t>
      </w:r>
      <w:r>
        <w:t>au sein de ce Bureau</w:t>
      </w:r>
      <w:r>
        <w:t>. Plusieurs fois, certains étudiants n’ont pas pu obtenir leur</w:t>
      </w:r>
      <w:r>
        <w:t xml:space="preserve">s cotes de stage et même leur département </w:t>
      </w:r>
      <w:r>
        <w:t>n’a</w:t>
      </w:r>
      <w:r>
        <w:t xml:space="preserve"> pas pu avoir accès à ces cotes auprès des entreprises où ces </w:t>
      </w:r>
      <w:r>
        <w:t xml:space="preserve">étudiants ont effectué leur stage. Ce désagrément a fait que ces étudiants n’ont pas pu passer à </w:t>
      </w:r>
      <w:r>
        <w:t xml:space="preserve">la première session car ne possédant pas de preuve de cotes obtenues pendant leur stage. Sur </w:t>
      </w:r>
      <w:r>
        <w:t>ce, cette application client/serveur basée sur le service web a l’</w:t>
      </w:r>
      <w:r>
        <w:t>intérêt d’offrir un système assurant l’interopérabilité des services entre l’UAC et le BDOM</w:t>
      </w:r>
      <w:r>
        <w:t xml:space="preserve">, une des entreprises tierces </w:t>
      </w:r>
      <w:r>
        <w:t xml:space="preserve">dans lesquelles les étudiants de l’UAC effectuent leur stage professionnel.  </w:t>
      </w:r>
      <w:r>
        <w:t xml:space="preserve"> </w:t>
      </w:r>
    </w:p>
    <w:p w:rsidR="00805FC2" w:rsidRDefault="000A510D">
      <w:pPr>
        <w:numPr>
          <w:ilvl w:val="1"/>
          <w:numId w:val="5"/>
        </w:numPr>
        <w:spacing w:after="42" w:line="259" w:lineRule="auto"/>
        <w:ind w:hanging="708"/>
        <w:jc w:val="left"/>
      </w:pPr>
      <w:r>
        <w:rPr>
          <w:rFonts w:ascii="Calibri" w:eastAsia="Calibri" w:hAnsi="Calibri" w:cs="Calibri"/>
          <w:i/>
          <w:sz w:val="28"/>
        </w:rPr>
        <w:t xml:space="preserve">Justification de l’étude </w:t>
      </w:r>
    </w:p>
    <w:p w:rsidR="00805FC2" w:rsidRDefault="000A510D">
      <w:pPr>
        <w:spacing w:after="112" w:line="259" w:lineRule="auto"/>
        <w:ind w:left="708" w:firstLine="0"/>
        <w:jc w:val="left"/>
      </w:pPr>
      <w:r>
        <w:t xml:space="preserve"> </w:t>
      </w:r>
    </w:p>
    <w:p w:rsidR="00805FC2" w:rsidRDefault="000A510D">
      <w:pPr>
        <w:spacing w:after="300"/>
        <w:ind w:left="7" w:right="5" w:firstLine="708"/>
      </w:pPr>
      <w:r>
        <w:t>Ce système, une fois en marc</w:t>
      </w:r>
      <w:r>
        <w:t xml:space="preserve">he, va alléger la tâche de transmission de la côte des </w:t>
      </w:r>
      <w:r>
        <w:t xml:space="preserve">stagiaires au niveau de l’UAC et </w:t>
      </w:r>
      <w:r>
        <w:t xml:space="preserve">cette dernière </w:t>
      </w:r>
      <w:r>
        <w:t xml:space="preserve">aura la facilité d’accès à ces résultats sans plus </w:t>
      </w:r>
      <w:r>
        <w:t>attendre beaucoup de temps</w:t>
      </w:r>
      <w:r>
        <w:t xml:space="preserve">. Ce système sera utilisé par l’UAC et l’entreprise hôte des </w:t>
      </w:r>
      <w:r>
        <w:t xml:space="preserve">stagiaires. Il </w:t>
      </w:r>
      <w:r>
        <w:t xml:space="preserve">pourra servir de modèle pour toutes les autres structures ayant les mêmes </w:t>
      </w:r>
      <w:r>
        <w:t>objectifs. Nous avons choisi le Bureau Diocésain des Œuvres Médicales puisqu’il</w:t>
      </w:r>
      <w:r>
        <w:t xml:space="preserve"> </w:t>
      </w:r>
      <w:r>
        <w:t xml:space="preserve">est l’une </w:t>
      </w:r>
      <w:r>
        <w:t xml:space="preserve">des entreprises qui ont accueilli nos étudiants pour leur stage en son sein et reste ouvert </w:t>
      </w:r>
      <w:r>
        <w:t xml:space="preserve">à rendre ce service à notre institution. La technologie SOAP est la meilleure solution pour </w:t>
      </w:r>
      <w:r>
        <w:t>l’interopérabilité des systèmes sans tenir compte des plateformes et logiciels utilisés</w:t>
      </w:r>
      <w:r>
        <w:rPr>
          <w:vertAlign w:val="superscript"/>
        </w:rPr>
        <w:footnoteReference w:id="9"/>
      </w:r>
      <w:r>
        <w:t xml:space="preserve">. </w:t>
      </w:r>
    </w:p>
    <w:p w:rsidR="00805FC2" w:rsidRDefault="000A510D">
      <w:pPr>
        <w:numPr>
          <w:ilvl w:val="1"/>
          <w:numId w:val="5"/>
        </w:numPr>
        <w:spacing w:after="44" w:line="259" w:lineRule="auto"/>
        <w:ind w:hanging="708"/>
        <w:jc w:val="left"/>
      </w:pPr>
      <w:r>
        <w:rPr>
          <w:rFonts w:ascii="Calibri" w:eastAsia="Calibri" w:hAnsi="Calibri" w:cs="Calibri"/>
          <w:i/>
          <w:sz w:val="28"/>
        </w:rPr>
        <w:t xml:space="preserve">Délimitation du sujet </w:t>
      </w:r>
    </w:p>
    <w:p w:rsidR="00805FC2" w:rsidRDefault="000A510D">
      <w:pPr>
        <w:spacing w:after="116" w:line="259" w:lineRule="auto"/>
        <w:ind w:left="360" w:firstLine="0"/>
        <w:jc w:val="left"/>
      </w:pPr>
      <w:r>
        <w:rPr>
          <w:b/>
        </w:rPr>
        <w:t xml:space="preserve"> </w:t>
      </w:r>
    </w:p>
    <w:p w:rsidR="00805FC2" w:rsidRDefault="000A510D">
      <w:pPr>
        <w:spacing w:after="279" w:line="361" w:lineRule="auto"/>
        <w:ind w:left="7" w:right="1" w:firstLine="708"/>
      </w:pPr>
      <w:r>
        <w:t xml:space="preserve">Ce travail s’est limité au Bureau Diocésain des </w:t>
      </w:r>
      <w:r>
        <w:t xml:space="preserve">Œuvres Médicales (BDOM) qui reçoit en son sein  des étudiants de l’UAC pour leur stage. Ce Bureau encadre et évalue leur performance afin de faire rapport au Superviseur qui vient de l’UAC. L’application serveur </w:t>
      </w:r>
      <w:r>
        <w:t>que nous avons déployé au niveau du BDOM pou</w:t>
      </w:r>
      <w:r>
        <w:t xml:space="preserve">rra être déployée </w:t>
      </w:r>
      <w:r>
        <w:t xml:space="preserve">aussi dans d’autres entreprises où on aura un bon nombre de stagiaires venant de l’UAC. Le travail a porté essentiellement sur </w:t>
      </w:r>
      <w:r>
        <w:lastRenderedPageBreak/>
        <w:t>l’a</w:t>
      </w:r>
      <w:r>
        <w:t>ccès au service qui publie les c</w:t>
      </w:r>
      <w:r>
        <w:t xml:space="preserve">otes de stages des étudiants de l’UAC en </w:t>
      </w:r>
      <w:r>
        <w:t xml:space="preserve">stage dans cette entreprise.  </w:t>
      </w:r>
    </w:p>
    <w:p w:rsidR="00805FC2" w:rsidRDefault="000A510D">
      <w:pPr>
        <w:numPr>
          <w:ilvl w:val="1"/>
          <w:numId w:val="5"/>
        </w:numPr>
        <w:spacing w:after="44" w:line="259" w:lineRule="auto"/>
        <w:ind w:hanging="708"/>
        <w:jc w:val="left"/>
      </w:pPr>
      <w:r>
        <w:rPr>
          <w:rFonts w:ascii="Calibri" w:eastAsia="Calibri" w:hAnsi="Calibri" w:cs="Calibri"/>
          <w:i/>
          <w:sz w:val="28"/>
        </w:rPr>
        <w:t>Diff</w:t>
      </w:r>
      <w:r>
        <w:rPr>
          <w:rFonts w:ascii="Calibri" w:eastAsia="Calibri" w:hAnsi="Calibri" w:cs="Calibri"/>
          <w:i/>
          <w:sz w:val="28"/>
        </w:rPr>
        <w:t xml:space="preserve">icultés rencontrées   </w:t>
      </w:r>
    </w:p>
    <w:p w:rsidR="00805FC2" w:rsidRDefault="000A510D">
      <w:pPr>
        <w:spacing w:after="112" w:line="259" w:lineRule="auto"/>
        <w:ind w:left="360" w:firstLine="0"/>
        <w:jc w:val="left"/>
      </w:pPr>
      <w:r>
        <w:t xml:space="preserve"> </w:t>
      </w:r>
    </w:p>
    <w:p w:rsidR="00805FC2" w:rsidRDefault="000A510D">
      <w:pPr>
        <w:spacing w:after="41"/>
        <w:ind w:left="7" w:right="5" w:firstLine="708"/>
      </w:pPr>
      <w:r>
        <w:t xml:space="preserve">Notre difficulté principale a été le manque des documents à consulter pour réaliser ce travail. Il y a très peu de publication en français sur ce sujet et les quelques publications qui </w:t>
      </w:r>
      <w:r>
        <w:t>existent en anglais posent le problème de comp</w:t>
      </w:r>
      <w:r>
        <w:t xml:space="preserve">réhension après traduction. Le système n’est pas encore usuel dans nos entreprises et cela pose un problème d’adaptation de ce nouveau </w:t>
      </w:r>
      <w:r>
        <w:t xml:space="preserve">système.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9643" name="Group 59643"/>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82" name="Shape 67282"/>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43" style="width:144.05pt;height:0.799988pt;mso-position-horizontal-relative:char;mso-position-vertical-relative:line" coordsize="18294,101">
                <v:shape id="Shape 67283"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numPr>
          <w:ilvl w:val="1"/>
          <w:numId w:val="5"/>
        </w:numPr>
        <w:spacing w:after="44" w:line="259" w:lineRule="auto"/>
        <w:ind w:hanging="708"/>
        <w:jc w:val="left"/>
      </w:pPr>
      <w:r>
        <w:rPr>
          <w:rFonts w:ascii="Calibri" w:eastAsia="Calibri" w:hAnsi="Calibri" w:cs="Calibri"/>
          <w:i/>
          <w:sz w:val="28"/>
        </w:rPr>
        <w:t xml:space="preserve">Subdivision du travail </w:t>
      </w:r>
    </w:p>
    <w:p w:rsidR="00805FC2" w:rsidRDefault="000A510D">
      <w:pPr>
        <w:ind w:left="7" w:right="5" w:firstLine="708"/>
      </w:pPr>
      <w:r>
        <w:t xml:space="preserve">Notre travail est subdivisé en cinq chapitres. Le premier chapitre est l’introduction. </w:t>
      </w:r>
      <w:r>
        <w:t>Celui-ci nous donne un aperçu global sur notre sujet, sa problématique et les objectifs poursuivis. Le deuxième chapitre est la revue de littérature. Dans ce chapitre, i</w:t>
      </w:r>
      <w:r>
        <w:t xml:space="preserve">l est question de cibler les termes clés de notre recherche et visiter certains auteurs qui abordent notre sujet </w:t>
      </w:r>
      <w:r>
        <w:t>d’une manière ou d’une autre</w:t>
      </w:r>
      <w:r>
        <w:t xml:space="preserve">, </w:t>
      </w:r>
      <w:r>
        <w:t xml:space="preserve">afin d’en déceler notre démarcation. Le troisième chapitre qui </w:t>
      </w:r>
      <w:r>
        <w:t>concerne la méthodologie aborde toutes les méthode</w:t>
      </w:r>
      <w:r>
        <w:t xml:space="preserve">s et techniques utilisées pour la </w:t>
      </w:r>
      <w:r>
        <w:t xml:space="preserve">réalisation de notre application. Le quatrième chapitre qui concerne l’analyse des données, les résultats et la discussion s’est préoccupé de la réalisation de notre application, de l’installation </w:t>
      </w:r>
      <w:r>
        <w:t>des outils et la producti</w:t>
      </w:r>
      <w:r>
        <w:t xml:space="preserve">on des documents XML et WSDL et enfin, le test de notre application. Le cinquième chapitre est la conclusion de notre travail. Celui-ci nous fournit la synthèse de notre travail et oriente vers les travaux futurs.  </w:t>
      </w:r>
    </w:p>
    <w:p w:rsidR="00805FC2" w:rsidRDefault="000A510D">
      <w:pPr>
        <w:spacing w:after="116" w:line="259" w:lineRule="auto"/>
        <w:ind w:left="708" w:firstLine="0"/>
        <w:jc w:val="left"/>
      </w:pPr>
      <w:r>
        <w:t xml:space="preserve"> </w:t>
      </w:r>
    </w:p>
    <w:p w:rsidR="00805FC2" w:rsidRDefault="000A510D">
      <w:pPr>
        <w:spacing w:after="111"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0" w:firstLine="0"/>
        <w:jc w:val="left"/>
      </w:pPr>
      <w:r>
        <w:t xml:space="preserve"> </w:t>
      </w:r>
    </w:p>
    <w:p w:rsidR="00805FC2" w:rsidRDefault="000A510D">
      <w:pPr>
        <w:spacing w:after="0" w:line="259" w:lineRule="auto"/>
        <w:ind w:left="0" w:firstLine="0"/>
        <w:jc w:val="left"/>
      </w:pPr>
      <w:r>
        <w:t xml:space="preserve"> </w:t>
      </w:r>
    </w:p>
    <w:p w:rsidR="00805FC2" w:rsidRDefault="000A510D">
      <w:pPr>
        <w:spacing w:after="228" w:line="259" w:lineRule="auto"/>
        <w:ind w:left="10" w:right="10"/>
        <w:jc w:val="center"/>
      </w:pPr>
      <w:r>
        <w:rPr>
          <w:rFonts w:ascii="Cambria" w:eastAsia="Cambria" w:hAnsi="Cambria" w:cs="Cambria"/>
          <w:b/>
          <w:sz w:val="32"/>
        </w:rPr>
        <w:t>Deuxième chapitre: REVUE DE LI</w:t>
      </w:r>
      <w:r>
        <w:rPr>
          <w:rFonts w:ascii="Cambria" w:eastAsia="Cambria" w:hAnsi="Cambria" w:cs="Cambria"/>
          <w:b/>
          <w:sz w:val="32"/>
        </w:rPr>
        <w:t>TTERATURE</w:t>
      </w:r>
      <w:r>
        <w:rPr>
          <w:sz w:val="28"/>
        </w:rPr>
        <w:t xml:space="preserve"> </w:t>
      </w:r>
    </w:p>
    <w:p w:rsidR="00805FC2" w:rsidRDefault="000A510D">
      <w:pPr>
        <w:numPr>
          <w:ilvl w:val="1"/>
          <w:numId w:val="6"/>
        </w:numPr>
        <w:spacing w:after="44" w:line="259" w:lineRule="auto"/>
        <w:ind w:left="1416" w:hanging="708"/>
        <w:jc w:val="left"/>
      </w:pPr>
      <w:r>
        <w:rPr>
          <w:rFonts w:ascii="Calibri" w:eastAsia="Calibri" w:hAnsi="Calibri" w:cs="Calibri"/>
          <w:i/>
          <w:sz w:val="28"/>
        </w:rPr>
        <w:t xml:space="preserve">Introduction  </w:t>
      </w:r>
    </w:p>
    <w:p w:rsidR="00805FC2" w:rsidRDefault="000A510D">
      <w:pPr>
        <w:spacing w:after="281"/>
        <w:ind w:left="7" w:right="5" w:firstLine="708"/>
      </w:pPr>
      <w:r>
        <w:t xml:space="preserve">Ce chapitre comprend trois grands points. Le premier aborde les notions clés sur le web service afin de situer notre étude dans un contexte théorique. Le second point, intitulé </w:t>
      </w:r>
      <w:r>
        <w:t xml:space="preserve">revue de littérature empirique, fait l’investigation des travaux existants ayant traits au nôtre afin d’y identifier des lacunes conceptuelles et contextuelles. Le dernier point illustre le cadre </w:t>
      </w:r>
      <w:r>
        <w:t>conceptuel de cette étude qui comprend les variables de la r</w:t>
      </w:r>
      <w:r>
        <w:t xml:space="preserve">echerche.  </w:t>
      </w:r>
    </w:p>
    <w:p w:rsidR="00805FC2" w:rsidRDefault="000A510D">
      <w:pPr>
        <w:numPr>
          <w:ilvl w:val="1"/>
          <w:numId w:val="6"/>
        </w:numPr>
        <w:spacing w:after="44" w:line="259" w:lineRule="auto"/>
        <w:ind w:left="1416" w:hanging="708"/>
        <w:jc w:val="left"/>
      </w:pPr>
      <w:r>
        <w:rPr>
          <w:rFonts w:ascii="Calibri" w:eastAsia="Calibri" w:hAnsi="Calibri" w:cs="Calibri"/>
          <w:i/>
          <w:sz w:val="28"/>
        </w:rPr>
        <w:lastRenderedPageBreak/>
        <w:t xml:space="preserve">Revue de littérature théorique </w:t>
      </w:r>
    </w:p>
    <w:p w:rsidR="00805FC2" w:rsidRDefault="000A510D">
      <w:pPr>
        <w:spacing w:after="265"/>
        <w:ind w:left="7" w:right="5" w:firstLine="708"/>
      </w:pPr>
      <w:r>
        <w:t xml:space="preserve">L'analyse de la littérature théorique se concentre sur les principaux articles qui </w:t>
      </w:r>
      <w:r>
        <w:t>examinent des aspects d’une</w:t>
      </w:r>
      <w:r>
        <w:t xml:space="preserve"> </w:t>
      </w:r>
      <w:r>
        <w:t>théorie donnée ou qui utilisent la théorie des perspectives comme base pour d'autres domaines de recherche. Cette partie est consacrée principalement à analyser et expliciter certains mots clés de notre domaine. Voila pourquoi dans cette étude, nous parl</w:t>
      </w:r>
      <w:r>
        <w:t>on</w:t>
      </w:r>
      <w:r>
        <w:t>s des mots directement liés à l’interopérabilité dans le domaine du service</w:t>
      </w:r>
      <w:r>
        <w:t xml:space="preserve"> web. </w:t>
      </w:r>
    </w:p>
    <w:p w:rsidR="00805FC2" w:rsidRDefault="000A510D">
      <w:pPr>
        <w:spacing w:after="51" w:line="259" w:lineRule="auto"/>
        <w:ind w:left="1427"/>
        <w:jc w:val="left"/>
      </w:pPr>
      <w:r>
        <w:rPr>
          <w:rFonts w:ascii="Cambria" w:eastAsia="Cambria" w:hAnsi="Cambria" w:cs="Cambria"/>
          <w:b/>
          <w:sz w:val="26"/>
        </w:rPr>
        <w:t>2.1.1.</w:t>
      </w:r>
      <w:r>
        <w:rPr>
          <w:rFonts w:ascii="Arial" w:eastAsia="Arial" w:hAnsi="Arial" w:cs="Arial"/>
          <w:b/>
          <w:sz w:val="26"/>
        </w:rPr>
        <w:t xml:space="preserve"> </w:t>
      </w:r>
      <w:r>
        <w:rPr>
          <w:rFonts w:ascii="Cambria" w:eastAsia="Cambria" w:hAnsi="Cambria" w:cs="Cambria"/>
          <w:b/>
          <w:sz w:val="26"/>
        </w:rPr>
        <w:t xml:space="preserve">Service Web </w:t>
      </w:r>
    </w:p>
    <w:p w:rsidR="00805FC2" w:rsidRDefault="000A510D">
      <w:pPr>
        <w:ind w:left="7" w:right="5" w:firstLine="708"/>
      </w:pPr>
      <w:r>
        <w:t>Le service Web est une technologie qui permet à des applications de dialoguer à distance via Internet, et ceci indépendamment des plateformes et des langa</w:t>
      </w:r>
      <w:r>
        <w:t xml:space="preserve">ges sur lesquelles elles reposent. Le service web </w:t>
      </w:r>
      <w:r>
        <w:t>est un composant implémenté dans n’importe quel langage, déployé sur n’importe quelle plate</w:t>
      </w:r>
      <w:r>
        <w:t>-forme et enveloppé dans une couche de standards dérivés du Extensible Markup Language (XML). SOAP et REST sont deu</w:t>
      </w:r>
      <w:r>
        <w:t>x types de services Web</w:t>
      </w:r>
      <w:r>
        <w:rPr>
          <w:vertAlign w:val="superscript"/>
        </w:rPr>
        <w:footnoteReference w:id="10"/>
      </w:r>
      <w:r>
        <w:t xml:space="preserve">. </w:t>
      </w:r>
    </w:p>
    <w:p w:rsidR="00805FC2" w:rsidRDefault="000A510D">
      <w:pPr>
        <w:spacing w:after="52" w:line="259" w:lineRule="auto"/>
        <w:ind w:left="17" w:right="1"/>
      </w:pPr>
      <w:r>
        <w:t>L’image ci</w:t>
      </w:r>
      <w:r>
        <w:t>-</w:t>
      </w:r>
      <w:r>
        <w:t>dessous illustre l’architecture de base d’un service web :</w:t>
      </w:r>
      <w:r>
        <w:t xml:space="preserve">  </w:t>
      </w:r>
    </w:p>
    <w:p w:rsidR="00805FC2" w:rsidRDefault="000A510D">
      <w:pPr>
        <w:spacing w:after="60" w:line="259" w:lineRule="auto"/>
        <w:ind w:left="0" w:right="4040" w:firstLine="0"/>
        <w:jc w:val="center"/>
      </w:pPr>
      <w:r>
        <w:rPr>
          <w:noProof/>
        </w:rPr>
        <w:drawing>
          <wp:inline distT="0" distB="0" distL="0" distR="0">
            <wp:extent cx="3162300" cy="1427480"/>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13"/>
                    <a:stretch>
                      <a:fillRect/>
                    </a:stretch>
                  </pic:blipFill>
                  <pic:spPr>
                    <a:xfrm>
                      <a:off x="0" y="0"/>
                      <a:ext cx="3162300" cy="1427480"/>
                    </a:xfrm>
                    <a:prstGeom prst="rect">
                      <a:avLst/>
                    </a:prstGeom>
                  </pic:spPr>
                </pic:pic>
              </a:graphicData>
            </a:graphic>
          </wp:inline>
        </w:drawing>
      </w:r>
      <w:r>
        <w:rPr>
          <w:b/>
        </w:rPr>
        <w:t xml:space="preserve"> </w:t>
      </w:r>
    </w:p>
    <w:p w:rsidR="00805FC2" w:rsidRDefault="000A510D">
      <w:pPr>
        <w:pStyle w:val="Titre1"/>
        <w:spacing w:after="216"/>
        <w:ind w:left="17" w:right="5"/>
        <w:jc w:val="both"/>
      </w:pPr>
      <w:bookmarkStart w:id="1" w:name="_Toc66744"/>
      <w:r>
        <w:rPr>
          <w:i w:val="0"/>
        </w:rPr>
        <w:t xml:space="preserve">Figure 1: Architecture d'un Service Web basé sur le protocole SAOP </w:t>
      </w:r>
      <w:bookmarkEnd w:id="1"/>
    </w:p>
    <w:p w:rsidR="00805FC2" w:rsidRDefault="000A510D">
      <w:pPr>
        <w:spacing w:line="259" w:lineRule="auto"/>
        <w:ind w:left="17" w:right="5"/>
      </w:pPr>
      <w:r>
        <w:rPr>
          <w:b/>
        </w:rPr>
        <w:t>Source</w:t>
      </w:r>
      <w:r>
        <w:t xml:space="preserve"> : Mohammad Ali A. Hammoudeh&amp;Ajlan S. Al-</w:t>
      </w:r>
      <w:r>
        <w:t xml:space="preserve">Ajlan, “Implementing Web Services </w:t>
      </w:r>
    </w:p>
    <w:p w:rsidR="00805FC2" w:rsidRDefault="000A510D">
      <w:pPr>
        <w:spacing w:after="66" w:line="249" w:lineRule="auto"/>
        <w:ind w:left="-5"/>
      </w:pPr>
      <w:r>
        <w:t>Usin</w:t>
      </w:r>
      <w:r>
        <w:t xml:space="preserve">g PHP Soap Approach”, </w:t>
      </w:r>
      <w:r>
        <w:rPr>
          <w:i/>
        </w:rPr>
        <w:t>International Journal of Interactive Mobile Technologies (iJIM)</w:t>
      </w:r>
      <w:r>
        <w:t xml:space="preserve">, Vol. </w:t>
      </w:r>
      <w:r>
        <w:rPr>
          <w:i/>
        </w:rPr>
        <w:t>14</w:t>
      </w:r>
      <w:r>
        <w:t xml:space="preserve">, no. 10, 2020,  p. 37.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9263" name="Group 59263"/>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84" name="Shape 67284"/>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263" style="width:144.05pt;height:0.799988pt;mso-position-horizontal-relative:char;mso-position-vertical-relative:line" coordsize="18294,101">
                <v:shape id="Shape 67285"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0" w:line="259" w:lineRule="auto"/>
        <w:ind w:left="0" w:firstLine="0"/>
        <w:jc w:val="left"/>
      </w:pPr>
      <w:r>
        <w:t xml:space="preserve"> </w:t>
      </w:r>
    </w:p>
    <w:p w:rsidR="00805FC2" w:rsidRDefault="000A510D">
      <w:pPr>
        <w:spacing w:after="321"/>
        <w:ind w:left="17" w:right="5"/>
      </w:pPr>
      <w:r>
        <w:t>Les services web sont des technologies qui permettent de collaborer avec les partenaires commerciaux externes d'une entreprise distribuée en développant des normes et des protocoles de communication émergeants tels que SOAP, REST UDDI et WSDL via HTTP</w:t>
      </w:r>
      <w:r>
        <w:rPr>
          <w:b/>
          <w:i/>
          <w:vertAlign w:val="superscript"/>
        </w:rPr>
        <w:footnoteReference w:id="11"/>
      </w:r>
      <w:r>
        <w:t xml:space="preserve">. </w:t>
      </w:r>
    </w:p>
    <w:p w:rsidR="00805FC2" w:rsidRDefault="000A510D">
      <w:pPr>
        <w:tabs>
          <w:tab w:val="center" w:pos="2249"/>
        </w:tabs>
        <w:spacing w:after="259" w:line="259" w:lineRule="auto"/>
        <w:ind w:left="-15" w:firstLine="0"/>
        <w:jc w:val="left"/>
      </w:pPr>
      <w:r>
        <w:rPr>
          <w:rFonts w:ascii="Calibri" w:eastAsia="Calibri" w:hAnsi="Calibri" w:cs="Calibri"/>
          <w:i/>
          <w:sz w:val="28"/>
        </w:rPr>
        <w:t>2</w:t>
      </w:r>
      <w:r>
        <w:rPr>
          <w:rFonts w:ascii="Calibri" w:eastAsia="Calibri" w:hAnsi="Calibri" w:cs="Calibri"/>
          <w:i/>
          <w:sz w:val="28"/>
        </w:rPr>
        <w:t>.1.1.1.</w:t>
      </w:r>
      <w:r>
        <w:rPr>
          <w:rFonts w:ascii="Arial" w:eastAsia="Arial" w:hAnsi="Arial" w:cs="Arial"/>
          <w:b/>
          <w:i/>
          <w:sz w:val="28"/>
        </w:rPr>
        <w:t xml:space="preserve"> </w:t>
      </w:r>
      <w:r>
        <w:rPr>
          <w:rFonts w:ascii="Arial" w:eastAsia="Arial" w:hAnsi="Arial" w:cs="Arial"/>
          <w:b/>
          <w:i/>
          <w:sz w:val="28"/>
        </w:rPr>
        <w:tab/>
      </w:r>
      <w:r>
        <w:rPr>
          <w:rFonts w:ascii="Calibri" w:eastAsia="Calibri" w:hAnsi="Calibri" w:cs="Calibri"/>
          <w:i/>
          <w:sz w:val="28"/>
        </w:rPr>
        <w:t xml:space="preserve">Protocole soap </w:t>
      </w:r>
    </w:p>
    <w:p w:rsidR="00805FC2" w:rsidRDefault="000A510D">
      <w:pPr>
        <w:spacing w:after="116" w:line="259" w:lineRule="auto"/>
        <w:ind w:left="10" w:right="7"/>
        <w:jc w:val="right"/>
      </w:pPr>
      <w:r>
        <w:t xml:space="preserve">Le protocole SOAP (Simple Object Access Protocol) est un protocole de messagerie. </w:t>
      </w:r>
    </w:p>
    <w:p w:rsidR="00805FC2" w:rsidRDefault="000A510D">
      <w:pPr>
        <w:spacing w:after="369"/>
        <w:ind w:left="17" w:right="5"/>
      </w:pPr>
      <w:r>
        <w:lastRenderedPageBreak/>
        <w:t>Il permet à des programmes qui s'exécutent sur des systèmes d'exploitation distincts (tels que Windows et Linux) de communiquer au moyen du protocol</w:t>
      </w:r>
      <w:r>
        <w:t>e HTTP (HyperText Transfer Protocol) et de son langage, XML</w:t>
      </w:r>
      <w:r>
        <w:rPr>
          <w:vertAlign w:val="superscript"/>
        </w:rPr>
        <w:footnoteReference w:id="12"/>
      </w:r>
      <w:r>
        <w:t xml:space="preserve">. Sachant que les protocoles Web sont installés et mis à disposition sur tous les systèmes d'exploitation dominants, le protocole HTTP et le langage XML constituent une solution toute trouvée qui </w:t>
      </w:r>
      <w:r>
        <w:t>permet aux programmes de s'exécuter et de communiquer sur les différents systèmes coexistant au sein d'un réseau. Le protocole SOAP spécifie exactement la manière de coder un en-tête HTTP et un fichier XML, afin que deux programmes, présent sur des ordinat</w:t>
      </w:r>
      <w:r>
        <w:t>eurs différents, puissent s'appeler et se transmettre des informations. Le protocole SOAP spécifie également la manière dont le programme appelé, renvoie une réponse</w:t>
      </w:r>
      <w:r>
        <w:rPr>
          <w:vertAlign w:val="superscript"/>
        </w:rPr>
        <w:t>13</w:t>
      </w:r>
      <w:r>
        <w:t xml:space="preserve">. </w:t>
      </w:r>
    </w:p>
    <w:p w:rsidR="00805FC2" w:rsidRDefault="000A510D">
      <w:pPr>
        <w:tabs>
          <w:tab w:val="center" w:pos="2254"/>
        </w:tabs>
        <w:spacing w:after="44" w:line="259" w:lineRule="auto"/>
        <w:ind w:left="-15" w:firstLine="0"/>
        <w:jc w:val="left"/>
      </w:pPr>
      <w:r>
        <w:rPr>
          <w:rFonts w:ascii="Calibri" w:eastAsia="Calibri" w:hAnsi="Calibri" w:cs="Calibri"/>
          <w:i/>
          <w:sz w:val="28"/>
        </w:rPr>
        <w:t>2.1.1.2.</w:t>
      </w:r>
      <w:r>
        <w:rPr>
          <w:rFonts w:ascii="Arial" w:eastAsia="Arial" w:hAnsi="Arial" w:cs="Arial"/>
          <w:b/>
          <w:i/>
          <w:sz w:val="28"/>
        </w:rPr>
        <w:t xml:space="preserve"> </w:t>
      </w:r>
      <w:r>
        <w:rPr>
          <w:rFonts w:ascii="Arial" w:eastAsia="Arial" w:hAnsi="Arial" w:cs="Arial"/>
          <w:b/>
          <w:i/>
          <w:sz w:val="28"/>
        </w:rPr>
        <w:tab/>
      </w:r>
      <w:r>
        <w:rPr>
          <w:rFonts w:ascii="Calibri" w:eastAsia="Calibri" w:hAnsi="Calibri" w:cs="Calibri"/>
          <w:i/>
          <w:sz w:val="28"/>
        </w:rPr>
        <w:t xml:space="preserve">Protocole REST </w:t>
      </w:r>
    </w:p>
    <w:p w:rsidR="00805FC2" w:rsidRDefault="000A510D">
      <w:pPr>
        <w:ind w:left="7" w:right="5" w:firstLine="708"/>
      </w:pPr>
      <w:r>
        <w:t>Le transfert d'état représentationnel (REST) a été proposé p</w:t>
      </w:r>
      <w:r>
        <w:t>ar Roy Fielding en 2000 dans sa thèse de doctorat. L'objectif de ce style était d'améliorer les performances, l'évolutivité, la simplicité, la modificabilité, la visibilité de la communication, la portabilité et la fiabilité. Pour atteindre ces propriétés,</w:t>
      </w:r>
      <w:r>
        <w:t xml:space="preserve"> Fielding a défini les six contrôles suivants : artefacts d'architecture liés au client et au serveur, absence d'état, capacité à mettre les données en cache, système à plusieurs niveaux, interface standard et, éventuellement, code à la </w:t>
      </w:r>
    </w:p>
    <w:p w:rsidR="00805FC2" w:rsidRDefault="000A510D">
      <w:pPr>
        <w:spacing w:after="142" w:line="259" w:lineRule="auto"/>
        <w:ind w:left="17" w:right="5"/>
      </w:pPr>
      <w:r>
        <w:t>demande</w:t>
      </w:r>
      <w:r>
        <w:rPr>
          <w:sz w:val="22"/>
          <w:vertAlign w:val="superscript"/>
        </w:rPr>
        <w:footnoteReference w:id="13"/>
      </w:r>
      <w:r>
        <w:t xml:space="preserve">. </w:t>
      </w:r>
    </w:p>
    <w:p w:rsidR="00805FC2" w:rsidRDefault="000A510D">
      <w:pPr>
        <w:spacing w:after="176"/>
        <w:ind w:left="7" w:right="5" w:firstLine="708"/>
      </w:pPr>
      <w:r>
        <w:t>REST es</w:t>
      </w:r>
      <w:r>
        <w:t xml:space="preserve">t un style architectural pour les services web. Dans REST, le serveur répond aux demandes du client en utilisant toutes les ressources autorisées dans les systèmes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1"/>
                <wp:effectExtent l="0" t="0" r="0" b="0"/>
                <wp:docPr id="59021" name="Group 59021"/>
                <wp:cNvGraphicFramePr/>
                <a:graphic xmlns:a="http://schemas.openxmlformats.org/drawingml/2006/main">
                  <a:graphicData uri="http://schemas.microsoft.com/office/word/2010/wordprocessingGroup">
                    <wpg:wgp>
                      <wpg:cNvGrpSpPr/>
                      <wpg:grpSpPr>
                        <a:xfrm>
                          <a:off x="0" y="0"/>
                          <a:ext cx="1829435" cy="10161"/>
                          <a:chOff x="0" y="0"/>
                          <a:chExt cx="1829435" cy="10161"/>
                        </a:xfrm>
                      </wpg:grpSpPr>
                      <wps:wsp>
                        <wps:cNvPr id="67286" name="Shape 67286"/>
                        <wps:cNvSpPr/>
                        <wps:spPr>
                          <a:xfrm>
                            <a:off x="0" y="0"/>
                            <a:ext cx="1829435" cy="10161"/>
                          </a:xfrm>
                          <a:custGeom>
                            <a:avLst/>
                            <a:gdLst/>
                            <a:ahLst/>
                            <a:cxnLst/>
                            <a:rect l="0" t="0" r="0" b="0"/>
                            <a:pathLst>
                              <a:path w="1829435" h="10161">
                                <a:moveTo>
                                  <a:pt x="0" y="0"/>
                                </a:moveTo>
                                <a:lnTo>
                                  <a:pt x="1829435" y="0"/>
                                </a:lnTo>
                                <a:lnTo>
                                  <a:pt x="1829435"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21" style="width:144.05pt;height:0.800049pt;mso-position-horizontal-relative:char;mso-position-vertical-relative:line" coordsize="18294,101">
                <v:shape id="Shape 67287" style="position:absolute;width:18294;height:101;left:0;top:0;" coordsize="1829435,10161" path="m0,0l1829435,0l1829435,10161l0,10161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informatiques. Dans ses travaux en 2016, Grabis a comparé les API REST et SOAP en utili</w:t>
      </w:r>
      <w:r>
        <w:t>sant les métriques d'évaluation des logiciels et a découvert que REST est inférieur à SOAP en termes de temps de réponse</w:t>
      </w:r>
      <w:r>
        <w:rPr>
          <w:vertAlign w:val="superscript"/>
        </w:rPr>
        <w:footnoteReference w:id="14"/>
      </w:r>
      <w:r>
        <w:t xml:space="preserve">. </w:t>
      </w:r>
    </w:p>
    <w:p w:rsidR="00805FC2" w:rsidRDefault="000A510D">
      <w:pPr>
        <w:spacing w:after="112" w:line="259" w:lineRule="auto"/>
        <w:ind w:left="708" w:firstLine="0"/>
        <w:jc w:val="left"/>
      </w:pPr>
      <w:r>
        <w:t xml:space="preserve"> </w:t>
      </w:r>
    </w:p>
    <w:p w:rsidR="00805FC2" w:rsidRDefault="000A510D">
      <w:pPr>
        <w:spacing w:after="316"/>
        <w:ind w:left="7" w:right="5" w:firstLine="708"/>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899477</wp:posOffset>
                </wp:positionH>
                <wp:positionV relativeFrom="page">
                  <wp:posOffset>9501822</wp:posOffset>
                </wp:positionV>
                <wp:extent cx="5762625" cy="292100"/>
                <wp:effectExtent l="0" t="0" r="0" b="0"/>
                <wp:wrapSquare wrapText="bothSides"/>
                <wp:docPr id="60644" name="Group 60644"/>
                <wp:cNvGraphicFramePr/>
                <a:graphic xmlns:a="http://schemas.openxmlformats.org/drawingml/2006/main">
                  <a:graphicData uri="http://schemas.microsoft.com/office/word/2010/wordprocessingGroup">
                    <wpg:wgp>
                      <wpg:cNvGrpSpPr/>
                      <wpg:grpSpPr>
                        <a:xfrm>
                          <a:off x="0" y="0"/>
                          <a:ext cx="5762625" cy="292100"/>
                          <a:chOff x="0" y="0"/>
                          <a:chExt cx="5762625" cy="292100"/>
                        </a:xfrm>
                      </wpg:grpSpPr>
                      <wps:wsp>
                        <wps:cNvPr id="67288" name="Shape 67288"/>
                        <wps:cNvSpPr/>
                        <wps:spPr>
                          <a:xfrm>
                            <a:off x="297180" y="0"/>
                            <a:ext cx="5465445" cy="147320"/>
                          </a:xfrm>
                          <a:custGeom>
                            <a:avLst/>
                            <a:gdLst/>
                            <a:ahLst/>
                            <a:cxnLst/>
                            <a:rect l="0" t="0" r="0" b="0"/>
                            <a:pathLst>
                              <a:path w="5465445" h="147320">
                                <a:moveTo>
                                  <a:pt x="0" y="0"/>
                                </a:moveTo>
                                <a:lnTo>
                                  <a:pt x="5465445" y="0"/>
                                </a:lnTo>
                                <a:lnTo>
                                  <a:pt x="5465445" y="147320"/>
                                </a:lnTo>
                                <a:lnTo>
                                  <a:pt x="0" y="14732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67289" name="Shape 67289"/>
                        <wps:cNvSpPr/>
                        <wps:spPr>
                          <a:xfrm>
                            <a:off x="0" y="147320"/>
                            <a:ext cx="815657" cy="144780"/>
                          </a:xfrm>
                          <a:custGeom>
                            <a:avLst/>
                            <a:gdLst/>
                            <a:ahLst/>
                            <a:cxnLst/>
                            <a:rect l="0" t="0" r="0" b="0"/>
                            <a:pathLst>
                              <a:path w="815657" h="144780">
                                <a:moveTo>
                                  <a:pt x="0" y="0"/>
                                </a:moveTo>
                                <a:lnTo>
                                  <a:pt x="815657" y="0"/>
                                </a:lnTo>
                                <a:lnTo>
                                  <a:pt x="815657" y="144780"/>
                                </a:lnTo>
                                <a:lnTo>
                                  <a:pt x="0" y="14478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xmlns:a="http://schemas.openxmlformats.org/drawingml/2006/main">
            <w:pict>
              <v:group id="Group 60644" style="width:453.75pt;height:23pt;position:absolute;mso-position-horizontal-relative:page;mso-position-horizontal:absolute;margin-left:70.825pt;mso-position-vertical-relative:page;margin-top:748.175pt;" coordsize="57626,2921">
                <v:shape id="Shape 67290" style="position:absolute;width:54654;height:1473;left:2971;top:0;" coordsize="5465445,147320" path="m0,0l5465445,0l5465445,147320l0,147320l0,0">
                  <v:stroke weight="0pt" endcap="flat" joinstyle="miter" miterlimit="10" on="false" color="#000000" opacity="0"/>
                  <v:fill on="true" color="#fcfcfc"/>
                </v:shape>
                <v:shape id="Shape 67291" style="position:absolute;width:8156;height:1447;left:0;top:1473;" coordsize="815657,144780" path="m0,0l815657,0l815657,144780l0,144780l0,0">
                  <v:stroke weight="0pt" endcap="flat" joinstyle="miter" miterlimit="10" on="false" color="#000000" opacity="0"/>
                  <v:fill on="true" color="#fcfcfc"/>
                </v:shape>
                <w10:wrap type="square"/>
              </v:group>
            </w:pict>
          </mc:Fallback>
        </mc:AlternateContent>
      </w:r>
      <w:r>
        <w:t xml:space="preserve"> Ainsi pouvons-</w:t>
      </w:r>
      <w:r>
        <w:t>nous conclure que les deux technologies SOAP et REST sont conçues pour connecter des applications et utilisent principalement les protocoles et commandes HTTP tels que GET, POST et DELETE. Tous deux peuvent utiliser XML pour former les requêtes et les répo</w:t>
      </w:r>
      <w:r>
        <w:t xml:space="preserve">nses. Cependant, SOAP dépend de XML par conception, tandis que REST peut également utiliser JSON, HTML et du texte brut. Toutefois, il faut bien noter la grande </w:t>
      </w:r>
      <w:r>
        <w:t>différence entre ces deux technologies. SOAP est un protocole d’échange de données XML, REST es</w:t>
      </w:r>
      <w:r>
        <w:t xml:space="preserve">t un style d’architecture. SOAP est construit à partir d’appels de procédures à </w:t>
      </w:r>
      <w:r>
        <w:t>distance, tandis que REST est basé sur des ressources</w:t>
      </w:r>
      <w:r>
        <w:rPr>
          <w:sz w:val="22"/>
          <w:vertAlign w:val="superscript"/>
        </w:rPr>
        <w:footnoteReference w:id="15"/>
      </w:r>
      <w:r>
        <w:rPr>
          <w:sz w:val="22"/>
        </w:rPr>
        <w:t>.</w:t>
      </w:r>
      <w:r>
        <w:t xml:space="preserve"> </w:t>
      </w:r>
    </w:p>
    <w:p w:rsidR="00805FC2" w:rsidRDefault="000A510D">
      <w:pPr>
        <w:tabs>
          <w:tab w:val="center" w:pos="1747"/>
        </w:tabs>
        <w:spacing w:after="264" w:line="259" w:lineRule="auto"/>
        <w:ind w:left="-15" w:firstLine="0"/>
        <w:jc w:val="left"/>
      </w:pPr>
      <w:r>
        <w:rPr>
          <w:rFonts w:ascii="Calibri" w:eastAsia="Calibri" w:hAnsi="Calibri" w:cs="Calibri"/>
          <w:i/>
          <w:sz w:val="28"/>
        </w:rPr>
        <w:t>2.1.1.3.</w:t>
      </w:r>
      <w:r>
        <w:rPr>
          <w:rFonts w:ascii="Arial" w:eastAsia="Arial" w:hAnsi="Arial" w:cs="Arial"/>
          <w:b/>
          <w:i/>
          <w:sz w:val="28"/>
        </w:rPr>
        <w:t xml:space="preserve"> </w:t>
      </w:r>
      <w:r>
        <w:rPr>
          <w:rFonts w:ascii="Arial" w:eastAsia="Arial" w:hAnsi="Arial" w:cs="Arial"/>
          <w:b/>
          <w:i/>
          <w:sz w:val="28"/>
        </w:rPr>
        <w:tab/>
      </w:r>
      <w:r>
        <w:rPr>
          <w:rFonts w:ascii="Calibri" w:eastAsia="Calibri" w:hAnsi="Calibri" w:cs="Calibri"/>
          <w:i/>
          <w:sz w:val="28"/>
        </w:rPr>
        <w:t xml:space="preserve">WSDL </w:t>
      </w:r>
    </w:p>
    <w:p w:rsidR="00805FC2" w:rsidRDefault="000A510D">
      <w:pPr>
        <w:ind w:left="7" w:right="5" w:firstLine="708"/>
      </w:pPr>
      <w:r>
        <w:t>Web Services Description Language (WSDL) est un langage de description fondé sur XML. Il a été soumis a</w:t>
      </w:r>
      <w:r>
        <w:t>u W3C (World Wide Web Consortium) comme standard industriel pour la description des services Web. WSDL tire sa puissance de deux principes architecturaux principaux : la possibilité de décrire un ensemble d'opérations métier et la possibilité de séparer la</w:t>
      </w:r>
      <w:r>
        <w:t xml:space="preserve"> description entre deux unités de base. Ces unités fournissent une description des opérations et les détails du mode d'intégration de l'opération et des informations qui lui sont associées</w:t>
      </w:r>
      <w:r>
        <w:rPr>
          <w:vertAlign w:val="superscript"/>
        </w:rPr>
        <w:footnoteReference w:id="16"/>
      </w:r>
      <w:r>
        <w:t xml:space="preserve">. </w:t>
      </w:r>
    </w:p>
    <w:p w:rsidR="00805FC2" w:rsidRDefault="000A510D">
      <w:pPr>
        <w:spacing w:after="112" w:line="259" w:lineRule="auto"/>
        <w:ind w:left="708" w:firstLine="0"/>
        <w:jc w:val="left"/>
      </w:pPr>
      <w:r>
        <w:t xml:space="preserve"> </w:t>
      </w:r>
    </w:p>
    <w:p w:rsidR="00805FC2" w:rsidRDefault="000A510D">
      <w:pPr>
        <w:spacing w:after="105"/>
        <w:ind w:left="7" w:right="5" w:firstLine="708"/>
      </w:pPr>
      <w:r>
        <w:t xml:space="preserve">Un document WSDL définit des services en tant que collections </w:t>
      </w:r>
      <w:r>
        <w:t>de points de contact de réseau ou de ports. Dans WSDL, les définitions abstraites des points de contact (endpoints) et des messages sont séparées de leur déploiement réseau concret ou des liaisons de format de données. Ainsi, la réutilisation des définitio</w:t>
      </w:r>
      <w:r>
        <w:t>ns abstraites est possible : messages, qui sont des descriptions abstraites des données échangées et types de ports, qui sont des collections abstraites d'opérations. Les spécifications de format de données et de protocole concret pour un type de port part</w:t>
      </w:r>
      <w:r>
        <w:t xml:space="preserve">iculier constituent une liaison réutilisable. Un port est défini en associant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0643" name="Group 60643"/>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92" name="Shape 67292"/>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43" style="width:144.05pt;height:0.799988pt;mso-position-horizontal-relative:char;mso-position-vertical-relative:line" coordsize="18294,101">
                <v:shape id="Shape 67293"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une adresse réseau à une liaison réutilisable et une collection de ports définit un service. C'est pourquoi, un document WSDL est composé de plusieurs éléments</w:t>
      </w:r>
      <w:r>
        <w:rPr>
          <w:vertAlign w:val="superscript"/>
        </w:rPr>
        <w:footnoteReference w:id="17"/>
      </w:r>
      <w:r>
        <w:t xml:space="preserve">. </w:t>
      </w:r>
    </w:p>
    <w:p w:rsidR="00805FC2" w:rsidRDefault="000A510D">
      <w:pPr>
        <w:spacing w:after="116" w:line="259" w:lineRule="auto"/>
        <w:ind w:left="708" w:firstLine="0"/>
        <w:jc w:val="left"/>
      </w:pPr>
      <w:r>
        <w:t xml:space="preserve"> </w:t>
      </w:r>
    </w:p>
    <w:p w:rsidR="00805FC2" w:rsidRDefault="000A510D">
      <w:pPr>
        <w:spacing w:after="348"/>
        <w:ind w:left="7" w:right="5" w:firstLine="708"/>
      </w:pPr>
      <w:r>
        <w:lastRenderedPageBreak/>
        <w:t xml:space="preserve">Un document WSDL est un fichier au format XML utilisant les éléments suivants : un </w:t>
      </w:r>
      <w:r>
        <w:rPr>
          <w:b/>
        </w:rPr>
        <w:t>portType</w:t>
      </w:r>
      <w:r>
        <w:t xml:space="preserve"> qui définit le service web, en particulier les opérations qu'il réalise et le type de messages échangés ; un </w:t>
      </w:r>
      <w:r>
        <w:rPr>
          <w:b/>
        </w:rPr>
        <w:t>message</w:t>
      </w:r>
      <w:r>
        <w:t xml:space="preserve"> qui comprend une ou plusieurs parties représent</w:t>
      </w:r>
      <w:r>
        <w:t xml:space="preserve">ant les paramètres d'entrée ; un </w:t>
      </w:r>
      <w:r>
        <w:rPr>
          <w:b/>
        </w:rPr>
        <w:t>types</w:t>
      </w:r>
      <w:r>
        <w:t xml:space="preserve"> qui définit les types de données utilisés par le service web et enfin un </w:t>
      </w:r>
      <w:r>
        <w:rPr>
          <w:b/>
        </w:rPr>
        <w:t>binding</w:t>
      </w:r>
      <w:r>
        <w:t xml:space="preserve"> qui précise le protocole utilisé et le format de message</w:t>
      </w:r>
      <w:r>
        <w:rPr>
          <w:vertAlign w:val="superscript"/>
        </w:rPr>
        <w:footnoteReference w:id="18"/>
      </w:r>
      <w:r>
        <w:t xml:space="preserve">. </w:t>
      </w:r>
    </w:p>
    <w:p w:rsidR="00805FC2" w:rsidRDefault="000A510D">
      <w:pPr>
        <w:tabs>
          <w:tab w:val="center" w:pos="1713"/>
        </w:tabs>
        <w:spacing w:after="264" w:line="259" w:lineRule="auto"/>
        <w:ind w:left="-15" w:firstLine="0"/>
        <w:jc w:val="left"/>
      </w:pPr>
      <w:r>
        <w:rPr>
          <w:rFonts w:ascii="Calibri" w:eastAsia="Calibri" w:hAnsi="Calibri" w:cs="Calibri"/>
          <w:i/>
          <w:sz w:val="28"/>
        </w:rPr>
        <w:t>2.1.1.4.</w:t>
      </w:r>
      <w:r>
        <w:rPr>
          <w:rFonts w:ascii="Arial" w:eastAsia="Arial" w:hAnsi="Arial" w:cs="Arial"/>
          <w:b/>
          <w:i/>
          <w:sz w:val="28"/>
        </w:rPr>
        <w:t xml:space="preserve"> </w:t>
      </w:r>
      <w:r>
        <w:rPr>
          <w:rFonts w:ascii="Arial" w:eastAsia="Arial" w:hAnsi="Arial" w:cs="Arial"/>
          <w:b/>
          <w:i/>
          <w:sz w:val="28"/>
        </w:rPr>
        <w:tab/>
      </w:r>
      <w:r>
        <w:rPr>
          <w:rFonts w:ascii="Calibri" w:eastAsia="Calibri" w:hAnsi="Calibri" w:cs="Calibri"/>
          <w:i/>
          <w:sz w:val="28"/>
        </w:rPr>
        <w:t xml:space="preserve">UDDI </w:t>
      </w:r>
    </w:p>
    <w:p w:rsidR="00805FC2" w:rsidRDefault="000A510D">
      <w:pPr>
        <w:ind w:left="7" w:right="5" w:firstLine="708"/>
      </w:pPr>
      <w:r>
        <w:t xml:space="preserve">Universal Description Discovery and Integration </w:t>
      </w:r>
      <w:r>
        <w:t>(UDDI) est l'équivalent des pages jaunes dans les services Web. Tout comme avec les pages jaunes classiques, avec UDDI on peut rechercher une entreprise offrant les services dont on a besoin et consulter le service offert. On peut également, proposer un se</w:t>
      </w:r>
      <w:r>
        <w:t>rvice Web sans l'inscrire, mais si on souhaite toucher un public plus important, UDDI permet aux clients éventuels de trouver ces services. Un service de registre UDDI est un service Web qui gère des informations sur les fournisseurs de services, les implé</w:t>
      </w:r>
      <w:r>
        <w:t>mentations de service et les métadonnées de service. Les fournisseurs annoncent leurs services Web sur le registre UDDI. Les consommateurs utilisent ensuite UDDI pour découvrir des services Web adaptés à leurs besoins et ainsi obtenir les métadonnées de se</w:t>
      </w:r>
      <w:r>
        <w:t>rvice nécessaires pour consommer ces services</w:t>
      </w:r>
      <w:r>
        <w:rPr>
          <w:vertAlign w:val="superscript"/>
        </w:rPr>
        <w:footnoteReference w:id="19"/>
      </w:r>
      <w:r>
        <w:t xml:space="preserve">.  </w:t>
      </w:r>
    </w:p>
    <w:p w:rsidR="00805FC2" w:rsidRDefault="000A510D">
      <w:pPr>
        <w:spacing w:after="116" w:line="259" w:lineRule="auto"/>
        <w:ind w:left="708" w:firstLine="0"/>
        <w:jc w:val="left"/>
      </w:pPr>
      <w:r>
        <w:t xml:space="preserve"> </w:t>
      </w:r>
    </w:p>
    <w:p w:rsidR="00805FC2" w:rsidRDefault="000A510D">
      <w:pPr>
        <w:spacing w:after="342"/>
        <w:ind w:left="7" w:right="5" w:firstLine="708"/>
      </w:pPr>
      <w:r>
        <w:t>Le standard UDDI défini par l'OASIS vise à décrire une manière standard de publier et d'interroger les services web proposés par un réseau, généralement au sein d'un service d'annuaire recensant les servi</w:t>
      </w:r>
      <w:r>
        <w:t>ces web de l'organisation</w:t>
      </w:r>
      <w:r>
        <w:rPr>
          <w:vertAlign w:val="superscript"/>
        </w:rPr>
        <w:t>21</w:t>
      </w:r>
      <w:r>
        <w:t xml:space="preserve">. </w:t>
      </w:r>
    </w:p>
    <w:p w:rsidR="00805FC2" w:rsidRDefault="000A510D">
      <w:pPr>
        <w:spacing w:after="264" w:line="259" w:lineRule="auto"/>
        <w:ind w:left="-5"/>
        <w:jc w:val="left"/>
      </w:pPr>
      <w:r>
        <w:rPr>
          <w:rFonts w:ascii="Calibri" w:eastAsia="Calibri" w:hAnsi="Calibri" w:cs="Calibri"/>
          <w:i/>
          <w:sz w:val="28"/>
        </w:rPr>
        <w:t>2.1.2.</w:t>
      </w:r>
      <w:r>
        <w:rPr>
          <w:rFonts w:ascii="Arial" w:eastAsia="Arial" w:hAnsi="Arial" w:cs="Arial"/>
          <w:b/>
          <w:i/>
          <w:sz w:val="28"/>
        </w:rPr>
        <w:t xml:space="preserve"> </w:t>
      </w:r>
      <w:r>
        <w:rPr>
          <w:rFonts w:ascii="Calibri" w:eastAsia="Calibri" w:hAnsi="Calibri" w:cs="Calibri"/>
          <w:i/>
          <w:sz w:val="28"/>
        </w:rPr>
        <w:t xml:space="preserve">Interopérabilité des services </w:t>
      </w:r>
    </w:p>
    <w:p w:rsidR="00805FC2" w:rsidRDefault="000A510D">
      <w:pPr>
        <w:ind w:left="7" w:right="5" w:firstLine="708"/>
      </w:pPr>
      <w:r>
        <w:t xml:space="preserve">L'interopérabilité est un terme informatique désignant des systèmes capables de s'adapter et de collaborer avec d'autres systèmes indépendants déjà existants ou encore à créer. </w:t>
      </w:r>
    </w:p>
    <w:p w:rsidR="00805FC2" w:rsidRDefault="000A510D">
      <w:pPr>
        <w:spacing w:after="176" w:line="259" w:lineRule="auto"/>
        <w:ind w:left="17" w:right="1"/>
      </w:pPr>
      <w:r>
        <w:t>Comme soul</w:t>
      </w:r>
      <w:r>
        <w:t xml:space="preserve">igné plus haut, à l’heure actuelle aucune entreprise ne peut plus se prévaloir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9937" name="Group 59937"/>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94" name="Shape 67294"/>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937" style="width:144.05pt;height:0.799988pt;mso-position-horizontal-relative:char;mso-position-vertical-relative:line" coordsize="18294,101">
                <v:shape id="Shape 67295"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348"/>
        <w:ind w:left="17" w:right="5"/>
      </w:pPr>
      <w:r>
        <w:lastRenderedPageBreak/>
        <w:t xml:space="preserve">fonctionner dans un monde clos sans interaction avec d’autres. Tout le monde a besoin d’un </w:t>
      </w:r>
      <w:r>
        <w:t>appui extérieur pour mieux se développer</w:t>
      </w:r>
      <w:r>
        <w:rPr>
          <w:vertAlign w:val="superscript"/>
        </w:rPr>
        <w:footnoteReference w:id="20"/>
      </w:r>
      <w:r>
        <w:t xml:space="preserve">. Des entreprises et des particuliers se </w:t>
      </w:r>
      <w:r>
        <w:t>trouvent confrontés presque régulièrement aux problèmes d'interopérabilité numérique. Ces problèmes peuvent prendre plusieurs formes : un document de travail qui ne peut être lu qu'avec un seul logiciel, une machine incapable de communiquer avec une autre,</w:t>
      </w:r>
      <w:r>
        <w:t xml:space="preserve"> un appareil qui ne permet d'acheter un produit ou une application que sur une plateforme spécifique, etc.</w:t>
      </w:r>
      <w:r>
        <w:rPr>
          <w:vertAlign w:val="superscript"/>
        </w:rPr>
        <w:t>23</w:t>
      </w:r>
      <w:r>
        <w:t xml:space="preserve"> </w:t>
      </w:r>
    </w:p>
    <w:p w:rsidR="00805FC2" w:rsidRDefault="000A510D">
      <w:pPr>
        <w:spacing w:after="42" w:line="259" w:lineRule="auto"/>
        <w:ind w:left="-5"/>
        <w:jc w:val="left"/>
      </w:pPr>
      <w:r>
        <w:rPr>
          <w:rFonts w:ascii="Calibri" w:eastAsia="Calibri" w:hAnsi="Calibri" w:cs="Calibri"/>
          <w:i/>
          <w:sz w:val="28"/>
        </w:rPr>
        <w:t>2.1.3.</w:t>
      </w:r>
      <w:r>
        <w:rPr>
          <w:rFonts w:ascii="Arial" w:eastAsia="Arial" w:hAnsi="Arial" w:cs="Arial"/>
          <w:b/>
          <w:i/>
          <w:sz w:val="28"/>
        </w:rPr>
        <w:t xml:space="preserve"> </w:t>
      </w:r>
      <w:r>
        <w:rPr>
          <w:rFonts w:ascii="Calibri" w:eastAsia="Calibri" w:hAnsi="Calibri" w:cs="Calibri"/>
          <w:i/>
          <w:sz w:val="28"/>
        </w:rPr>
        <w:t xml:space="preserve">Université de l’Assomption au Congo </w:t>
      </w:r>
    </w:p>
    <w:p w:rsidR="00805FC2" w:rsidRDefault="000A510D">
      <w:pPr>
        <w:spacing w:line="361" w:lineRule="auto"/>
        <w:ind w:left="7" w:right="1" w:firstLine="708"/>
      </w:pPr>
      <w:r>
        <w:t xml:space="preserve">L’UAC est une université privée catholique sous la direction des Augustins de l’Assomption, dits Pères Assomptionnistes. Elle se situe en Ville de Butembo, Province du </w:t>
      </w:r>
      <w:r>
        <w:t>Nord-</w:t>
      </w:r>
      <w:r>
        <w:t>Kivu,  République Démocratique du Congo (RDC). L’UAC,</w:t>
      </w:r>
      <w:r>
        <w:t xml:space="preserve"> à ses débuts, était conçu </w:t>
      </w:r>
      <w:r>
        <w:t>com</w:t>
      </w:r>
      <w:r>
        <w:t xml:space="preserve">me un Campus dans le but d’assurer aux religieux Assomptionnistes et ceux d’autres </w:t>
      </w:r>
      <w:r>
        <w:t xml:space="preserve">congrégations la formation philosophique de niveau universitaire et leur permettre de continuer  leur formation sacerdotale. Le Campus Saint Augustin de Bulengera devenu </w:t>
      </w:r>
      <w:r>
        <w:t>Ins</w:t>
      </w:r>
      <w:r>
        <w:t xml:space="preserve">titut Supérieur Emanuel d’Alzon de Butembo (ISEAB) a fini par ouvrir ses portes aux laïcs </w:t>
      </w:r>
      <w:r>
        <w:t>pour affronter les deux sections déjà en son sein, à savoir la philosophie et les sciences de développement. Plus tard il y aura la section de Gestion Informatique qu</w:t>
      </w:r>
      <w:r>
        <w:t xml:space="preserve">i va ouvrir ses </w:t>
      </w:r>
    </w:p>
    <w:p w:rsidR="00805FC2" w:rsidRDefault="000A510D">
      <w:pPr>
        <w:spacing w:after="158" w:line="259" w:lineRule="auto"/>
        <w:ind w:left="17" w:right="5"/>
      </w:pPr>
      <w:r>
        <w:t>portes</w:t>
      </w:r>
      <w:r>
        <w:rPr>
          <w:vertAlign w:val="superscript"/>
        </w:rPr>
        <w:footnoteReference w:id="21"/>
      </w:r>
      <w:r>
        <w:t xml:space="preserve">.  </w:t>
      </w:r>
    </w:p>
    <w:p w:rsidR="00805FC2" w:rsidRDefault="000A510D">
      <w:pPr>
        <w:spacing w:after="112" w:line="259" w:lineRule="auto"/>
        <w:ind w:left="708" w:firstLine="0"/>
        <w:jc w:val="left"/>
      </w:pPr>
      <w:r>
        <w:t xml:space="preserve"> </w:t>
      </w:r>
    </w:p>
    <w:p w:rsidR="00805FC2" w:rsidRDefault="000A510D">
      <w:pPr>
        <w:ind w:left="7" w:right="5" w:firstLine="708"/>
      </w:pPr>
      <w:r>
        <w:t xml:space="preserve">Devenue UAC, ces différentes sections vont être insérées dans les différentes facultés retenues par </w:t>
      </w:r>
      <w:r>
        <w:t>le ministère de l’Enseignement S</w:t>
      </w:r>
      <w:r>
        <w:t xml:space="preserve">upérieur et Universitaire, à savoir </w:t>
      </w:r>
      <w:r>
        <w:t xml:space="preserve">la faculté de lettres et sciences humaines (avec les départements de philosophie et de sciences de </w:t>
      </w:r>
      <w:r>
        <w:t xml:space="preserve">l’information et </w:t>
      </w:r>
      <w:r>
        <w:t xml:space="preserve">de la communication), la faculté de sciences économiques et de gestion (avec </w:t>
      </w:r>
      <w:r>
        <w:t>les départements d’informatique de gestion appliquée à la gesti</w:t>
      </w:r>
      <w:r>
        <w:t xml:space="preserve">on des entreprises, d’informatique de gestion et anglais des affaires, de management général et de gestion des entreprises et organisation du travail), la faculté de psychologie et sciences de l’éducation </w:t>
      </w:r>
      <w:r>
        <w:t>(avec les départements de psychologie scolaire et d</w:t>
      </w:r>
      <w:r>
        <w:t xml:space="preserve">e psychologie clinique), la faculté de </w:t>
      </w:r>
      <w:r>
        <w:t xml:space="preserve">sciences </w:t>
      </w:r>
      <w:r>
        <w:lastRenderedPageBreak/>
        <w:t xml:space="preserve">appliquées (avec les départements d’architecture, de génie civil, de génie </w:t>
      </w:r>
      <w:r>
        <w:t xml:space="preserve">informatique, de génie électrique et de génie mécanique) et la Faculté de sciences de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0241" name="Group 60241"/>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296" name="Shape 67296"/>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41" style="width:144.05pt;height:0.799988pt;mso-position-horizontal-relative:char;mso-position-vertical-relative:line" coordsize="18294,101">
                <v:shape id="Shape 67297"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301"/>
        <w:ind w:left="17" w:right="5"/>
      </w:pPr>
      <w:r>
        <w:t>développement (avec le département de dével</w:t>
      </w:r>
      <w:r>
        <w:t>oppement rural, développement communautaire, science de développement des milieux ruraux et urbains)</w:t>
      </w:r>
      <w:r>
        <w:rPr>
          <w:vertAlign w:val="superscript"/>
        </w:rPr>
        <w:footnoteReference w:id="22"/>
      </w:r>
      <w:r>
        <w:t xml:space="preserve">.  </w:t>
      </w:r>
    </w:p>
    <w:p w:rsidR="00805FC2" w:rsidRDefault="000A510D">
      <w:pPr>
        <w:spacing w:after="264" w:line="259" w:lineRule="auto"/>
        <w:ind w:left="-5"/>
        <w:jc w:val="left"/>
      </w:pPr>
      <w:r>
        <w:rPr>
          <w:rFonts w:ascii="Calibri" w:eastAsia="Calibri" w:hAnsi="Calibri" w:cs="Calibri"/>
          <w:i/>
          <w:sz w:val="28"/>
        </w:rPr>
        <w:t>2.1.4.</w:t>
      </w:r>
      <w:r>
        <w:rPr>
          <w:rFonts w:ascii="Arial" w:eastAsia="Arial" w:hAnsi="Arial" w:cs="Arial"/>
          <w:b/>
          <w:i/>
          <w:sz w:val="28"/>
        </w:rPr>
        <w:t xml:space="preserve"> </w:t>
      </w:r>
      <w:r>
        <w:rPr>
          <w:rFonts w:ascii="Calibri" w:eastAsia="Calibri" w:hAnsi="Calibri" w:cs="Calibri"/>
          <w:i/>
          <w:sz w:val="28"/>
        </w:rPr>
        <w:t xml:space="preserve">Stage académique </w:t>
      </w:r>
    </w:p>
    <w:p w:rsidR="00805FC2" w:rsidRDefault="000A510D">
      <w:pPr>
        <w:spacing w:after="34"/>
        <w:ind w:left="144" w:right="5" w:firstLine="564"/>
      </w:pPr>
      <w:r>
        <w:t xml:space="preserve">Le stage est une période d’activité durant laquelle un étudiant met en application les </w:t>
      </w:r>
      <w:r>
        <w:t>enseignements théoriques suivis en clas</w:t>
      </w:r>
      <w:r>
        <w:t xml:space="preserve">se, dans un organisme d'accueil. Il ne peut en aucun cas exécuter une tâche régulière correspondant à un poste de travail permanent de </w:t>
      </w:r>
      <w:r>
        <w:t xml:space="preserve">l’entreprise. Cette période d'expérience professionnelle a une durée limitée. En d’autres </w:t>
      </w:r>
      <w:r>
        <w:t xml:space="preserve">termes, le stage est un moment </w:t>
      </w:r>
      <w:r>
        <w:t>passé dans une structure professionnelle par des étudiants et des diplômés désireux d'acquérir des compétences et une expérience dans un domaine particulier</w:t>
      </w:r>
      <w:r>
        <w:rPr>
          <w:vertAlign w:val="superscript"/>
        </w:rPr>
        <w:footnoteReference w:id="23"/>
      </w:r>
      <w:r>
        <w:t>. Pourtant, les avantages exacts des stages et la manière dont ils sont obtenus font toujours l'obj</w:t>
      </w:r>
      <w:r>
        <w:t>et d'un débat. Il ne fait guère de doute que les stages peuvent avoir un effet direct et positif sur un certain nombre d'indicateurs de carrière, du moins dans de bonnes conditions. Des études portant spécifiquement sur l'éducation ont montré que, par rapp</w:t>
      </w:r>
      <w:r>
        <w:t xml:space="preserve">ort à l'absence d'une telle expérience, les stages sont associés à une plus grande attractivité des candidats à l'emploi pour les recruteurs, à l'obtention plus rapide et plus facile d'un emploi par les diplômés, à des niveaux de salaire plus élevés ainsi </w:t>
      </w:r>
      <w:r>
        <w:t>qu'à une plus grande satisfaction au travail</w:t>
      </w:r>
      <w:r>
        <w:rPr>
          <w:vertAlign w:val="superscript"/>
        </w:rPr>
        <w:footnoteReference w:id="24"/>
      </w:r>
      <w:r>
        <w:t xml:space="preserve">. </w:t>
      </w:r>
    </w:p>
    <w:p w:rsidR="00805FC2" w:rsidRDefault="000A510D">
      <w:pPr>
        <w:spacing w:after="112" w:line="259" w:lineRule="auto"/>
        <w:ind w:left="708" w:firstLine="0"/>
        <w:jc w:val="left"/>
      </w:pPr>
      <w:r>
        <w:t xml:space="preserve"> </w:t>
      </w:r>
    </w:p>
    <w:p w:rsidR="00805FC2" w:rsidRDefault="000A510D">
      <w:pPr>
        <w:spacing w:after="689"/>
        <w:ind w:left="144" w:right="5" w:firstLine="564"/>
      </w:pPr>
      <w:r>
        <w:t>Selon une étude récente, le stage est l'occasion d'intégrer une expérience professionnelle dans un programme de formation de premier cycle en participant à un environnement de travail structuré et supervisé</w:t>
      </w:r>
      <w:r>
        <w:t>, avec des avantages tels que la possibilité de travailler dans un environnement professionnel ou lié à la carrière. En plus, le stage permet de sensibiliser les étudiants à leur carrière, leur donner l'occasion d'évaluer, de réfléchir et d'essayer un doma</w:t>
      </w:r>
      <w:r>
        <w:t xml:space="preserve">ine </w:t>
      </w:r>
      <w:r>
        <w:lastRenderedPageBreak/>
        <w:t xml:space="preserve">professionnel, d'acquérir une expérience précieuse qui les aidera à trouver un futur emploi, de gagner de l'argent ou des crédits, d'établir des contacts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59"/>
                <wp:effectExtent l="0" t="0" r="0" b="0"/>
                <wp:docPr id="59802" name="Group 59802"/>
                <wp:cNvGraphicFramePr/>
                <a:graphic xmlns:a="http://schemas.openxmlformats.org/drawingml/2006/main">
                  <a:graphicData uri="http://schemas.microsoft.com/office/word/2010/wordprocessingGroup">
                    <wpg:wgp>
                      <wpg:cNvGrpSpPr/>
                      <wpg:grpSpPr>
                        <a:xfrm>
                          <a:off x="0" y="0"/>
                          <a:ext cx="1829435" cy="10159"/>
                          <a:chOff x="0" y="0"/>
                          <a:chExt cx="1829435" cy="10159"/>
                        </a:xfrm>
                      </wpg:grpSpPr>
                      <wps:wsp>
                        <wps:cNvPr id="67298" name="Shape 67298"/>
                        <wps:cNvSpPr/>
                        <wps:spPr>
                          <a:xfrm>
                            <a:off x="0" y="0"/>
                            <a:ext cx="1829435" cy="10159"/>
                          </a:xfrm>
                          <a:custGeom>
                            <a:avLst/>
                            <a:gdLst/>
                            <a:ahLst/>
                            <a:cxnLst/>
                            <a:rect l="0" t="0" r="0" b="0"/>
                            <a:pathLst>
                              <a:path w="1829435" h="10159">
                                <a:moveTo>
                                  <a:pt x="0" y="0"/>
                                </a:moveTo>
                                <a:lnTo>
                                  <a:pt x="1829435" y="0"/>
                                </a:lnTo>
                                <a:lnTo>
                                  <a:pt x="1829435" y="10159"/>
                                </a:lnTo>
                                <a:lnTo>
                                  <a:pt x="0" y="101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02" style="width:144.05pt;height:0.799927pt;mso-position-horizontal-relative:char;mso-position-vertical-relative:line" coordsize="18294,101">
                <v:shape id="Shape 67299" style="position:absolute;width:18294;height:101;left:0;top:0;" coordsize="1829435,10159" path="m0,0l1829435,0l1829435,10159l0,10159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341"/>
        <w:ind w:left="154" w:right="5"/>
      </w:pPr>
      <w:r>
        <w:t>professionnels, de rendre l'apprentissage en classe plus intéressant, d'aider les étudiants à développer des compétences en matière de recherche</w:t>
      </w:r>
      <w:r>
        <w:rPr>
          <w:vertAlign w:val="superscript"/>
        </w:rPr>
        <w:footnoteReference w:id="25"/>
      </w:r>
      <w:r>
        <w:t xml:space="preserve">. </w:t>
      </w:r>
    </w:p>
    <w:p w:rsidR="00805FC2" w:rsidRDefault="000A510D">
      <w:pPr>
        <w:spacing w:after="44" w:line="259" w:lineRule="auto"/>
        <w:ind w:left="718"/>
        <w:jc w:val="left"/>
      </w:pPr>
      <w:r>
        <w:rPr>
          <w:rFonts w:ascii="Calibri" w:eastAsia="Calibri" w:hAnsi="Calibri" w:cs="Calibri"/>
          <w:i/>
          <w:sz w:val="28"/>
        </w:rPr>
        <w:t>2.2.</w:t>
      </w:r>
      <w:r>
        <w:rPr>
          <w:rFonts w:ascii="Arial" w:eastAsia="Arial" w:hAnsi="Arial" w:cs="Arial"/>
          <w:b/>
          <w:i/>
          <w:sz w:val="28"/>
        </w:rPr>
        <w:t xml:space="preserve"> </w:t>
      </w:r>
      <w:r>
        <w:rPr>
          <w:rFonts w:ascii="Calibri" w:eastAsia="Calibri" w:hAnsi="Calibri" w:cs="Calibri"/>
          <w:i/>
          <w:sz w:val="28"/>
        </w:rPr>
        <w:t xml:space="preserve">Littérature empirique </w:t>
      </w:r>
    </w:p>
    <w:p w:rsidR="00805FC2" w:rsidRDefault="000A510D">
      <w:pPr>
        <w:spacing w:after="226"/>
        <w:ind w:left="7" w:right="5" w:firstLine="708"/>
      </w:pPr>
      <w:r>
        <w:t>La revue de littérature empirique concerne les différentes analyses documentaire</w:t>
      </w:r>
      <w:r>
        <w:t>s en tant qu'éléments des travaux précédents pouvant permettre aux chercheurs d'améliorer leur compréhension par rapport à ces travaux antérieurs dans un domaine précis. Cette analyse leur permet d'identifier plus facilement les lacunes dans la documentati</w:t>
      </w:r>
      <w:r>
        <w:t xml:space="preserve">on et ces recherches antérieures. Ce qui est le plus important encore, ce que les synthèses recueillies à ce niveau, peuvent remettre en question certaines hypothèses et normes établies dans un domaine ou sur un sujet donné, de desseller certaines erreurs </w:t>
      </w:r>
      <w:r>
        <w:t>à corriger pour un discours scientifique cohérent dans le futur</w:t>
      </w:r>
      <w:r>
        <w:rPr>
          <w:b/>
          <w:vertAlign w:val="superscript"/>
        </w:rPr>
        <w:footnoteReference w:id="26"/>
      </w:r>
      <w:r>
        <w:t xml:space="preserve">.  </w:t>
      </w:r>
    </w:p>
    <w:p w:rsidR="00805FC2" w:rsidRDefault="000A510D">
      <w:pPr>
        <w:spacing w:after="213"/>
        <w:ind w:left="7" w:right="5" w:firstLine="708"/>
      </w:pPr>
      <w:r>
        <w:t xml:space="preserve">Dans </w:t>
      </w:r>
      <w:r>
        <w:t>l’article intitulé</w:t>
      </w:r>
      <w:r>
        <w:t xml:space="preserve"> « </w:t>
      </w:r>
      <w:r>
        <w:rPr>
          <w:i/>
        </w:rPr>
        <w:t>Web Service for Document Management of University Degree Projects</w:t>
      </w:r>
      <w:r>
        <w:t xml:space="preserve"> », Camilo Sarmiento et les autres coauteurs se sont focalisés sur la gestion des documents fourn</w:t>
      </w:r>
      <w:r>
        <w:t>is par un étudiant tels que les travaux de fin de cycle, les mémoires et les thèses. Ceci dans le but de faciliter le choix du sujet de travail sans pouvoir répéter les sujets déjà traités. Ils ont proposé de développer un service Web pour la gestion des f</w:t>
      </w:r>
      <w:r>
        <w:t>ichiers générés dans le cadre du processus de remise des diplômes. Ce qui permettait d'administrer et de stocker les documents en toute sécurité et de manière à y accéder facilement</w:t>
      </w:r>
      <w:r>
        <w:rPr>
          <w:b/>
          <w:vertAlign w:val="superscript"/>
        </w:rPr>
        <w:footnoteReference w:id="27"/>
      </w:r>
      <w:r>
        <w:t xml:space="preserve">.  </w:t>
      </w:r>
    </w:p>
    <w:p w:rsidR="00805FC2" w:rsidRDefault="000A510D">
      <w:pPr>
        <w:spacing w:after="568"/>
        <w:ind w:left="7" w:right="5" w:firstLine="708"/>
      </w:pPr>
      <w:r>
        <w:t>Ce processus a été réalisé grâce à l'utilisation d'un service REST  API intégré à la technologie client-serveur.  Pour son développement, Django a été utilisé comme cadre d'application backend avec python et javascript comme langages de programmation. Le f</w:t>
      </w:r>
      <w:r>
        <w:t xml:space="preserve">ramework Django a été choisi parce qu'il est haut de gamme et qu'il gère une grande partie de </w:t>
      </w:r>
      <w:r>
        <w:lastRenderedPageBreak/>
        <w:t>la complexité du développement Web et facilite l'utilisation de la base de données PostgreSQL</w:t>
      </w:r>
      <w:r>
        <w:rPr>
          <w:b/>
          <w:vertAlign w:val="superscript"/>
        </w:rPr>
        <w:t>31</w:t>
      </w:r>
      <w:r>
        <w:t xml:space="preserve">. </w:t>
      </w:r>
      <w:r>
        <w:t>A l’issu de cette analyse il est possible de reconnaitre que l'ar</w:t>
      </w:r>
      <w:r>
        <w:t>chitecture client</w:t>
      </w:r>
      <w:r>
        <w:t xml:space="preserve">serveur peut être considérée comme l'une des architectures les plus utilisées dans le </w:t>
      </w:r>
      <w:r>
        <w:t xml:space="preserve">développement des applications web et mobile. Pour l’avenir, il est souhaitable d’ajouter des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59801" name="Group 59801"/>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300" name="Shape 67300"/>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01" style="width:144.05pt;height:0.799988pt;mso-position-horizontal-relative:char;mso-position-vertical-relative:line" coordsize="18294,101">
                <v:shape id="Shape 67301"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228"/>
        <w:ind w:left="17" w:right="5"/>
      </w:pPr>
      <w:r>
        <w:t xml:space="preserve">alertes pour des fichiers déjà téléchargés ou indiquer </w:t>
      </w:r>
      <w:r>
        <w:t>combien de fois le document a été téléchargé</w:t>
      </w:r>
      <w:r>
        <w:rPr>
          <w:b/>
          <w:vertAlign w:val="superscript"/>
        </w:rPr>
        <w:footnoteReference w:id="28"/>
      </w:r>
      <w:r>
        <w:t xml:space="preserve">.  </w:t>
      </w:r>
    </w:p>
    <w:p w:rsidR="00805FC2" w:rsidRDefault="000A510D">
      <w:pPr>
        <w:spacing w:after="227"/>
        <w:ind w:left="7" w:right="5" w:firstLine="708"/>
      </w:pPr>
      <w:r>
        <w:t>Aftab et les autres coauteurs</w:t>
      </w:r>
      <w:r>
        <w:t>, poussés par le développement rapide de l’Université, ont écrit l’article intitulé</w:t>
      </w:r>
      <w:r>
        <w:t xml:space="preserve"> « </w:t>
      </w:r>
      <w:r>
        <w:rPr>
          <w:i/>
        </w:rPr>
        <w:t xml:space="preserve">An Implementation of Web Services for Inter-Connectivity of Information Systems » </w:t>
      </w:r>
      <w:r>
        <w:t>pour réali</w:t>
      </w:r>
      <w:r>
        <w:t xml:space="preserve">ser un système qui facilite </w:t>
      </w:r>
      <w:r>
        <w:t>l’interopérabilité des sous</w:t>
      </w:r>
      <w:r>
        <w:t>systèmes. Ces derniers désignaient les différents départements de leur université, à savoir, les campus étendus, la bibliothèque, les étudiants mais aussi les départements de gestion de l'information e</w:t>
      </w:r>
      <w:r>
        <w:t>t de l'administration. Les agents dans ces départements doivent échanger et partager des informations. Pour implémenter ce système, il leur a fallu différents langages de programmation comme Java et C#, les différents systèmes de gestion de base de données</w:t>
      </w:r>
      <w:r>
        <w:t xml:space="preserve"> (SGBD) comme SQL Server, MySQL et Oracle, mais aussi l'architecture orientée services (SOA) dans le but de gagner du temps dans la transmission de réponse pour atteindre un </w:t>
      </w:r>
      <w:r>
        <w:t>Service Web. Ce qui a abouti au système d'information  qu’ils ont appelé i3 pour l</w:t>
      </w:r>
      <w:r>
        <w:t xml:space="preserve">'université </w:t>
      </w:r>
      <w:r>
        <w:t xml:space="preserve">de Sindh au Pakistan. Le système i3 a résolu le problème qui se posait fréquemment dans le processus de vérification  d'un étudiant en provenance de différents départements. Ce </w:t>
      </w:r>
      <w:r>
        <w:t>processus s’était avéré nécessaire au moment de la délivrance du ce</w:t>
      </w:r>
      <w:r>
        <w:t xml:space="preserve">rtificat final ou du </w:t>
      </w:r>
      <w:r>
        <w:t>diplôme à l'étudiant</w:t>
      </w:r>
      <w:r>
        <w:rPr>
          <w:b/>
          <w:vertAlign w:val="superscript"/>
        </w:rPr>
        <w:footnoteReference w:id="29"/>
      </w:r>
      <w:r>
        <w:t xml:space="preserve">.  </w:t>
      </w:r>
    </w:p>
    <w:p w:rsidR="00805FC2" w:rsidRDefault="000A510D">
      <w:pPr>
        <w:ind w:left="7" w:right="5" w:firstLine="708"/>
      </w:pPr>
      <w:r>
        <w:t>Comme méthodes et outils utilisés dans leur recherche, il y a SOA qui est souvent utilisé dans un système distribué, le protocole SOAP, et le langage XML. Ce dernier est  utilisé par les applications pour échan</w:t>
      </w:r>
      <w:r>
        <w:t xml:space="preserve">ger des informations via le protocole Internet HTTP.  L'objectif principal des services SOA  est de créer des services évolutifs, flexibles et </w:t>
      </w:r>
      <w:r>
        <w:t>faiblement couplés pour échanger des informations. I3 a résolu le problème d’interconnexion des départements de l</w:t>
      </w:r>
      <w:r>
        <w:t>’université Sindh</w:t>
      </w:r>
      <w:r>
        <w:rPr>
          <w:vertAlign w:val="superscript"/>
        </w:rPr>
        <w:footnoteReference w:id="30"/>
      </w:r>
      <w:r>
        <w:t xml:space="preserve">. Le problème reste celui de surmonter la complexité </w:t>
      </w:r>
      <w:r>
        <w:t xml:space="preserve">d’interconnecter les </w:t>
      </w:r>
      <w:r>
        <w:lastRenderedPageBreak/>
        <w:t xml:space="preserve">applications de tous les départements qui fonctionnent sur différents types </w:t>
      </w:r>
      <w:r>
        <w:t>de plates-formes et de logiciels</w:t>
      </w:r>
      <w:r>
        <w:rPr>
          <w:vertAlign w:val="superscript"/>
        </w:rPr>
        <w:t>35</w:t>
      </w:r>
      <w:r>
        <w:t xml:space="preserve">. </w:t>
      </w:r>
    </w:p>
    <w:p w:rsidR="00805FC2" w:rsidRDefault="000A510D">
      <w:pPr>
        <w:spacing w:after="112" w:line="259" w:lineRule="auto"/>
        <w:ind w:left="708" w:firstLine="0"/>
        <w:jc w:val="left"/>
      </w:pPr>
      <w:r>
        <w:t xml:space="preserve"> </w:t>
      </w:r>
    </w:p>
    <w:p w:rsidR="00805FC2" w:rsidRDefault="000A510D">
      <w:pPr>
        <w:spacing w:after="116" w:line="259" w:lineRule="auto"/>
        <w:ind w:left="0" w:right="7" w:firstLine="0"/>
        <w:jc w:val="right"/>
      </w:pPr>
      <w:r>
        <w:t xml:space="preserve">En Indonésie, il y avait un réel besoin, celui d’augmenter le </w:t>
      </w:r>
      <w:r>
        <w:t xml:space="preserve">nombre des publications. </w:t>
      </w:r>
    </w:p>
    <w:p w:rsidR="00805FC2" w:rsidRDefault="000A510D">
      <w:pPr>
        <w:spacing w:after="330" w:line="249" w:lineRule="auto"/>
        <w:ind w:left="-5"/>
      </w:pPr>
      <w:r>
        <w:t xml:space="preserve">Par leur article intitulé « </w:t>
      </w:r>
      <w:r>
        <w:rPr>
          <w:i/>
        </w:rPr>
        <w:t>A Database Integrated System Based on SOAP Web Service »</w:t>
      </w:r>
      <w:r>
        <w:t xml:space="preserve">, les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0407" name="Group 60407"/>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302" name="Shape 67302"/>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407" style="width:144.05pt;height:0.799988pt;mso-position-horizontal-relative:char;mso-position-vertical-relative:line" coordsize="18294,101">
                <v:shape id="Shape 67303"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auteurs montrent comment le ministère a fait recours aux publications de f</w:t>
      </w:r>
      <w:r>
        <w:t>in d’étude</w:t>
      </w:r>
      <w:r>
        <w:t xml:space="preserve"> comme en licence, en  master et au doctorat pour augmenter le nombre des publications. Il y a eu </w:t>
      </w:r>
      <w:r>
        <w:t xml:space="preserve">aussi un encouragement des publications d’articles dans les revues et journaux mondiaux dans </w:t>
      </w:r>
      <w:r>
        <w:t>le même but de multiplier les publications. Le besoin é</w:t>
      </w:r>
      <w:r>
        <w:t>tait alors celui de constituer une base des données comme une bibliothèque numérique facile à consulter. Cette bibliothèque devait ainsi recenser toutes les publications afin de fournir un accès rapide aux chercheurs</w:t>
      </w:r>
      <w:r>
        <w:rPr>
          <w:vertAlign w:val="superscript"/>
        </w:rPr>
        <w:footnoteReference w:id="31"/>
      </w:r>
      <w:r>
        <w:t xml:space="preserve">. </w:t>
      </w:r>
    </w:p>
    <w:p w:rsidR="00805FC2" w:rsidRDefault="000A510D">
      <w:pPr>
        <w:spacing w:after="125" w:line="259" w:lineRule="auto"/>
        <w:ind w:left="708" w:firstLine="0"/>
        <w:jc w:val="left"/>
      </w:pPr>
      <w:r>
        <w:rPr>
          <w:b/>
          <w:sz w:val="22"/>
        </w:rPr>
        <w:t xml:space="preserve"> </w:t>
      </w:r>
    </w:p>
    <w:p w:rsidR="00805FC2" w:rsidRDefault="000A510D">
      <w:pPr>
        <w:spacing w:after="27"/>
        <w:ind w:left="7" w:right="5" w:firstLine="708"/>
      </w:pPr>
      <w:r>
        <w:t>Pour la réalisation de cette bibli</w:t>
      </w:r>
      <w:r>
        <w:t xml:space="preserve">othèque les normes utilisées ont été XML et SOAP. La </w:t>
      </w:r>
      <w:r>
        <w:t xml:space="preserve">modélisation de la base des données a été faite au moyen des diagrammes d’UML et sa </w:t>
      </w:r>
      <w:r>
        <w:t xml:space="preserve">conception au moyen du SGBD MySQL. Dans son cadre conceptuel, on trouve le </w:t>
      </w:r>
      <w:r>
        <w:t>superviseur, l’enseignant, l’enseignant assi</w:t>
      </w:r>
      <w:r>
        <w:t>stant, l’étudiant et l’invité.</w:t>
      </w:r>
      <w:r>
        <w:t xml:space="preserve"> Cet article a fourni une compréhension totale de l'évolution des services WSDL et SOAP avec  des clients qui utilisent PHP</w:t>
      </w:r>
      <w:r>
        <w:rPr>
          <w:vertAlign w:val="superscript"/>
        </w:rPr>
        <w:footnoteReference w:id="32"/>
      </w:r>
      <w:r>
        <w:t xml:space="preserve">. </w:t>
      </w:r>
    </w:p>
    <w:p w:rsidR="00805FC2" w:rsidRDefault="000A510D">
      <w:pPr>
        <w:spacing w:after="116" w:line="259" w:lineRule="auto"/>
        <w:ind w:left="708" w:firstLine="0"/>
        <w:jc w:val="left"/>
      </w:pPr>
      <w:r>
        <w:t xml:space="preserve"> </w:t>
      </w:r>
    </w:p>
    <w:p w:rsidR="00805FC2" w:rsidRDefault="000A510D">
      <w:pPr>
        <w:ind w:left="7" w:right="5" w:firstLine="708"/>
      </w:pPr>
      <w:r>
        <w:t xml:space="preserve">Dans leur article, « </w:t>
      </w:r>
      <w:r>
        <w:rPr>
          <w:i/>
        </w:rPr>
        <w:t>Implementing Web Services Using PHP Soap Approach »</w:t>
      </w:r>
      <w:r>
        <w:t xml:space="preserve">, </w:t>
      </w:r>
      <w:r>
        <w:t xml:space="preserve">Hammoudeh et Ajlan visaient à élargir l'ingénierie actuelle des services Web pour répondre </w:t>
      </w:r>
      <w:r>
        <w:t xml:space="preserve">aux besoins spécifiques des cadres d'apprentissage en ligne. C’est  là même l'objectif de cette </w:t>
      </w:r>
      <w:r>
        <w:t>méthodologie préconisée par ces auteurs. La caractéristique la plus i</w:t>
      </w:r>
      <w:r>
        <w:t>mportante de cette méthodologie est qu'elle permet aux clients de différents établissements, dans différents pays, de partager du matériel et de travailler ensemble en associant des cours, même s'ils sont hébergés sur un cadre d'apprentissage en ligne diff</w:t>
      </w:r>
      <w:r>
        <w:t>érent. Cet article a fourni une compréhension totale de l'évolution des services WSDL et SOAP et des clients qui utilisent PHP. Les variables utilisées sont le prestataire de services, le Registre des services spécialiste, le Demandeur de service, le langa</w:t>
      </w:r>
      <w:r>
        <w:t>ge de programmation PHP, la méthodologie utilisée  qui est WSDL et SOAP</w:t>
      </w:r>
      <w:r>
        <w:rPr>
          <w:vertAlign w:val="superscript"/>
        </w:rPr>
        <w:footnoteReference w:id="33"/>
      </w:r>
      <w:r>
        <w:t xml:space="preserve">. </w:t>
      </w:r>
    </w:p>
    <w:p w:rsidR="00805FC2" w:rsidRDefault="000A510D">
      <w:pPr>
        <w:spacing w:after="116" w:line="259" w:lineRule="auto"/>
        <w:ind w:left="708" w:firstLine="0"/>
        <w:jc w:val="left"/>
      </w:pPr>
      <w:r>
        <w:lastRenderedPageBreak/>
        <w:t xml:space="preserve"> </w:t>
      </w:r>
    </w:p>
    <w:p w:rsidR="00805FC2" w:rsidRDefault="000A510D">
      <w:pPr>
        <w:ind w:left="7" w:right="5" w:firstLine="708"/>
      </w:pPr>
      <w:r>
        <w:t>Cet article indique les applications SOAP les plus utilisées aujourd'hui et garantit l'utilisation du package PHP SOAP pour le développement d'applications SOAP. Il ne se limite p</w:t>
      </w:r>
      <w:r>
        <w:t xml:space="preserve">as seulement à donner un bon aperçu de la façon dont les clients et les fonctions des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1041" name="Group 61041"/>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304" name="Shape 67304"/>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041" style="width:144.05pt;height:0.799988pt;mso-position-horizontal-relative:char;mso-position-vertical-relative:line" coordsize="18294,101">
                <v:shape id="Shape 67305"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serveurs communiquent, mais aussi et surtout de la façon dont ces messages XML sont analysés dans les variables PHP</w:t>
      </w:r>
      <w:r>
        <w:rPr>
          <w:vertAlign w:val="superscript"/>
        </w:rPr>
        <w:footnoteReference w:id="34"/>
      </w:r>
      <w:r>
        <w:t xml:space="preserve">. </w:t>
      </w:r>
    </w:p>
    <w:p w:rsidR="00805FC2" w:rsidRDefault="000A510D">
      <w:pPr>
        <w:spacing w:after="116" w:line="259" w:lineRule="auto"/>
        <w:ind w:left="708" w:firstLine="0"/>
        <w:jc w:val="left"/>
      </w:pPr>
      <w:r>
        <w:t xml:space="preserve"> </w:t>
      </w:r>
    </w:p>
    <w:p w:rsidR="00805FC2" w:rsidRDefault="000A510D">
      <w:pPr>
        <w:spacing w:after="283" w:line="361" w:lineRule="auto"/>
        <w:ind w:left="7" w:right="1" w:firstLine="708"/>
      </w:pPr>
      <w:r>
        <w:t xml:space="preserve">Eu égard les  limites de la </w:t>
      </w:r>
      <w:r>
        <w:t xml:space="preserve">littérature reprise ci-haut, une littérature orientée vers le </w:t>
      </w:r>
      <w:r>
        <w:t>recensement des travaux publiés à l’université, l’interopérabilité entre les départements de l’université, l’accès facile à la bibliothèque numérique et l’apprentissage en ligne, notre travail v</w:t>
      </w:r>
      <w:r>
        <w:t xml:space="preserve">a se focaliser sur l’interopérabilité entre l’UAC et les entreprises tierces dans le suivi et l’évaluation des stagiaires. </w:t>
      </w:r>
      <w:r>
        <w:t xml:space="preserve">Ces publications ne mentionnent pas spécifiquement une fiche </w:t>
      </w:r>
      <w:r>
        <w:t>d’évaluation.</w:t>
      </w:r>
      <w:r>
        <w:t xml:space="preserve"> </w:t>
      </w:r>
      <w:r>
        <w:t xml:space="preserve">C’est cette dernière qui fait l’objet de notre recherche. </w:t>
      </w:r>
      <w:r>
        <w:t xml:space="preserve">  </w:t>
      </w:r>
    </w:p>
    <w:p w:rsidR="00805FC2" w:rsidRDefault="000A510D">
      <w:pPr>
        <w:spacing w:after="23" w:line="259" w:lineRule="auto"/>
        <w:ind w:left="-5"/>
        <w:jc w:val="left"/>
      </w:pPr>
      <w:r>
        <w:rPr>
          <w:rFonts w:ascii="Calibri" w:eastAsia="Calibri" w:hAnsi="Calibri" w:cs="Calibri"/>
          <w:i/>
          <w:sz w:val="28"/>
        </w:rPr>
        <w:t xml:space="preserve">Conclusion </w:t>
      </w:r>
    </w:p>
    <w:p w:rsidR="00805FC2" w:rsidRDefault="000A510D">
      <w:pPr>
        <w:spacing w:after="234" w:line="259" w:lineRule="auto"/>
        <w:ind w:left="0" w:firstLine="0"/>
        <w:jc w:val="left"/>
      </w:pPr>
      <w:r>
        <w:rPr>
          <w:rFonts w:ascii="Calibri" w:eastAsia="Calibri" w:hAnsi="Calibri" w:cs="Calibri"/>
          <w:sz w:val="22"/>
        </w:rPr>
        <w:t xml:space="preserve"> </w:t>
      </w:r>
    </w:p>
    <w:p w:rsidR="00805FC2" w:rsidRDefault="000A510D">
      <w:pPr>
        <w:spacing w:after="183" w:line="361" w:lineRule="auto"/>
        <w:ind w:left="7" w:right="1" w:firstLine="708"/>
      </w:pPr>
      <w:r>
        <w:t xml:space="preserve">Comme souligné à l’introduction de ce chapitre, nous avons illustré de façon brève certains concepts liés à notre sujet de recherche dont l’interopérabilité des services, les </w:t>
      </w:r>
      <w:r>
        <w:t>protocoles SOAP et REST, etc. Cette revue de littérature théoriq</w:t>
      </w:r>
      <w:r>
        <w:t xml:space="preserve">ue nous a aidés à comprendre plusieurs concepts liés au web service qui est le domaine de notre recherche. Après ces termes, nous avons revu certains travaux antérieurs qui se sont intéressé au service Web </w:t>
      </w:r>
      <w:r>
        <w:t>surtout dans le cadre de l’éducation et des instit</w:t>
      </w:r>
      <w:r>
        <w:t xml:space="preserve">utions supérieures et universitaires. </w:t>
      </w:r>
      <w:r>
        <w:t>Enfin, s</w:t>
      </w:r>
      <w:r>
        <w:t>’en est suivi l’élaboration du cadre conceptuel de cette étude.</w:t>
      </w:r>
      <w:r>
        <w:t xml:space="preserve">  </w:t>
      </w:r>
    </w:p>
    <w:p w:rsidR="00805FC2" w:rsidRDefault="000A510D">
      <w:pPr>
        <w:spacing w:after="218" w:line="259" w:lineRule="auto"/>
        <w:ind w:left="0" w:firstLine="0"/>
        <w:jc w:val="left"/>
      </w:pPr>
      <w:r>
        <w:rPr>
          <w:rFonts w:ascii="Calibri" w:eastAsia="Calibri" w:hAnsi="Calibri" w:cs="Calibri"/>
          <w:sz w:val="22"/>
        </w:rPr>
        <w:t xml:space="preserve"> </w:t>
      </w:r>
    </w:p>
    <w:p w:rsidR="00805FC2" w:rsidRDefault="000A510D">
      <w:pPr>
        <w:spacing w:after="218" w:line="259" w:lineRule="auto"/>
        <w:ind w:left="0" w:firstLine="0"/>
        <w:jc w:val="left"/>
      </w:pPr>
      <w:r>
        <w:rPr>
          <w:rFonts w:ascii="Calibri" w:eastAsia="Calibri" w:hAnsi="Calibri" w:cs="Calibri"/>
          <w:sz w:val="22"/>
        </w:rPr>
        <w:t xml:space="preserve"> </w:t>
      </w:r>
    </w:p>
    <w:p w:rsidR="00805FC2" w:rsidRDefault="000A510D">
      <w:pPr>
        <w:spacing w:after="3871" w:line="259" w:lineRule="auto"/>
        <w:ind w:left="0" w:firstLine="0"/>
        <w:jc w:val="left"/>
      </w:pPr>
      <w:r>
        <w:rPr>
          <w:rFonts w:ascii="Calibri" w:eastAsia="Calibri" w:hAnsi="Calibri" w:cs="Calibri"/>
          <w:sz w:val="22"/>
        </w:rPr>
        <w:lastRenderedPageBreak/>
        <w:t xml:space="preserv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1163" name="Group 61163"/>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306" name="Shape 67306"/>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163" style="width:144.05pt;height:0.799988pt;mso-position-horizontal-relative:char;mso-position-vertical-relative:line" coordsize="18294,101">
                <v:shape id="Shape 67307"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228" w:line="259" w:lineRule="auto"/>
        <w:ind w:left="10" w:right="4"/>
        <w:jc w:val="center"/>
      </w:pPr>
      <w:r>
        <w:rPr>
          <w:rFonts w:ascii="Cambria" w:eastAsia="Cambria" w:hAnsi="Cambria" w:cs="Cambria"/>
          <w:b/>
          <w:sz w:val="32"/>
        </w:rPr>
        <w:t xml:space="preserve">Troisième Chapitre: METHODOLOGIE </w:t>
      </w:r>
    </w:p>
    <w:p w:rsidR="00805FC2" w:rsidRDefault="000A510D">
      <w:pPr>
        <w:spacing w:after="44" w:line="259" w:lineRule="auto"/>
        <w:ind w:left="-5"/>
        <w:jc w:val="left"/>
      </w:pPr>
      <w:r>
        <w:rPr>
          <w:rFonts w:ascii="Calibri" w:eastAsia="Calibri" w:hAnsi="Calibri" w:cs="Calibri"/>
          <w:i/>
          <w:sz w:val="28"/>
        </w:rPr>
        <w:t>3.0.</w:t>
      </w:r>
      <w:r>
        <w:rPr>
          <w:rFonts w:ascii="Arial" w:eastAsia="Arial" w:hAnsi="Arial" w:cs="Arial"/>
          <w:b/>
          <w:i/>
          <w:sz w:val="28"/>
        </w:rPr>
        <w:t xml:space="preserve"> </w:t>
      </w:r>
      <w:r>
        <w:rPr>
          <w:rFonts w:ascii="Calibri" w:eastAsia="Calibri" w:hAnsi="Calibri" w:cs="Calibri"/>
          <w:i/>
          <w:sz w:val="28"/>
        </w:rPr>
        <w:t xml:space="preserve">Introduction  </w:t>
      </w:r>
    </w:p>
    <w:p w:rsidR="00805FC2" w:rsidRDefault="000A510D">
      <w:pPr>
        <w:spacing w:after="234" w:line="259" w:lineRule="auto"/>
        <w:ind w:left="0" w:firstLine="0"/>
        <w:jc w:val="left"/>
      </w:pPr>
      <w:r>
        <w:rPr>
          <w:rFonts w:ascii="Calibri" w:eastAsia="Calibri" w:hAnsi="Calibri" w:cs="Calibri"/>
          <w:sz w:val="22"/>
        </w:rPr>
        <w:t xml:space="preserve"> </w:t>
      </w:r>
    </w:p>
    <w:p w:rsidR="00805FC2" w:rsidRDefault="000A510D">
      <w:pPr>
        <w:spacing w:line="361" w:lineRule="auto"/>
        <w:ind w:left="7" w:right="1" w:firstLine="708"/>
      </w:pPr>
      <w:r>
        <w:t xml:space="preserve">Avant d’entamer des constructions, tout architecte doit d’abord s’assoir pour tracer des </w:t>
      </w:r>
      <w:r>
        <w:t xml:space="preserve">croquis et se représenter </w:t>
      </w:r>
      <w:r>
        <w:t xml:space="preserve">schématiquement ce qu’il veut réaliser comme œuvre. Le recours à la </w:t>
      </w:r>
      <w:r>
        <w:t>modélisation est depuis longtemps une pratique indispensable au développe</w:t>
      </w:r>
      <w:r>
        <w:t xml:space="preserve">ment logiciel, car un modèle est prévu pour arriver à anticiper les résultats du codage. Un modèle est en effet </w:t>
      </w:r>
      <w:r>
        <w:t>une représentation abstraite d’un système destiné à en faciliter l’étude et à le documenter</w:t>
      </w:r>
      <w:r>
        <w:rPr>
          <w:vertAlign w:val="superscript"/>
        </w:rPr>
        <w:footnoteReference w:id="35"/>
      </w:r>
      <w:r>
        <w:t xml:space="preserve">. </w:t>
      </w:r>
      <w:r>
        <w:t xml:space="preserve">C’est l’étape qui va nous occuper tout au long de </w:t>
      </w:r>
      <w:r>
        <w:t xml:space="preserve">ce troisième chapitre consacré à la méthode </w:t>
      </w:r>
      <w:r>
        <w:t xml:space="preserve">à suivre. </w:t>
      </w:r>
    </w:p>
    <w:p w:rsidR="00805FC2" w:rsidRDefault="000A510D">
      <w:pPr>
        <w:spacing w:after="116" w:line="259" w:lineRule="auto"/>
        <w:ind w:left="708" w:firstLine="0"/>
        <w:jc w:val="left"/>
      </w:pPr>
      <w:r>
        <w:t xml:space="preserve"> </w:t>
      </w:r>
    </w:p>
    <w:p w:rsidR="00805FC2" w:rsidRDefault="000A510D">
      <w:pPr>
        <w:spacing w:after="281"/>
        <w:ind w:left="7" w:right="5" w:firstLine="708"/>
      </w:pPr>
      <w:r>
        <w:t>Ce chapitre comprend trois grandes sections ayant quelques sous-sections pour certaines. La première section parle de la conception de notre système au moyen du langage UML. Elle nous présente en gro</w:t>
      </w:r>
      <w:r>
        <w:t xml:space="preserve">sso modo certains diagrammes qui nous ont aidés à modéliser notre application. Ce qui nous a conduits à passer au prototypage comme méthode de développement du modèle qui sera à la longue déployé. La deuxième section est la présentation de la structure de </w:t>
      </w:r>
      <w:r>
        <w:t xml:space="preserve">notre application comme pour tout autre service web. Cette </w:t>
      </w:r>
      <w:r>
        <w:t>structure nous présente le processus d’utilisation du service</w:t>
      </w:r>
      <w:r>
        <w:t xml:space="preserve"> web. La troisième section est la plus étendue avec plusieurs sous-</w:t>
      </w:r>
      <w:r>
        <w:t>sections. Elle s’occupe de la modélisation de notre système en présen</w:t>
      </w:r>
      <w:r>
        <w:t xml:space="preserve">tant le contexte de notre préoccupation et en exprimant les besoins de l’utilisateur à </w:t>
      </w:r>
      <w:r>
        <w:t xml:space="preserve">travers plusieurs diagrammes proposés par le langage UML. Les diagrammes de cas </w:t>
      </w:r>
      <w:r>
        <w:t xml:space="preserve">d’utilisation, de séquence </w:t>
      </w:r>
      <w:r>
        <w:lastRenderedPageBreak/>
        <w:t xml:space="preserve">et de classe avec les schémas conceptuel et relationnel, nous </w:t>
      </w:r>
      <w:r>
        <w:t>donnent l’aperçu global de notre application.</w:t>
      </w:r>
      <w:r>
        <w:t xml:space="preserve">  </w:t>
      </w:r>
    </w:p>
    <w:p w:rsidR="00805FC2" w:rsidRDefault="000A510D">
      <w:pPr>
        <w:spacing w:after="44" w:line="259" w:lineRule="auto"/>
        <w:ind w:left="718"/>
        <w:jc w:val="left"/>
      </w:pPr>
      <w:r>
        <w:rPr>
          <w:rFonts w:ascii="Calibri" w:eastAsia="Calibri" w:hAnsi="Calibri" w:cs="Calibri"/>
          <w:i/>
          <w:sz w:val="28"/>
        </w:rPr>
        <w:t>3.1.</w:t>
      </w:r>
      <w:r>
        <w:rPr>
          <w:rFonts w:ascii="Arial" w:eastAsia="Arial" w:hAnsi="Arial" w:cs="Arial"/>
          <w:b/>
          <w:i/>
          <w:sz w:val="28"/>
        </w:rPr>
        <w:t xml:space="preserve"> </w:t>
      </w:r>
      <w:r>
        <w:rPr>
          <w:rFonts w:ascii="Calibri" w:eastAsia="Calibri" w:hAnsi="Calibri" w:cs="Calibri"/>
          <w:i/>
          <w:sz w:val="28"/>
        </w:rPr>
        <w:t xml:space="preserve">Conception de la recherche </w:t>
      </w:r>
    </w:p>
    <w:p w:rsidR="00805FC2" w:rsidRDefault="000A510D">
      <w:pPr>
        <w:spacing w:after="234" w:line="259" w:lineRule="auto"/>
        <w:ind w:left="0" w:firstLine="0"/>
        <w:jc w:val="left"/>
      </w:pPr>
      <w:r>
        <w:rPr>
          <w:rFonts w:ascii="Calibri" w:eastAsia="Calibri" w:hAnsi="Calibri" w:cs="Calibri"/>
          <w:sz w:val="22"/>
        </w:rPr>
        <w:t xml:space="preserve"> </w:t>
      </w:r>
    </w:p>
    <w:p w:rsidR="00805FC2" w:rsidRDefault="000A510D">
      <w:pPr>
        <w:spacing w:after="193"/>
        <w:ind w:left="7" w:right="5" w:firstLine="708"/>
      </w:pPr>
      <w:r>
        <w:t>Cette étude a fait usage de plusieurs méthodes et matériels afin d’atteindre les objectifs définis dans le premier chapitre. Etant dans le domaine d’ingénierie, nous avons d</w:t>
      </w:r>
      <w:r>
        <w:t xml:space="preserve">’abord </w:t>
      </w:r>
      <w:r>
        <w:t xml:space="preserve">utilisé le langage unified modeling language (UML) pour modéliser notre prototype. UML est un langage de modélisation graphique et textuel destiné à comprendre et à décrire des besoins,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1474" name="Group 61474"/>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308" name="Shape 67308"/>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74" style="width:144.05pt;height:0.799988pt;mso-position-horizontal-relative:char;mso-position-vertical-relative:line" coordsize="18294,101">
                <v:shape id="Shape 67309"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spécifier et documenter des systèmes, esquisser des archite</w:t>
      </w:r>
      <w:r>
        <w:t>ctures logicielles, concevoir des solutions et communiquer des points de vue</w:t>
      </w:r>
      <w:r>
        <w:rPr>
          <w:vertAlign w:val="superscript"/>
        </w:rPr>
        <w:footnoteReference w:id="36"/>
      </w:r>
      <w:r>
        <w:t>. UML est un langage de modélisation visuelle qui a été créé pour aider les développeurs et les ingénieurs logiciels à concevoir, à analyser et à documenter les systèmes logiciels</w:t>
      </w:r>
      <w:r>
        <w:t>. UML a évolué au fil des ans et plusieurs versions ont été publiées pour répondre aux besoins changeants du développement de logiciels</w:t>
      </w:r>
      <w:r>
        <w:rPr>
          <w:vertAlign w:val="superscript"/>
        </w:rPr>
        <w:footnoteReference w:id="37"/>
      </w:r>
      <w:r>
        <w:t xml:space="preserve">.  </w:t>
      </w:r>
    </w:p>
    <w:p w:rsidR="00805FC2" w:rsidRDefault="000A510D">
      <w:pPr>
        <w:spacing w:after="112" w:line="259" w:lineRule="auto"/>
        <w:ind w:left="708" w:firstLine="0"/>
        <w:jc w:val="left"/>
      </w:pPr>
      <w:r>
        <w:t xml:space="preserve"> </w:t>
      </w:r>
    </w:p>
    <w:p w:rsidR="00805FC2" w:rsidRDefault="000A510D">
      <w:pPr>
        <w:spacing w:after="31"/>
        <w:ind w:left="7" w:right="5" w:firstLine="708"/>
      </w:pPr>
      <w:r>
        <w:t>En d’autres termes,</w:t>
      </w:r>
      <w:r>
        <w:t xml:space="preserve"> UML permet de mettre sur pied des modèles en tenant compte des besoins des utilisateurs. </w:t>
      </w:r>
      <w:r>
        <w:t>C’est</w:t>
      </w:r>
      <w:r>
        <w:t xml:space="preserve"> de cette façon qu’UML rend ces artefacts évolutifs, sécurisés et </w:t>
      </w:r>
      <w:r>
        <w:t xml:space="preserve">robustes en exécution. Les diagrammes UML utilisés dans cette recherche sont :(a) Les cas </w:t>
      </w:r>
      <w:r>
        <w:t xml:space="preserve">d’utilisation </w:t>
      </w:r>
      <w:r>
        <w:t>qui constituent un moyen de recueillir et de décrire les besoins des acteurs du systèm</w:t>
      </w:r>
      <w:r>
        <w:t xml:space="preserve">e. Ils peuvent être aussi utilisés par la </w:t>
      </w:r>
      <w:r>
        <w:t xml:space="preserve">suite comme moyen d’organisation du </w:t>
      </w:r>
      <w:r>
        <w:t>développement du logiciel, notamment pour la structuration et le déroulement des tests du logiciel. Le di</w:t>
      </w:r>
      <w:r>
        <w:t>agramme de cas d’utilisation</w:t>
      </w:r>
      <w:r>
        <w:t xml:space="preserve"> permet de capturer le comportement d'un syst</w:t>
      </w:r>
      <w:r>
        <w:t>ème, d'un sous-système, d'une classe ou d'un composant tel qu'un utilisateur extérieur le voit</w:t>
      </w:r>
      <w:r>
        <w:rPr>
          <w:vertAlign w:val="superscript"/>
        </w:rPr>
        <w:footnoteReference w:id="38"/>
      </w:r>
      <w:r>
        <w:t xml:space="preserve">. (b) </w:t>
      </w:r>
      <w:r>
        <w:t>L’objectif du diagramme de séquence est de représenter les interactions entre objets</w:t>
      </w:r>
      <w:r>
        <w:t>, en indiquant la chronologie des échanges. Cette représentation peut s</w:t>
      </w:r>
      <w:r>
        <w:t xml:space="preserve">e réaliser par les cas </w:t>
      </w:r>
      <w:r>
        <w:t>d’utilisation en considérant les différents scénarios associés.</w:t>
      </w:r>
      <w:r>
        <w:t xml:space="preserve"> Le diagramme de séquence qui présente la coopération entre différents objets du système, a été lui  aussi utilisé dans cette étude. Les objets sont définis et leur coopé</w:t>
      </w:r>
      <w:r>
        <w:t xml:space="preserve">ration est représentée par une séquence de messages entre </w:t>
      </w:r>
      <w:r>
        <w:lastRenderedPageBreak/>
        <w:t>eux. Les objets peuvent être connectés à des classes existantes ou bien être créés indépendamment de toute classe. Si les objets sont connectés à des classes, les messages peuvent être connectés à d</w:t>
      </w:r>
      <w:r>
        <w:t>es opérations. Les diagrammes de séquence sont créés dans les interactions</w:t>
      </w:r>
      <w:r>
        <w:rPr>
          <w:vertAlign w:val="superscript"/>
        </w:rPr>
        <w:t>44</w:t>
      </w:r>
      <w:r>
        <w:t xml:space="preserve">. </w:t>
      </w:r>
    </w:p>
    <w:p w:rsidR="00805FC2" w:rsidRDefault="000A510D">
      <w:pPr>
        <w:spacing w:after="112" w:line="259" w:lineRule="auto"/>
        <w:ind w:left="708" w:firstLine="0"/>
        <w:jc w:val="left"/>
      </w:pPr>
      <w:r>
        <w:t xml:space="preserve"> </w:t>
      </w:r>
    </w:p>
    <w:p w:rsidR="00805FC2" w:rsidRDefault="000A510D">
      <w:pPr>
        <w:spacing w:after="52"/>
        <w:ind w:left="7" w:right="5" w:firstLine="708"/>
      </w:pPr>
      <w:r>
        <w:t>(c) Le diagramme de classes a été le dernier type de diagrammes UML utilisé dans cette étude. Le diagramme de classes est considéré comme le plus important de la modélisation orientée objet, il est le seul obligatoire lors d'une telle modélisation. Ce diag</w:t>
      </w:r>
      <w:r>
        <w:t xml:space="preserve">ramme permet de donner la représentation statique du système à développer. Cette </w:t>
      </w:r>
      <w:r>
        <w:t xml:space="preserve">représentation est centrée sur les concepts de classe et d’association.  Les traitements sont de </w:t>
      </w:r>
      <w:r>
        <w:t>point de vue des acteurs, le diagramme de classes en montre la structure inter</w:t>
      </w:r>
      <w:r>
        <w:t xml:space="preserve">ne. Ce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0"/>
                <wp:effectExtent l="0" t="0" r="0" b="0"/>
                <wp:docPr id="61314" name="Group 61314"/>
                <wp:cNvGraphicFramePr/>
                <a:graphic xmlns:a="http://schemas.openxmlformats.org/drawingml/2006/main">
                  <a:graphicData uri="http://schemas.microsoft.com/office/word/2010/wordprocessingGroup">
                    <wpg:wgp>
                      <wpg:cNvGrpSpPr/>
                      <wpg:grpSpPr>
                        <a:xfrm>
                          <a:off x="0" y="0"/>
                          <a:ext cx="1829435" cy="10160"/>
                          <a:chOff x="0" y="0"/>
                          <a:chExt cx="1829435" cy="10160"/>
                        </a:xfrm>
                      </wpg:grpSpPr>
                      <wps:wsp>
                        <wps:cNvPr id="67310" name="Shape 67310"/>
                        <wps:cNvSpPr/>
                        <wps:spPr>
                          <a:xfrm>
                            <a:off x="0" y="0"/>
                            <a:ext cx="1829435" cy="10160"/>
                          </a:xfrm>
                          <a:custGeom>
                            <a:avLst/>
                            <a:gdLst/>
                            <a:ahLst/>
                            <a:cxnLst/>
                            <a:rect l="0" t="0" r="0" b="0"/>
                            <a:pathLst>
                              <a:path w="1829435" h="10160">
                                <a:moveTo>
                                  <a:pt x="0" y="0"/>
                                </a:moveTo>
                                <a:lnTo>
                                  <a:pt x="1829435" y="0"/>
                                </a:lnTo>
                                <a:lnTo>
                                  <a:pt x="182943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314" style="width:144.05pt;height:0.799988pt;mso-position-horizontal-relative:char;mso-position-vertical-relative:line" coordsize="18294,101">
                <v:shape id="Shape 67311" style="position:absolute;width:18294;height:101;left:0;top:0;" coordsize="1829435,10160" path="m0,0l1829435,0l1829435,10160l0,10160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diagramme permet de fournir une représentation abstraite des objets du système qui vont interagir, matérialisés par des opérations, alors que le diagramme de cas d'utilisation montre lui, un système pour réaliser les cas d'utilisation. Il est im</w:t>
      </w:r>
      <w:r>
        <w:t>portant de noter qu'un même objet peut très bien intervenir dans la réalisation de plusieurs cas d'utilisation. Les cas d'utilisation ne réalisent pas une partition des classes du diagramme de classes. Un diagramme de classes n'est donc pas adapté (sauf ca</w:t>
      </w:r>
      <w:r>
        <w:t>s particulier) pour détailler, décomposer, ou illustrer la réalisation d'un cas d'utilisation particulier</w:t>
      </w:r>
      <w:r>
        <w:rPr>
          <w:vertAlign w:val="superscript"/>
        </w:rPr>
        <w:footnoteReference w:id="39"/>
      </w:r>
      <w:r>
        <w:t xml:space="preserve">. </w:t>
      </w:r>
    </w:p>
    <w:p w:rsidR="00805FC2" w:rsidRDefault="000A510D">
      <w:pPr>
        <w:spacing w:after="112" w:line="259" w:lineRule="auto"/>
        <w:ind w:left="708" w:firstLine="0"/>
        <w:jc w:val="left"/>
      </w:pPr>
      <w:r>
        <w:t xml:space="preserve"> </w:t>
      </w:r>
    </w:p>
    <w:p w:rsidR="00805FC2" w:rsidRDefault="000A510D">
      <w:pPr>
        <w:ind w:left="7" w:right="5" w:firstLine="708"/>
      </w:pPr>
      <w:r>
        <w:t>Au-</w:t>
      </w:r>
      <w:r>
        <w:t xml:space="preserve">delà de l’UML comme langage de modélisation, nous avons également utilisé le prototypage comme méthode de développement d’artéfact. La méthode du prototypage </w:t>
      </w:r>
      <w:r>
        <w:t xml:space="preserve">consiste à tester la faisabilité technique du futur produit. Adopter une méthode de prototypage </w:t>
      </w:r>
      <w:r>
        <w:t>pe</w:t>
      </w:r>
      <w:r>
        <w:t xml:space="preserve">rmet d’effectuer différentes expérimentations pour le développement technique du produit, </w:t>
      </w:r>
      <w:r>
        <w:t>afin de pouvoir ajuster le tir et faire évoluer le produit en perspective. En fonction des résultats des tests et des analyses, on peut alors adapter les fonctions de</w:t>
      </w:r>
      <w:r>
        <w:t xml:space="preserve"> services, les </w:t>
      </w:r>
      <w:r>
        <w:t xml:space="preserve">matériaux, la conception, l’assemblage des pièces, </w:t>
      </w:r>
      <w:r>
        <w:t>etc. et vérifier le fonctionnement global du produit avant la fabrication finale</w:t>
      </w:r>
      <w:r>
        <w:rPr>
          <w:vertAlign w:val="superscript"/>
        </w:rPr>
        <w:footnoteReference w:id="40"/>
      </w:r>
      <w:r>
        <w:t xml:space="preserve">.  </w:t>
      </w:r>
    </w:p>
    <w:p w:rsidR="00805FC2" w:rsidRDefault="000A510D">
      <w:pPr>
        <w:spacing w:after="116" w:line="259" w:lineRule="auto"/>
        <w:ind w:left="708" w:firstLine="0"/>
        <w:jc w:val="left"/>
      </w:pPr>
      <w:r>
        <w:t xml:space="preserve"> </w:t>
      </w:r>
    </w:p>
    <w:p w:rsidR="00805FC2" w:rsidRDefault="000A510D">
      <w:pPr>
        <w:spacing w:after="301"/>
        <w:ind w:left="7" w:right="5" w:firstLine="708"/>
      </w:pPr>
      <w:r>
        <w:lastRenderedPageBreak/>
        <w:t xml:space="preserve">Les prototypes sont souvent utilisés dans la phase finale de test dans un processus de « </w:t>
      </w:r>
      <w:r>
        <w:rPr>
          <w:i/>
        </w:rPr>
        <w:t>Design Thinkin</w:t>
      </w:r>
      <w:r>
        <w:rPr>
          <w:i/>
        </w:rPr>
        <w:t>g »</w:t>
      </w:r>
      <w:r>
        <w:t xml:space="preserve"> afin de déterminer le comportement des utilisateurs avec le prototype, de </w:t>
      </w:r>
      <w:r>
        <w:t xml:space="preserve">révéler de nouvelles solutions aux problèmes ou de déterminer si les solutions mises en œuvre </w:t>
      </w:r>
      <w:r>
        <w:t>ont été ou non couronnées de succès. Les résultats générés par ces tests sont ensuit</w:t>
      </w:r>
      <w:r>
        <w:t xml:space="preserve">e utilisés pour redéfinir un ou plusieurs des problèmes identifiés lors des phases précédentes du projet et pour développer une compréhension plus solide des problèmes auxquels les utilisateurs </w:t>
      </w:r>
      <w:r>
        <w:t>peuvent être confrontés lorsqu’ils interagissent avec le produ</w:t>
      </w:r>
      <w:r>
        <w:t>it dans l’environnement prévu</w:t>
      </w:r>
      <w:r>
        <w:rPr>
          <w:vertAlign w:val="superscript"/>
        </w:rPr>
        <w:footnoteReference w:id="41"/>
      </w:r>
      <w:r>
        <w:t xml:space="preserve">. </w:t>
      </w:r>
    </w:p>
    <w:p w:rsidR="00805FC2" w:rsidRDefault="000A510D">
      <w:pPr>
        <w:spacing w:after="44" w:line="259" w:lineRule="auto"/>
        <w:ind w:left="718"/>
        <w:jc w:val="left"/>
      </w:pPr>
      <w:r>
        <w:rPr>
          <w:rFonts w:ascii="Calibri" w:eastAsia="Calibri" w:hAnsi="Calibri" w:cs="Calibri"/>
          <w:i/>
          <w:sz w:val="28"/>
        </w:rPr>
        <w:t>3.2.</w:t>
      </w:r>
      <w:r>
        <w:rPr>
          <w:rFonts w:ascii="Arial" w:eastAsia="Arial" w:hAnsi="Arial" w:cs="Arial"/>
          <w:b/>
          <w:i/>
          <w:sz w:val="28"/>
        </w:rPr>
        <w:t xml:space="preserve"> </w:t>
      </w:r>
      <w:r>
        <w:rPr>
          <w:rFonts w:ascii="Calibri" w:eastAsia="Calibri" w:hAnsi="Calibri" w:cs="Calibri"/>
          <w:i/>
          <w:sz w:val="28"/>
        </w:rPr>
        <w:t xml:space="preserve">Architecture globale du système </w:t>
      </w:r>
    </w:p>
    <w:p w:rsidR="00805FC2" w:rsidRDefault="000A510D">
      <w:pPr>
        <w:spacing w:after="116" w:line="259" w:lineRule="auto"/>
        <w:ind w:left="0" w:firstLine="0"/>
        <w:jc w:val="left"/>
      </w:pPr>
      <w:r>
        <w:rPr>
          <w:b/>
        </w:rPr>
        <w:t xml:space="preserve"> </w:t>
      </w:r>
    </w:p>
    <w:p w:rsidR="00805FC2" w:rsidRDefault="000A510D">
      <w:pPr>
        <w:spacing w:after="79" w:line="361" w:lineRule="auto"/>
        <w:ind w:left="7" w:right="1" w:firstLine="708"/>
      </w:pPr>
      <w:r>
        <w:t xml:space="preserve">En informatique, l’architecture fait référence à une structuration ou organisation des différents éléments d’un système. Ces éléments sont conçus de façon à être interconnecté pour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1"/>
                <wp:effectExtent l="0" t="0" r="0" b="0"/>
                <wp:docPr id="60778" name="Group 60778"/>
                <wp:cNvGraphicFramePr/>
                <a:graphic xmlns:a="http://schemas.openxmlformats.org/drawingml/2006/main">
                  <a:graphicData uri="http://schemas.microsoft.com/office/word/2010/wordprocessingGroup">
                    <wpg:wgp>
                      <wpg:cNvGrpSpPr/>
                      <wpg:grpSpPr>
                        <a:xfrm>
                          <a:off x="0" y="0"/>
                          <a:ext cx="1829435" cy="10161"/>
                          <a:chOff x="0" y="0"/>
                          <a:chExt cx="1829435" cy="10161"/>
                        </a:xfrm>
                      </wpg:grpSpPr>
                      <wps:wsp>
                        <wps:cNvPr id="67312" name="Shape 67312"/>
                        <wps:cNvSpPr/>
                        <wps:spPr>
                          <a:xfrm>
                            <a:off x="0" y="0"/>
                            <a:ext cx="1829435" cy="10161"/>
                          </a:xfrm>
                          <a:custGeom>
                            <a:avLst/>
                            <a:gdLst/>
                            <a:ahLst/>
                            <a:cxnLst/>
                            <a:rect l="0" t="0" r="0" b="0"/>
                            <a:pathLst>
                              <a:path w="1829435" h="10161">
                                <a:moveTo>
                                  <a:pt x="0" y="0"/>
                                </a:moveTo>
                                <a:lnTo>
                                  <a:pt x="1829435" y="0"/>
                                </a:lnTo>
                                <a:lnTo>
                                  <a:pt x="1829435"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778" style="width:144.05pt;height:0.800049pt;mso-position-horizontal-relative:char;mso-position-vertical-relative:line" coordsize="18294,101">
                <v:shape id="Shape 67313" style="position:absolute;width:18294;height:101;left:0;top:0;" coordsize="1829435,10161" path="m0,0l1829435,0l1829435,10161l0,10161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17" w:right="5"/>
      </w:pPr>
      <w:r>
        <w:t xml:space="preserve">pouvoir collaborer et enfin réaliser le travail demandé. Certains éléments dépendent des autres </w:t>
      </w:r>
      <w:r>
        <w:t xml:space="preserve">dès qu’un processus est lancé. </w:t>
      </w:r>
      <w:r>
        <w:t xml:space="preserve">Pour mener à bon port notre recherche, nous avons proposé </w:t>
      </w:r>
      <w:r>
        <w:t>l’architecture ci</w:t>
      </w:r>
      <w:r>
        <w:t>-dessous afin de visualiser les différentes phases d</w:t>
      </w:r>
      <w:r>
        <w:t xml:space="preserve">e notre application.  </w:t>
      </w:r>
    </w:p>
    <w:p w:rsidR="00805FC2" w:rsidRDefault="000A510D">
      <w:pPr>
        <w:spacing w:after="60" w:line="259" w:lineRule="auto"/>
        <w:ind w:left="0" w:right="183" w:firstLine="0"/>
        <w:jc w:val="right"/>
      </w:pPr>
      <w:r>
        <w:rPr>
          <w:noProof/>
        </w:rPr>
        <w:drawing>
          <wp:inline distT="0" distB="0" distL="0" distR="0">
            <wp:extent cx="5610860" cy="3055620"/>
            <wp:effectExtent l="0" t="0" r="0" b="0"/>
            <wp:docPr id="3793" name="Picture 3793"/>
            <wp:cNvGraphicFramePr/>
            <a:graphic xmlns:a="http://schemas.openxmlformats.org/drawingml/2006/main">
              <a:graphicData uri="http://schemas.openxmlformats.org/drawingml/2006/picture">
                <pic:pic xmlns:pic="http://schemas.openxmlformats.org/drawingml/2006/picture">
                  <pic:nvPicPr>
                    <pic:cNvPr id="3793" name="Picture 3793"/>
                    <pic:cNvPicPr/>
                  </pic:nvPicPr>
                  <pic:blipFill>
                    <a:blip r:embed="rId14"/>
                    <a:stretch>
                      <a:fillRect/>
                    </a:stretch>
                  </pic:blipFill>
                  <pic:spPr>
                    <a:xfrm>
                      <a:off x="0" y="0"/>
                      <a:ext cx="5610860" cy="3055620"/>
                    </a:xfrm>
                    <a:prstGeom prst="rect">
                      <a:avLst/>
                    </a:prstGeom>
                  </pic:spPr>
                </pic:pic>
              </a:graphicData>
            </a:graphic>
          </wp:inline>
        </w:drawing>
      </w:r>
      <w:r>
        <w:t xml:space="preserve"> </w:t>
      </w:r>
    </w:p>
    <w:p w:rsidR="00805FC2" w:rsidRDefault="000A510D">
      <w:pPr>
        <w:pStyle w:val="Titre1"/>
        <w:spacing w:after="216"/>
        <w:ind w:left="17" w:right="5"/>
        <w:jc w:val="both"/>
      </w:pPr>
      <w:bookmarkStart w:id="2" w:name="_Toc66745"/>
      <w:r>
        <w:rPr>
          <w:i w:val="0"/>
        </w:rPr>
        <w:lastRenderedPageBreak/>
        <w:t xml:space="preserve">Figure 2: Structure du web service proposé  </w:t>
      </w:r>
      <w:bookmarkEnd w:id="2"/>
    </w:p>
    <w:p w:rsidR="00805FC2" w:rsidRDefault="000A510D">
      <w:pPr>
        <w:ind w:left="7" w:right="5" w:firstLine="708"/>
      </w:pPr>
      <w:r>
        <w:t>Cette figure résume le processus qui se crée quand un client veut consommer notre application service web. Le client soumet sa requête. Celle-ci est  récupérée par le Stub qui la soumet</w:t>
      </w:r>
      <w:r>
        <w:t xml:space="preserve">, au format XML ou le WSDL, au protocole SOAP pour approbation. Le protocole </w:t>
      </w:r>
    </w:p>
    <w:p w:rsidR="00805FC2" w:rsidRDefault="000A510D">
      <w:pPr>
        <w:spacing w:after="277"/>
        <w:ind w:left="17" w:right="5"/>
      </w:pPr>
      <w:r>
        <w:t>SOAP par l’</w:t>
      </w:r>
      <w:r>
        <w:t>entremise du SKELETON la soumet au Serveur JaxWS. Ce dernier consulte sa Base de données et y puise une réponse conforme à la requête soumise. La réponse, via le SKELE</w:t>
      </w:r>
      <w:r>
        <w:t xml:space="preserve">TON et toujours au format XML, est renvoyée au moteur de SOAP qui, par le service du STUB parvient au Client demandeur du Service. </w:t>
      </w:r>
    </w:p>
    <w:p w:rsidR="00805FC2" w:rsidRDefault="000A510D">
      <w:pPr>
        <w:spacing w:after="252" w:line="259" w:lineRule="auto"/>
        <w:ind w:left="578"/>
        <w:jc w:val="left"/>
      </w:pPr>
      <w:r>
        <w:rPr>
          <w:rFonts w:ascii="Calibri" w:eastAsia="Calibri" w:hAnsi="Calibri" w:cs="Calibri"/>
          <w:i/>
          <w:sz w:val="28"/>
        </w:rPr>
        <w:t>3.3.</w:t>
      </w:r>
      <w:r>
        <w:rPr>
          <w:rFonts w:ascii="Arial" w:eastAsia="Arial" w:hAnsi="Arial" w:cs="Arial"/>
          <w:b/>
          <w:i/>
          <w:sz w:val="28"/>
        </w:rPr>
        <w:t xml:space="preserve"> </w:t>
      </w:r>
      <w:r>
        <w:rPr>
          <w:rFonts w:ascii="Calibri" w:eastAsia="Calibri" w:hAnsi="Calibri" w:cs="Calibri"/>
          <w:i/>
          <w:sz w:val="28"/>
        </w:rPr>
        <w:t xml:space="preserve">Modélisation UML du système </w:t>
      </w:r>
    </w:p>
    <w:p w:rsidR="00805FC2" w:rsidRDefault="000A510D">
      <w:pPr>
        <w:spacing w:after="51" w:line="259" w:lineRule="auto"/>
        <w:ind w:left="-5"/>
        <w:jc w:val="left"/>
      </w:pPr>
      <w:r>
        <w:rPr>
          <w:rFonts w:ascii="Cambria" w:eastAsia="Cambria" w:hAnsi="Cambria" w:cs="Cambria"/>
          <w:b/>
          <w:sz w:val="26"/>
        </w:rPr>
        <w:t>3.3.1.</w:t>
      </w:r>
      <w:r>
        <w:rPr>
          <w:rFonts w:ascii="Arial" w:eastAsia="Arial" w:hAnsi="Arial" w:cs="Arial"/>
          <w:b/>
          <w:sz w:val="26"/>
        </w:rPr>
        <w:t xml:space="preserve"> </w:t>
      </w:r>
      <w:r>
        <w:rPr>
          <w:rFonts w:ascii="Cambria" w:eastAsia="Cambria" w:hAnsi="Cambria" w:cs="Cambria"/>
          <w:b/>
          <w:sz w:val="26"/>
        </w:rPr>
        <w:t xml:space="preserve">Contexte du système  </w:t>
      </w:r>
    </w:p>
    <w:p w:rsidR="00805FC2" w:rsidRDefault="000A510D">
      <w:pPr>
        <w:spacing w:after="238" w:line="259" w:lineRule="auto"/>
        <w:ind w:left="0" w:firstLine="0"/>
        <w:jc w:val="left"/>
      </w:pPr>
      <w:r>
        <w:rPr>
          <w:rFonts w:ascii="Calibri" w:eastAsia="Calibri" w:hAnsi="Calibri" w:cs="Calibri"/>
          <w:sz w:val="22"/>
        </w:rPr>
        <w:t xml:space="preserve"> </w:t>
      </w:r>
    </w:p>
    <w:p w:rsidR="00805FC2" w:rsidRDefault="000A510D">
      <w:pPr>
        <w:spacing w:after="261" w:line="361" w:lineRule="auto"/>
        <w:ind w:left="7" w:right="1" w:firstLine="708"/>
      </w:pPr>
      <w:r>
        <w:t>Le contexte de notre travail est tel qu’un serveur est implémenté au niveau du bureau diocésain des œuvres médicales (BDOM) où sont envoyés les stagiaires. Lors de la cotation de ces derniers, le client qui est l’UAC sollicite ce service au BDOM et celui</w:t>
      </w:r>
      <w:r>
        <w:t>-c</w:t>
      </w:r>
      <w:r>
        <w:t>i lui envoie la cote demandée. A part ces deux acteurs, il y a une in</w:t>
      </w:r>
      <w:r>
        <w:t xml:space="preserve">tervention minime de l’étudiant, mais aussi d’un utilisateur quelconque </w:t>
      </w:r>
      <w:r>
        <w:t>et le suivi du système par un administrateur. Sont là les cinq utilisateurs préconisés pour notre système et qui do</w:t>
      </w:r>
      <w:r>
        <w:t xml:space="preserve">ivent interagir pour le fonctionnement du système.  </w:t>
      </w:r>
    </w:p>
    <w:p w:rsidR="00805FC2" w:rsidRDefault="000A510D">
      <w:pPr>
        <w:spacing w:after="37" w:line="259" w:lineRule="auto"/>
        <w:ind w:left="0" w:firstLine="0"/>
        <w:jc w:val="left"/>
      </w:pPr>
      <w:r>
        <w:rPr>
          <w:rFonts w:ascii="Cambria" w:eastAsia="Cambria" w:hAnsi="Cambria" w:cs="Cambria"/>
          <w:b/>
          <w:sz w:val="26"/>
        </w:rPr>
        <w:t>3.3.2.</w:t>
      </w:r>
      <w:r>
        <w:rPr>
          <w:rFonts w:ascii="Arial" w:eastAsia="Arial" w:hAnsi="Arial" w:cs="Arial"/>
          <w:b/>
          <w:sz w:val="26"/>
        </w:rPr>
        <w:t xml:space="preserve"> </w:t>
      </w:r>
      <w:r>
        <w:rPr>
          <w:rFonts w:ascii="Cambria" w:eastAsia="Cambria" w:hAnsi="Cambria" w:cs="Cambria"/>
          <w:b/>
          <w:sz w:val="26"/>
        </w:rPr>
        <w:t xml:space="preserve">Diagramme de cas d’utilisation </w:t>
      </w:r>
    </w:p>
    <w:p w:rsidR="00805FC2" w:rsidRDefault="000A510D">
      <w:pPr>
        <w:spacing w:after="234" w:line="259" w:lineRule="auto"/>
        <w:ind w:left="0" w:firstLine="0"/>
        <w:jc w:val="left"/>
      </w:pPr>
      <w:r>
        <w:rPr>
          <w:rFonts w:ascii="Calibri" w:eastAsia="Calibri" w:hAnsi="Calibri" w:cs="Calibri"/>
          <w:sz w:val="22"/>
        </w:rPr>
        <w:t xml:space="preserve"> </w:t>
      </w:r>
    </w:p>
    <w:p w:rsidR="00805FC2" w:rsidRDefault="000A510D">
      <w:pPr>
        <w:spacing w:line="361" w:lineRule="auto"/>
        <w:ind w:left="7" w:right="1" w:firstLine="708"/>
      </w:pPr>
      <w:r>
        <w:t>La figure ci-</w:t>
      </w:r>
      <w:r>
        <w:t xml:space="preserve">après illustre les différents acteurs et cas d’utilisation intervenant dans </w:t>
      </w:r>
      <w:r>
        <w:t xml:space="preserve">notre modélisation. </w:t>
      </w:r>
    </w:p>
    <w:p w:rsidR="00805FC2" w:rsidRDefault="000A510D">
      <w:pPr>
        <w:spacing w:after="212" w:line="259" w:lineRule="auto"/>
        <w:ind w:left="6" w:firstLine="0"/>
        <w:jc w:val="left"/>
      </w:pPr>
      <w:r>
        <w:rPr>
          <w:noProof/>
        </w:rPr>
        <w:lastRenderedPageBreak/>
        <w:drawing>
          <wp:inline distT="0" distB="0" distL="0" distR="0">
            <wp:extent cx="5650993" cy="5507737"/>
            <wp:effectExtent l="0" t="0" r="0" b="0"/>
            <wp:docPr id="65895" name="Picture 65895"/>
            <wp:cNvGraphicFramePr/>
            <a:graphic xmlns:a="http://schemas.openxmlformats.org/drawingml/2006/main">
              <a:graphicData uri="http://schemas.openxmlformats.org/drawingml/2006/picture">
                <pic:pic xmlns:pic="http://schemas.openxmlformats.org/drawingml/2006/picture">
                  <pic:nvPicPr>
                    <pic:cNvPr id="65895" name="Picture 65895"/>
                    <pic:cNvPicPr/>
                  </pic:nvPicPr>
                  <pic:blipFill>
                    <a:blip r:embed="rId15"/>
                    <a:stretch>
                      <a:fillRect/>
                    </a:stretch>
                  </pic:blipFill>
                  <pic:spPr>
                    <a:xfrm>
                      <a:off x="0" y="0"/>
                      <a:ext cx="5650993" cy="5507737"/>
                    </a:xfrm>
                    <a:prstGeom prst="rect">
                      <a:avLst/>
                    </a:prstGeom>
                  </pic:spPr>
                </pic:pic>
              </a:graphicData>
            </a:graphic>
          </wp:inline>
        </w:drawing>
      </w:r>
    </w:p>
    <w:p w:rsidR="00805FC2" w:rsidRDefault="000A510D">
      <w:pPr>
        <w:pStyle w:val="Titre1"/>
        <w:spacing w:after="216"/>
        <w:ind w:left="-5"/>
      </w:pPr>
      <w:bookmarkStart w:id="3" w:name="_Toc66746"/>
      <w:r>
        <w:t>Figure 3</w:t>
      </w:r>
      <w:r>
        <w:t>: Diagramme de cas d’utilisation</w:t>
      </w:r>
      <w:r>
        <w:t xml:space="preserve"> </w:t>
      </w:r>
      <w:bookmarkEnd w:id="3"/>
    </w:p>
    <w:p w:rsidR="00805FC2" w:rsidRDefault="000A510D">
      <w:pPr>
        <w:ind w:left="17" w:right="5"/>
      </w:pPr>
      <w:r>
        <w:t xml:space="preserve"> Comme r</w:t>
      </w:r>
      <w:r>
        <w:t xml:space="preserve">eprésenté dans la figure ci-haut, nous pouvons dire que notre système a cinq acteurs dont les rôles sont décrits comme suit : </w:t>
      </w:r>
    </w:p>
    <w:p w:rsidR="00805FC2" w:rsidRDefault="000A510D">
      <w:pPr>
        <w:numPr>
          <w:ilvl w:val="0"/>
          <w:numId w:val="7"/>
        </w:numPr>
        <w:ind w:right="5" w:hanging="348"/>
      </w:pPr>
      <w:r>
        <w:rPr>
          <w:b/>
        </w:rPr>
        <w:t xml:space="preserve">UTILISATEUR </w:t>
      </w:r>
      <w:r>
        <w:t xml:space="preserve">: Il est toute personne qui exerce une fonction sur le système. Il </w:t>
      </w:r>
      <w:r>
        <w:t>s’authentifie dans le système, fait la recherche e</w:t>
      </w:r>
      <w:r>
        <w:t xml:space="preserve">t consulte la liste des stagiaires, la liste </w:t>
      </w:r>
      <w:r>
        <w:t xml:space="preserve">des stages, la liste des niveaux et la liste des problèmes soumis par les utilisateurs.  </w:t>
      </w:r>
    </w:p>
    <w:p w:rsidR="00805FC2" w:rsidRDefault="000A510D">
      <w:pPr>
        <w:numPr>
          <w:ilvl w:val="0"/>
          <w:numId w:val="7"/>
        </w:numPr>
        <w:ind w:right="5" w:hanging="348"/>
      </w:pPr>
      <w:r>
        <w:rPr>
          <w:b/>
        </w:rPr>
        <w:t>STAGIAIRE</w:t>
      </w:r>
      <w:r>
        <w:t xml:space="preserve"> : Il est celui qui doit être évalué pour sanctionner son travail au niveau </w:t>
      </w:r>
      <w:r>
        <w:t>du BDOM pendant la période de son st</w:t>
      </w:r>
      <w:r>
        <w:t xml:space="preserve">age. Il s’authentifie, fait la recherche, consulte </w:t>
      </w:r>
      <w:r>
        <w:t xml:space="preserve">et soumet un problème </w:t>
      </w:r>
    </w:p>
    <w:p w:rsidR="00805FC2" w:rsidRDefault="000A510D">
      <w:pPr>
        <w:numPr>
          <w:ilvl w:val="0"/>
          <w:numId w:val="7"/>
        </w:numPr>
        <w:ind w:right="5" w:hanging="348"/>
      </w:pPr>
      <w:r>
        <w:rPr>
          <w:b/>
        </w:rPr>
        <w:t>SUPERVISEUR</w:t>
      </w:r>
      <w:r>
        <w:t xml:space="preserve"> </w:t>
      </w:r>
      <w:r>
        <w:t xml:space="preserve">: Il est l’enseignant qui est chargé de récolter les cotes des stagiaires à partir du système. Il est au niveau de l’UAC comme client. Il s’authentifie, fait la </w:t>
      </w:r>
      <w:r>
        <w:lastRenderedPageBreak/>
        <w:t>recherche</w:t>
      </w:r>
      <w:r>
        <w:t xml:space="preserve">, consulte, soumet un problème et imprime la liste des stagiaires, la liste des stages, la liste des niveaux et la liste des problèmes soumis par les utilisateurs. </w:t>
      </w:r>
    </w:p>
    <w:p w:rsidR="00805FC2" w:rsidRDefault="000A510D">
      <w:pPr>
        <w:numPr>
          <w:ilvl w:val="0"/>
          <w:numId w:val="7"/>
        </w:numPr>
        <w:ind w:right="5" w:hanging="348"/>
      </w:pPr>
      <w:r>
        <w:rPr>
          <w:b/>
        </w:rPr>
        <w:t>ENCADREUR</w:t>
      </w:r>
      <w:r>
        <w:t>: Il est celui qui suit les stagiaires au niveau du BDOM, il utilise le serveur po</w:t>
      </w:r>
      <w:r>
        <w:t>ur gérer les cotes des stagiaires. Il s</w:t>
      </w:r>
      <w:r>
        <w:t>’authentifie, fait la recherche et</w:t>
      </w:r>
      <w:r>
        <w:t xml:space="preserve"> consulte comme le fait le Superviseur, soumet un problème, imprime les listes publiées, saisit la cote du stagiaire,  la modifie ou supprime.  </w:t>
      </w:r>
    </w:p>
    <w:p w:rsidR="00805FC2" w:rsidRDefault="000A510D">
      <w:pPr>
        <w:numPr>
          <w:ilvl w:val="0"/>
          <w:numId w:val="7"/>
        </w:numPr>
        <w:spacing w:after="265"/>
        <w:ind w:right="5" w:hanging="348"/>
      </w:pPr>
      <w:r>
        <w:rPr>
          <w:b/>
        </w:rPr>
        <w:t>ADMINISTRATEUR</w:t>
      </w:r>
      <w:r>
        <w:t xml:space="preserve"> : Il est celui qui va g</w:t>
      </w:r>
      <w:r>
        <w:t xml:space="preserve">érer toutes les fonctionnalités du système. </w:t>
      </w:r>
      <w:r>
        <w:t xml:space="preserve">C’est lui qui enregistrent ou modifie ou encore supprimer les différents stages, les </w:t>
      </w:r>
      <w:r>
        <w:t xml:space="preserve">différents étudiants, les différentes promotions, départements et facultés. Ce rôle peut </w:t>
      </w:r>
      <w:r>
        <w:t xml:space="preserve">être associé à celui de l’encadreur.  </w:t>
      </w:r>
      <w:r>
        <w:t xml:space="preserve">Il s’authentifie, crée les compte des utilisateurs, </w:t>
      </w:r>
      <w:r>
        <w:t xml:space="preserve">modifie ce compte, le supprime, fait la recherche, consulte toutes les listes sur </w:t>
      </w:r>
      <w:r>
        <w:t>l’application</w:t>
      </w:r>
      <w:r>
        <w:t>, soumet un problème, imprime les listes publiées, saisit la cote du stagiaire,  la modifie ou la supprime en</w:t>
      </w:r>
      <w:r>
        <w:t xml:space="preserve"> cas de besoin. </w:t>
      </w:r>
    </w:p>
    <w:p w:rsidR="00805FC2" w:rsidRDefault="000A510D">
      <w:pPr>
        <w:spacing w:after="51" w:line="259" w:lineRule="auto"/>
        <w:ind w:left="578"/>
        <w:jc w:val="left"/>
      </w:pPr>
      <w:r>
        <w:rPr>
          <w:rFonts w:ascii="Cambria" w:eastAsia="Cambria" w:hAnsi="Cambria" w:cs="Cambria"/>
          <w:b/>
          <w:sz w:val="26"/>
        </w:rPr>
        <w:t>3.3.3.</w:t>
      </w:r>
      <w:r>
        <w:rPr>
          <w:rFonts w:ascii="Arial" w:eastAsia="Arial" w:hAnsi="Arial" w:cs="Arial"/>
          <w:b/>
          <w:sz w:val="26"/>
        </w:rPr>
        <w:t xml:space="preserve"> </w:t>
      </w:r>
      <w:r>
        <w:rPr>
          <w:rFonts w:ascii="Cambria" w:eastAsia="Cambria" w:hAnsi="Cambria" w:cs="Cambria"/>
          <w:b/>
          <w:sz w:val="26"/>
        </w:rPr>
        <w:t xml:space="preserve">Diagramme de séquences </w:t>
      </w:r>
    </w:p>
    <w:p w:rsidR="00805FC2" w:rsidRDefault="000A510D">
      <w:pPr>
        <w:spacing w:after="238" w:line="259" w:lineRule="auto"/>
        <w:ind w:left="0" w:firstLine="0"/>
        <w:jc w:val="left"/>
      </w:pPr>
      <w:r>
        <w:rPr>
          <w:rFonts w:ascii="Calibri" w:eastAsia="Calibri" w:hAnsi="Calibri" w:cs="Calibri"/>
          <w:sz w:val="22"/>
        </w:rPr>
        <w:t xml:space="preserve"> </w:t>
      </w:r>
    </w:p>
    <w:p w:rsidR="00805FC2" w:rsidRDefault="000A510D">
      <w:pPr>
        <w:spacing w:after="281"/>
        <w:ind w:left="7" w:right="5" w:firstLine="708"/>
      </w:pPr>
      <w:r>
        <w:t xml:space="preserve">Cette section présente toutes interactions des acteurs avec les objets du système. Il est </w:t>
      </w:r>
      <w:r>
        <w:t>question d’illustrer comment les cas d’utilisation exprimés ci</w:t>
      </w:r>
      <w:r>
        <w:t xml:space="preserve">-haut sont exécutés par des auteurs. </w:t>
      </w:r>
      <w:r>
        <w:t xml:space="preserve">Nous aurons dans ce point les cas d’utilisation s’authentifier, rechercher, imprimer, </w:t>
      </w:r>
      <w:r>
        <w:t xml:space="preserve">saisir_cote et ajouter.  </w:t>
      </w:r>
    </w:p>
    <w:p w:rsidR="00805FC2" w:rsidRDefault="000A510D">
      <w:pPr>
        <w:spacing w:after="41" w:line="259" w:lineRule="auto"/>
        <w:ind w:left="-5"/>
        <w:jc w:val="left"/>
      </w:pPr>
      <w:r>
        <w:rPr>
          <w:rFonts w:ascii="Calibri" w:eastAsia="Calibri" w:hAnsi="Calibri" w:cs="Calibri"/>
          <w:b/>
          <w:sz w:val="28"/>
        </w:rPr>
        <w:t>3.3.3.1.</w:t>
      </w:r>
      <w:r>
        <w:rPr>
          <w:rFonts w:ascii="Arial" w:eastAsia="Arial" w:hAnsi="Arial" w:cs="Arial"/>
          <w:b/>
          <w:sz w:val="28"/>
        </w:rPr>
        <w:t xml:space="preserve"> </w:t>
      </w:r>
      <w:r>
        <w:rPr>
          <w:rFonts w:ascii="Calibri" w:eastAsia="Calibri" w:hAnsi="Calibri" w:cs="Calibri"/>
          <w:b/>
          <w:sz w:val="28"/>
        </w:rPr>
        <w:t xml:space="preserve">Cas d’utilisation s’authentifier </w:t>
      </w:r>
    </w:p>
    <w:p w:rsidR="00805FC2" w:rsidRDefault="000A510D">
      <w:pPr>
        <w:spacing w:line="361" w:lineRule="auto"/>
        <w:ind w:left="7" w:right="1" w:firstLine="708"/>
      </w:pPr>
      <w:r>
        <w:t xml:space="preserve">La figure ci-dessous </w:t>
      </w:r>
      <w:r>
        <w:t xml:space="preserve">illustre l’authentification d’un utilisateur du système. C’est l’une des façons </w:t>
      </w:r>
      <w:r>
        <w:t xml:space="preserve">de sécuriser l’application contre des intrus malveillants. L’utilisateur envoie ses </w:t>
      </w:r>
      <w:r>
        <w:t>identifiants au système. Celui-</w:t>
      </w:r>
      <w:r>
        <w:t xml:space="preserve">ci regarde dans sa base des données s’il y a une conformité et </w:t>
      </w:r>
      <w:r>
        <w:t>donne accès au client. Dans les cas contraire, il demande au client de vérifie</w:t>
      </w:r>
      <w:r>
        <w:t xml:space="preserve">r ses identifiants avant de réessayer.  </w:t>
      </w:r>
    </w:p>
    <w:p w:rsidR="00805FC2" w:rsidRDefault="000A510D">
      <w:pPr>
        <w:spacing w:after="141" w:line="259" w:lineRule="auto"/>
        <w:ind w:left="15" w:firstLine="0"/>
        <w:jc w:val="left"/>
      </w:pPr>
      <w:r>
        <w:rPr>
          <w:rFonts w:ascii="Calibri" w:eastAsia="Calibri" w:hAnsi="Calibri" w:cs="Calibri"/>
          <w:noProof/>
          <w:sz w:val="22"/>
        </w:rPr>
        <w:lastRenderedPageBreak/>
        <mc:AlternateContent>
          <mc:Choice Requires="wpg">
            <w:drawing>
              <wp:inline distT="0" distB="0" distL="0" distR="0">
                <wp:extent cx="4820909" cy="2836859"/>
                <wp:effectExtent l="0" t="0" r="0" b="0"/>
                <wp:docPr id="62935" name="Group 62935"/>
                <wp:cNvGraphicFramePr/>
                <a:graphic xmlns:a="http://schemas.openxmlformats.org/drawingml/2006/main">
                  <a:graphicData uri="http://schemas.microsoft.com/office/word/2010/wordprocessingGroup">
                    <wpg:wgp>
                      <wpg:cNvGrpSpPr/>
                      <wpg:grpSpPr>
                        <a:xfrm>
                          <a:off x="0" y="0"/>
                          <a:ext cx="4820909" cy="2836859"/>
                          <a:chOff x="0" y="0"/>
                          <a:chExt cx="4820909" cy="2836859"/>
                        </a:xfrm>
                      </wpg:grpSpPr>
                      <wps:wsp>
                        <wps:cNvPr id="4850" name="Shape 4850"/>
                        <wps:cNvSpPr/>
                        <wps:spPr>
                          <a:xfrm>
                            <a:off x="677880" y="659339"/>
                            <a:ext cx="0" cy="1965202"/>
                          </a:xfrm>
                          <a:custGeom>
                            <a:avLst/>
                            <a:gdLst/>
                            <a:ahLst/>
                            <a:cxnLst/>
                            <a:rect l="0" t="0" r="0" b="0"/>
                            <a:pathLst>
                              <a:path h="1965202">
                                <a:moveTo>
                                  <a:pt x="0" y="0"/>
                                </a:moveTo>
                                <a:lnTo>
                                  <a:pt x="0" y="1965202"/>
                                </a:lnTo>
                              </a:path>
                            </a:pathLst>
                          </a:custGeom>
                          <a:ln w="7697" cap="flat">
                            <a:custDash>
                              <a:ds d="242411" sp="242411"/>
                            </a:custDash>
                            <a:round/>
                          </a:ln>
                        </wps:spPr>
                        <wps:style>
                          <a:lnRef idx="1">
                            <a:srgbClr val="000000"/>
                          </a:lnRef>
                          <a:fillRef idx="0">
                            <a:srgbClr val="000000">
                              <a:alpha val="0"/>
                            </a:srgbClr>
                          </a:fillRef>
                          <a:effectRef idx="0">
                            <a:scrgbClr r="0" g="0" b="0"/>
                          </a:effectRef>
                          <a:fontRef idx="none"/>
                        </wps:style>
                        <wps:bodyPr/>
                      </wps:wsp>
                      <wps:wsp>
                        <wps:cNvPr id="4851" name="Shape 4851"/>
                        <wps:cNvSpPr/>
                        <wps:spPr>
                          <a:xfrm>
                            <a:off x="677880" y="820967"/>
                            <a:ext cx="3157925" cy="0"/>
                          </a:xfrm>
                          <a:custGeom>
                            <a:avLst/>
                            <a:gdLst/>
                            <a:ahLst/>
                            <a:cxnLst/>
                            <a:rect l="0" t="0" r="0" b="0"/>
                            <a:pathLst>
                              <a:path w="3157925">
                                <a:moveTo>
                                  <a:pt x="0" y="0"/>
                                </a:moveTo>
                                <a:lnTo>
                                  <a:pt x="3157925" y="0"/>
                                </a:lnTo>
                              </a:path>
                            </a:pathLst>
                          </a:custGeom>
                          <a:ln w="7697" cap="flat">
                            <a:round/>
                          </a:ln>
                        </wps:spPr>
                        <wps:style>
                          <a:lnRef idx="1">
                            <a:srgbClr val="000000"/>
                          </a:lnRef>
                          <a:fillRef idx="0">
                            <a:srgbClr val="000000">
                              <a:alpha val="0"/>
                            </a:srgbClr>
                          </a:fillRef>
                          <a:effectRef idx="0">
                            <a:scrgbClr r="0" g="0" b="0"/>
                          </a:effectRef>
                          <a:fontRef idx="none"/>
                        </wps:style>
                        <wps:bodyPr/>
                      </wps:wsp>
                      <wps:wsp>
                        <wps:cNvPr id="4852" name="Shape 4852"/>
                        <wps:cNvSpPr/>
                        <wps:spPr>
                          <a:xfrm>
                            <a:off x="3672398" y="817375"/>
                            <a:ext cx="165612" cy="45666"/>
                          </a:xfrm>
                          <a:custGeom>
                            <a:avLst/>
                            <a:gdLst/>
                            <a:ahLst/>
                            <a:cxnLst/>
                            <a:rect l="0" t="0" r="0" b="0"/>
                            <a:pathLst>
                              <a:path w="165612" h="45666">
                                <a:moveTo>
                                  <a:pt x="161203" y="0"/>
                                </a:moveTo>
                                <a:lnTo>
                                  <a:pt x="165612" y="7183"/>
                                </a:lnTo>
                                <a:lnTo>
                                  <a:pt x="4409" y="45666"/>
                                </a:lnTo>
                                <a:lnTo>
                                  <a:pt x="0" y="38483"/>
                                </a:lnTo>
                                <a:lnTo>
                                  <a:pt x="1612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53" name="Shape 4853"/>
                        <wps:cNvSpPr/>
                        <wps:spPr>
                          <a:xfrm>
                            <a:off x="3672233" y="776361"/>
                            <a:ext cx="165942" cy="48164"/>
                          </a:xfrm>
                          <a:custGeom>
                            <a:avLst/>
                            <a:gdLst/>
                            <a:ahLst/>
                            <a:cxnLst/>
                            <a:rect l="0" t="0" r="0" b="0"/>
                            <a:pathLst>
                              <a:path w="165942" h="48164">
                                <a:moveTo>
                                  <a:pt x="4739" y="0"/>
                                </a:moveTo>
                                <a:lnTo>
                                  <a:pt x="165942" y="41048"/>
                                </a:lnTo>
                                <a:lnTo>
                                  <a:pt x="161203" y="48164"/>
                                </a:lnTo>
                                <a:lnTo>
                                  <a:pt x="0" y="7115"/>
                                </a:lnTo>
                                <a:lnTo>
                                  <a:pt x="4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54" name="Rectangle 4854"/>
                        <wps:cNvSpPr/>
                        <wps:spPr>
                          <a:xfrm>
                            <a:off x="1509633" y="710489"/>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855" name="Rectangle 4855"/>
                        <wps:cNvSpPr/>
                        <wps:spPr>
                          <a:xfrm>
                            <a:off x="1541763"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d</w:t>
                              </w:r>
                            </w:p>
                          </w:txbxContent>
                        </wps:txbx>
                        <wps:bodyPr horzOverflow="overflow" vert="horz" lIns="0" tIns="0" rIns="0" bIns="0" rtlCol="0">
                          <a:noAutofit/>
                        </wps:bodyPr>
                      </wps:wsp>
                      <wps:wsp>
                        <wps:cNvPr id="4856" name="Rectangle 4856"/>
                        <wps:cNvSpPr/>
                        <wps:spPr>
                          <a:xfrm>
                            <a:off x="1606244"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857" name="Rectangle 4857"/>
                        <wps:cNvSpPr/>
                        <wps:spPr>
                          <a:xfrm>
                            <a:off x="1670615"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858" name="Rectangle 4858"/>
                        <wps:cNvSpPr/>
                        <wps:spPr>
                          <a:xfrm>
                            <a:off x="1735041" y="710489"/>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859" name="Rectangle 4859"/>
                        <wps:cNvSpPr/>
                        <wps:spPr>
                          <a:xfrm>
                            <a:off x="1767282" y="710489"/>
                            <a:ext cx="3421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860" name="Rectangle 4860"/>
                        <wps:cNvSpPr/>
                        <wps:spPr>
                          <a:xfrm>
                            <a:off x="1792964" y="710489"/>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f</w:t>
                              </w:r>
                            </w:p>
                          </w:txbxContent>
                        </wps:txbx>
                        <wps:bodyPr horzOverflow="overflow" vert="horz" lIns="0" tIns="0" rIns="0" bIns="0" rtlCol="0">
                          <a:noAutofit/>
                        </wps:bodyPr>
                      </wps:wsp>
                      <wps:wsp>
                        <wps:cNvPr id="4861" name="Rectangle 4861"/>
                        <wps:cNvSpPr/>
                        <wps:spPr>
                          <a:xfrm>
                            <a:off x="1825205" y="710489"/>
                            <a:ext cx="3421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862" name="Rectangle 4862"/>
                        <wps:cNvSpPr/>
                        <wps:spPr>
                          <a:xfrm>
                            <a:off x="1850942"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4863" name="Rectangle 4863"/>
                        <wps:cNvSpPr/>
                        <wps:spPr>
                          <a:xfrm>
                            <a:off x="1915258"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864" name="Rectangle 4864"/>
                        <wps:cNvSpPr/>
                        <wps:spPr>
                          <a:xfrm>
                            <a:off x="1979794" y="710488"/>
                            <a:ext cx="42843" cy="89911"/>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865" name="Rectangle 4865"/>
                        <wps:cNvSpPr/>
                        <wps:spPr>
                          <a:xfrm>
                            <a:off x="2011870" y="710489"/>
                            <a:ext cx="7705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866" name="Rectangle 4866"/>
                        <wps:cNvSpPr/>
                        <wps:spPr>
                          <a:xfrm>
                            <a:off x="2069848" y="710489"/>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67" name="Rectangle 4867"/>
                        <wps:cNvSpPr/>
                        <wps:spPr>
                          <a:xfrm>
                            <a:off x="2101978"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p</w:t>
                              </w:r>
                            </w:p>
                          </w:txbxContent>
                        </wps:txbx>
                        <wps:bodyPr horzOverflow="overflow" vert="horz" lIns="0" tIns="0" rIns="0" bIns="0" rtlCol="0">
                          <a:noAutofit/>
                        </wps:bodyPr>
                      </wps:wsp>
                      <wps:wsp>
                        <wps:cNvPr id="4868" name="Rectangle 4868"/>
                        <wps:cNvSpPr/>
                        <wps:spPr>
                          <a:xfrm>
                            <a:off x="2166459"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869" name="Rectangle 4869"/>
                        <wps:cNvSpPr/>
                        <wps:spPr>
                          <a:xfrm>
                            <a:off x="2230775"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u</w:t>
                              </w:r>
                            </w:p>
                          </w:txbxContent>
                        </wps:txbx>
                        <wps:bodyPr horzOverflow="overflow" vert="horz" lIns="0" tIns="0" rIns="0" bIns="0" rtlCol="0">
                          <a:noAutofit/>
                        </wps:bodyPr>
                      </wps:wsp>
                      <wps:wsp>
                        <wps:cNvPr id="4870" name="Rectangle 4870"/>
                        <wps:cNvSpPr/>
                        <wps:spPr>
                          <a:xfrm>
                            <a:off x="2295256" y="710489"/>
                            <a:ext cx="51319"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r</w:t>
                              </w:r>
                            </w:p>
                          </w:txbxContent>
                        </wps:txbx>
                        <wps:bodyPr horzOverflow="overflow" vert="horz" lIns="0" tIns="0" rIns="0" bIns="0" rtlCol="0">
                          <a:noAutofit/>
                        </wps:bodyPr>
                      </wps:wsp>
                      <wps:wsp>
                        <wps:cNvPr id="4871" name="Rectangle 4871"/>
                        <wps:cNvSpPr/>
                        <wps:spPr>
                          <a:xfrm>
                            <a:off x="2333890" y="710489"/>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72" name="Rectangle 4872"/>
                        <wps:cNvSpPr/>
                        <wps:spPr>
                          <a:xfrm>
                            <a:off x="2365965" y="710489"/>
                            <a:ext cx="3421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l</w:t>
                              </w:r>
                            </w:p>
                          </w:txbxContent>
                        </wps:txbx>
                        <wps:bodyPr horzOverflow="overflow" vert="horz" lIns="0" tIns="0" rIns="0" bIns="0" rtlCol="0">
                          <a:noAutofit/>
                        </wps:bodyPr>
                      </wps:wsp>
                      <wps:wsp>
                        <wps:cNvPr id="4873" name="Rectangle 4873"/>
                        <wps:cNvSpPr/>
                        <wps:spPr>
                          <a:xfrm>
                            <a:off x="2391758"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4874" name="Rectangle 4874"/>
                        <wps:cNvSpPr/>
                        <wps:spPr>
                          <a:xfrm>
                            <a:off x="2456184" y="710489"/>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875" name="Rectangle 4875"/>
                        <wps:cNvSpPr/>
                        <wps:spPr>
                          <a:xfrm>
                            <a:off x="2488314" y="710489"/>
                            <a:ext cx="7705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c</w:t>
                              </w:r>
                            </w:p>
                          </w:txbxContent>
                        </wps:txbx>
                        <wps:bodyPr horzOverflow="overflow" vert="horz" lIns="0" tIns="0" rIns="0" bIns="0" rtlCol="0">
                          <a:noAutofit/>
                        </wps:bodyPr>
                      </wps:wsp>
                      <wps:wsp>
                        <wps:cNvPr id="4876" name="Rectangle 4876"/>
                        <wps:cNvSpPr/>
                        <wps:spPr>
                          <a:xfrm>
                            <a:off x="2546292"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877" name="Rectangle 4877"/>
                        <wps:cNvSpPr/>
                        <wps:spPr>
                          <a:xfrm>
                            <a:off x="2610663"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878" name="Rectangle 4878"/>
                        <wps:cNvSpPr/>
                        <wps:spPr>
                          <a:xfrm>
                            <a:off x="2675144"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879" name="Rectangle 4879"/>
                        <wps:cNvSpPr/>
                        <wps:spPr>
                          <a:xfrm>
                            <a:off x="2739460"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880" name="Rectangle 4880"/>
                        <wps:cNvSpPr/>
                        <wps:spPr>
                          <a:xfrm>
                            <a:off x="2803996" y="710489"/>
                            <a:ext cx="7705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x</w:t>
                              </w:r>
                            </w:p>
                          </w:txbxContent>
                        </wps:txbx>
                        <wps:bodyPr horzOverflow="overflow" vert="horz" lIns="0" tIns="0" rIns="0" bIns="0" rtlCol="0">
                          <a:noAutofit/>
                        </wps:bodyPr>
                      </wps:wsp>
                      <wps:wsp>
                        <wps:cNvPr id="4881" name="Rectangle 4881"/>
                        <wps:cNvSpPr/>
                        <wps:spPr>
                          <a:xfrm>
                            <a:off x="2861809" y="710489"/>
                            <a:ext cx="3421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882" name="Rectangle 4882"/>
                        <wps:cNvSpPr/>
                        <wps:spPr>
                          <a:xfrm>
                            <a:off x="2887601"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883" name="Rectangle 4883"/>
                        <wps:cNvSpPr/>
                        <wps:spPr>
                          <a:xfrm>
                            <a:off x="2951972" y="710489"/>
                            <a:ext cx="8568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885" name="Shape 4885"/>
                        <wps:cNvSpPr/>
                        <wps:spPr>
                          <a:xfrm>
                            <a:off x="3436904" y="368170"/>
                            <a:ext cx="400941" cy="251421"/>
                          </a:xfrm>
                          <a:custGeom>
                            <a:avLst/>
                            <a:gdLst/>
                            <a:ahLst/>
                            <a:cxnLst/>
                            <a:rect l="0" t="0" r="0" b="0"/>
                            <a:pathLst>
                              <a:path w="400941" h="251421">
                                <a:moveTo>
                                  <a:pt x="0" y="0"/>
                                </a:moveTo>
                                <a:lnTo>
                                  <a:pt x="400941" y="0"/>
                                </a:lnTo>
                                <a:lnTo>
                                  <a:pt x="400941" y="7697"/>
                                </a:lnTo>
                                <a:lnTo>
                                  <a:pt x="12400" y="7697"/>
                                </a:lnTo>
                                <a:lnTo>
                                  <a:pt x="12400" y="243724"/>
                                </a:lnTo>
                                <a:lnTo>
                                  <a:pt x="400941" y="243724"/>
                                </a:lnTo>
                                <a:lnTo>
                                  <a:pt x="400941" y="251421"/>
                                </a:lnTo>
                                <a:lnTo>
                                  <a:pt x="0" y="25142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6" name="Shape 4886"/>
                        <wps:cNvSpPr/>
                        <wps:spPr>
                          <a:xfrm>
                            <a:off x="3837845" y="368170"/>
                            <a:ext cx="400941" cy="251421"/>
                          </a:xfrm>
                          <a:custGeom>
                            <a:avLst/>
                            <a:gdLst/>
                            <a:ahLst/>
                            <a:cxnLst/>
                            <a:rect l="0" t="0" r="0" b="0"/>
                            <a:pathLst>
                              <a:path w="400941" h="251421">
                                <a:moveTo>
                                  <a:pt x="0" y="0"/>
                                </a:moveTo>
                                <a:lnTo>
                                  <a:pt x="400941" y="0"/>
                                </a:lnTo>
                                <a:lnTo>
                                  <a:pt x="400941" y="251421"/>
                                </a:lnTo>
                                <a:lnTo>
                                  <a:pt x="0" y="251421"/>
                                </a:lnTo>
                                <a:lnTo>
                                  <a:pt x="0" y="243724"/>
                                </a:lnTo>
                                <a:lnTo>
                                  <a:pt x="388540" y="243724"/>
                                </a:lnTo>
                                <a:lnTo>
                                  <a:pt x="388540" y="7697"/>
                                </a:lnTo>
                                <a:lnTo>
                                  <a:pt x="0" y="76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7" name="Rectangle 4887"/>
                        <wps:cNvSpPr/>
                        <wps:spPr>
                          <a:xfrm>
                            <a:off x="3598934" y="464370"/>
                            <a:ext cx="102792"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S</w:t>
                              </w:r>
                            </w:p>
                          </w:txbxContent>
                        </wps:txbx>
                        <wps:bodyPr horzOverflow="overflow" vert="horz" lIns="0" tIns="0" rIns="0" bIns="0" rtlCol="0">
                          <a:noAutofit/>
                        </wps:bodyPr>
                      </wps:wsp>
                      <wps:wsp>
                        <wps:cNvPr id="4888" name="Rectangle 4888"/>
                        <wps:cNvSpPr/>
                        <wps:spPr>
                          <a:xfrm>
                            <a:off x="3676256" y="464370"/>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y</w:t>
                              </w:r>
                            </w:p>
                          </w:txbxContent>
                        </wps:txbx>
                        <wps:bodyPr horzOverflow="overflow" vert="horz" lIns="0" tIns="0" rIns="0" bIns="0" rtlCol="0">
                          <a:noAutofit/>
                        </wps:bodyPr>
                      </wps:wsp>
                      <wps:wsp>
                        <wps:cNvPr id="4889" name="Rectangle 4889"/>
                        <wps:cNvSpPr/>
                        <wps:spPr>
                          <a:xfrm>
                            <a:off x="3740627" y="464370"/>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s</w:t>
                              </w:r>
                            </w:p>
                          </w:txbxContent>
                        </wps:txbx>
                        <wps:bodyPr horzOverflow="overflow" vert="horz" lIns="0" tIns="0" rIns="0" bIns="0" rtlCol="0">
                          <a:noAutofit/>
                        </wps:bodyPr>
                      </wps:wsp>
                      <wps:wsp>
                        <wps:cNvPr id="4890" name="Rectangle 4890"/>
                        <wps:cNvSpPr/>
                        <wps:spPr>
                          <a:xfrm>
                            <a:off x="3805053" y="464370"/>
                            <a:ext cx="51319"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t</w:t>
                              </w:r>
                            </w:p>
                          </w:txbxContent>
                        </wps:txbx>
                        <wps:bodyPr horzOverflow="overflow" vert="horz" lIns="0" tIns="0" rIns="0" bIns="0" rtlCol="0">
                          <a:noAutofit/>
                        </wps:bodyPr>
                      </wps:wsp>
                      <wps:wsp>
                        <wps:cNvPr id="4891" name="Rectangle 4891"/>
                        <wps:cNvSpPr/>
                        <wps:spPr>
                          <a:xfrm>
                            <a:off x="3843631" y="464370"/>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è</w:t>
                              </w:r>
                            </w:p>
                          </w:txbxContent>
                        </wps:txbx>
                        <wps:bodyPr horzOverflow="overflow" vert="horz" lIns="0" tIns="0" rIns="0" bIns="0" rtlCol="0">
                          <a:noAutofit/>
                        </wps:bodyPr>
                      </wps:wsp>
                      <wps:wsp>
                        <wps:cNvPr id="4892" name="Rectangle 4892"/>
                        <wps:cNvSpPr/>
                        <wps:spPr>
                          <a:xfrm>
                            <a:off x="3908002" y="464370"/>
                            <a:ext cx="137005"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m</w:t>
                              </w:r>
                            </w:p>
                          </w:txbxContent>
                        </wps:txbx>
                        <wps:bodyPr horzOverflow="overflow" vert="horz" lIns="0" tIns="0" rIns="0" bIns="0" rtlCol="0">
                          <a:noAutofit/>
                        </wps:bodyPr>
                      </wps:wsp>
                      <wps:wsp>
                        <wps:cNvPr id="4893" name="Rectangle 4893"/>
                        <wps:cNvSpPr/>
                        <wps:spPr>
                          <a:xfrm>
                            <a:off x="4011062" y="464370"/>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b/>
                                  <w:sz w:val="11"/>
                                </w:rPr>
                                <w:t>e</w:t>
                              </w:r>
                            </w:p>
                          </w:txbxContent>
                        </wps:txbx>
                        <wps:bodyPr horzOverflow="overflow" vert="horz" lIns="0" tIns="0" rIns="0" bIns="0" rtlCol="0">
                          <a:noAutofit/>
                        </wps:bodyPr>
                      </wps:wsp>
                      <wps:wsp>
                        <wps:cNvPr id="4894" name="Shape 4894"/>
                        <wps:cNvSpPr/>
                        <wps:spPr>
                          <a:xfrm>
                            <a:off x="3835806" y="618291"/>
                            <a:ext cx="0" cy="2006250"/>
                          </a:xfrm>
                          <a:custGeom>
                            <a:avLst/>
                            <a:gdLst/>
                            <a:ahLst/>
                            <a:cxnLst/>
                            <a:rect l="0" t="0" r="0" b="0"/>
                            <a:pathLst>
                              <a:path h="2006250">
                                <a:moveTo>
                                  <a:pt x="0" y="0"/>
                                </a:moveTo>
                                <a:lnTo>
                                  <a:pt x="0" y="2006250"/>
                                </a:lnTo>
                              </a:path>
                            </a:pathLst>
                          </a:custGeom>
                          <a:ln w="7697" cap="flat">
                            <a:custDash>
                              <a:ds d="242411" sp="242411"/>
                            </a:custDash>
                            <a:round/>
                          </a:ln>
                        </wps:spPr>
                        <wps:style>
                          <a:lnRef idx="1">
                            <a:srgbClr val="000000"/>
                          </a:lnRef>
                          <a:fillRef idx="0">
                            <a:srgbClr val="000000">
                              <a:alpha val="0"/>
                            </a:srgbClr>
                          </a:fillRef>
                          <a:effectRef idx="0">
                            <a:scrgbClr r="0" g="0" b="0"/>
                          </a:effectRef>
                          <a:fontRef idx="none"/>
                        </wps:style>
                        <wps:bodyPr/>
                      </wps:wsp>
                      <wps:wsp>
                        <wps:cNvPr id="4895" name="Shape 4895"/>
                        <wps:cNvSpPr/>
                        <wps:spPr>
                          <a:xfrm>
                            <a:off x="632413" y="738870"/>
                            <a:ext cx="95068" cy="1316112"/>
                          </a:xfrm>
                          <a:custGeom>
                            <a:avLst/>
                            <a:gdLst/>
                            <a:ahLst/>
                            <a:cxnLst/>
                            <a:rect l="0" t="0" r="0" b="0"/>
                            <a:pathLst>
                              <a:path w="95068" h="1316112">
                                <a:moveTo>
                                  <a:pt x="0" y="0"/>
                                </a:moveTo>
                                <a:lnTo>
                                  <a:pt x="95068" y="0"/>
                                </a:lnTo>
                                <a:lnTo>
                                  <a:pt x="95068" y="1316112"/>
                                </a:lnTo>
                                <a:lnTo>
                                  <a:pt x="0" y="131611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896" name="Shape 4896"/>
                        <wps:cNvSpPr/>
                        <wps:spPr>
                          <a:xfrm>
                            <a:off x="630319" y="737604"/>
                            <a:ext cx="49601" cy="1318677"/>
                          </a:xfrm>
                          <a:custGeom>
                            <a:avLst/>
                            <a:gdLst/>
                            <a:ahLst/>
                            <a:cxnLst/>
                            <a:rect l="0" t="0" r="0" b="0"/>
                            <a:pathLst>
                              <a:path w="49601" h="1318677">
                                <a:moveTo>
                                  <a:pt x="0" y="0"/>
                                </a:moveTo>
                                <a:lnTo>
                                  <a:pt x="49601" y="0"/>
                                </a:lnTo>
                                <a:lnTo>
                                  <a:pt x="49601" y="7697"/>
                                </a:lnTo>
                                <a:lnTo>
                                  <a:pt x="12400" y="7696"/>
                                </a:lnTo>
                                <a:lnTo>
                                  <a:pt x="12400" y="1310981"/>
                                </a:lnTo>
                                <a:lnTo>
                                  <a:pt x="49601" y="1310981"/>
                                </a:lnTo>
                                <a:lnTo>
                                  <a:pt x="49601" y="1318677"/>
                                </a:lnTo>
                                <a:lnTo>
                                  <a:pt x="0" y="131867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97" name="Shape 4897"/>
                        <wps:cNvSpPr/>
                        <wps:spPr>
                          <a:xfrm>
                            <a:off x="679920" y="737604"/>
                            <a:ext cx="49601" cy="1318677"/>
                          </a:xfrm>
                          <a:custGeom>
                            <a:avLst/>
                            <a:gdLst/>
                            <a:ahLst/>
                            <a:cxnLst/>
                            <a:rect l="0" t="0" r="0" b="0"/>
                            <a:pathLst>
                              <a:path w="49601" h="1318677">
                                <a:moveTo>
                                  <a:pt x="0" y="0"/>
                                </a:moveTo>
                                <a:lnTo>
                                  <a:pt x="49601" y="0"/>
                                </a:lnTo>
                                <a:lnTo>
                                  <a:pt x="49601" y="1318677"/>
                                </a:lnTo>
                                <a:lnTo>
                                  <a:pt x="0" y="1318677"/>
                                </a:lnTo>
                                <a:lnTo>
                                  <a:pt x="0" y="1310980"/>
                                </a:lnTo>
                                <a:lnTo>
                                  <a:pt x="37201" y="1310980"/>
                                </a:lnTo>
                                <a:lnTo>
                                  <a:pt x="37201" y="7696"/>
                                </a:lnTo>
                                <a:lnTo>
                                  <a:pt x="0" y="769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314" name="Shape 67314"/>
                        <wps:cNvSpPr/>
                        <wps:spPr>
                          <a:xfrm>
                            <a:off x="3790338" y="738870"/>
                            <a:ext cx="95068" cy="1316112"/>
                          </a:xfrm>
                          <a:custGeom>
                            <a:avLst/>
                            <a:gdLst/>
                            <a:ahLst/>
                            <a:cxnLst/>
                            <a:rect l="0" t="0" r="0" b="0"/>
                            <a:pathLst>
                              <a:path w="95068" h="1316112">
                                <a:moveTo>
                                  <a:pt x="0" y="0"/>
                                </a:moveTo>
                                <a:lnTo>
                                  <a:pt x="95068" y="0"/>
                                </a:lnTo>
                                <a:lnTo>
                                  <a:pt x="95068" y="1316112"/>
                                </a:lnTo>
                                <a:lnTo>
                                  <a:pt x="0" y="131611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899" name="Shape 4899"/>
                        <wps:cNvSpPr/>
                        <wps:spPr>
                          <a:xfrm>
                            <a:off x="3788244" y="737605"/>
                            <a:ext cx="49601" cy="1318677"/>
                          </a:xfrm>
                          <a:custGeom>
                            <a:avLst/>
                            <a:gdLst/>
                            <a:ahLst/>
                            <a:cxnLst/>
                            <a:rect l="0" t="0" r="0" b="0"/>
                            <a:pathLst>
                              <a:path w="49601" h="1318677">
                                <a:moveTo>
                                  <a:pt x="0" y="0"/>
                                </a:moveTo>
                                <a:lnTo>
                                  <a:pt x="49601" y="0"/>
                                </a:lnTo>
                                <a:lnTo>
                                  <a:pt x="49601" y="7696"/>
                                </a:lnTo>
                                <a:lnTo>
                                  <a:pt x="12400" y="7696"/>
                                </a:lnTo>
                                <a:lnTo>
                                  <a:pt x="12400" y="1310981"/>
                                </a:lnTo>
                                <a:lnTo>
                                  <a:pt x="49601" y="1310981"/>
                                </a:lnTo>
                                <a:lnTo>
                                  <a:pt x="49601" y="1318677"/>
                                </a:lnTo>
                                <a:lnTo>
                                  <a:pt x="0" y="131867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00" name="Shape 4900"/>
                        <wps:cNvSpPr/>
                        <wps:spPr>
                          <a:xfrm>
                            <a:off x="3837845" y="737605"/>
                            <a:ext cx="49600" cy="1318677"/>
                          </a:xfrm>
                          <a:custGeom>
                            <a:avLst/>
                            <a:gdLst/>
                            <a:ahLst/>
                            <a:cxnLst/>
                            <a:rect l="0" t="0" r="0" b="0"/>
                            <a:pathLst>
                              <a:path w="49600" h="1318677">
                                <a:moveTo>
                                  <a:pt x="0" y="0"/>
                                </a:moveTo>
                                <a:lnTo>
                                  <a:pt x="49600" y="0"/>
                                </a:lnTo>
                                <a:lnTo>
                                  <a:pt x="49600" y="1318677"/>
                                </a:lnTo>
                                <a:lnTo>
                                  <a:pt x="0" y="1318677"/>
                                </a:lnTo>
                                <a:lnTo>
                                  <a:pt x="0" y="1310981"/>
                                </a:lnTo>
                                <a:lnTo>
                                  <a:pt x="37200" y="1310981"/>
                                </a:lnTo>
                                <a:lnTo>
                                  <a:pt x="37200" y="7696"/>
                                </a:lnTo>
                                <a:lnTo>
                                  <a:pt x="0" y="769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723348" y="1149353"/>
                            <a:ext cx="3066990" cy="0"/>
                          </a:xfrm>
                          <a:custGeom>
                            <a:avLst/>
                            <a:gdLst/>
                            <a:ahLst/>
                            <a:cxnLst/>
                            <a:rect l="0" t="0" r="0" b="0"/>
                            <a:pathLst>
                              <a:path w="3066990">
                                <a:moveTo>
                                  <a:pt x="3066990" y="0"/>
                                </a:moveTo>
                                <a:lnTo>
                                  <a:pt x="0" y="0"/>
                                </a:lnTo>
                              </a:path>
                            </a:pathLst>
                          </a:custGeom>
                          <a:ln w="7697" cap="flat">
                            <a:custDash>
                              <a:ds d="242411" sp="242411"/>
                            </a:custDash>
                            <a:round/>
                          </a:ln>
                        </wps:spPr>
                        <wps:style>
                          <a:lnRef idx="1">
                            <a:srgbClr val="000000"/>
                          </a:lnRef>
                          <a:fillRef idx="0">
                            <a:srgbClr val="000000">
                              <a:alpha val="0"/>
                            </a:srgbClr>
                          </a:fillRef>
                          <a:effectRef idx="0">
                            <a:scrgbClr r="0" g="0" b="0"/>
                          </a:effectRef>
                          <a:fontRef idx="none"/>
                        </wps:style>
                        <wps:bodyPr/>
                      </wps:wsp>
                      <wps:wsp>
                        <wps:cNvPr id="4902" name="Shape 4902"/>
                        <wps:cNvSpPr/>
                        <wps:spPr>
                          <a:xfrm>
                            <a:off x="720923" y="1104782"/>
                            <a:ext cx="161920" cy="48129"/>
                          </a:xfrm>
                          <a:custGeom>
                            <a:avLst/>
                            <a:gdLst/>
                            <a:ahLst/>
                            <a:cxnLst/>
                            <a:rect l="0" t="0" r="0" b="0"/>
                            <a:pathLst>
                              <a:path w="161920" h="48129">
                                <a:moveTo>
                                  <a:pt x="157070" y="0"/>
                                </a:moveTo>
                                <a:lnTo>
                                  <a:pt x="161920" y="7081"/>
                                </a:lnTo>
                                <a:lnTo>
                                  <a:pt x="4850" y="48129"/>
                                </a:lnTo>
                                <a:lnTo>
                                  <a:pt x="0" y="41048"/>
                                </a:lnTo>
                                <a:lnTo>
                                  <a:pt x="1570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03" name="Shape 4903"/>
                        <wps:cNvSpPr/>
                        <wps:spPr>
                          <a:xfrm>
                            <a:off x="721088" y="1145796"/>
                            <a:ext cx="161589" cy="45632"/>
                          </a:xfrm>
                          <a:custGeom>
                            <a:avLst/>
                            <a:gdLst/>
                            <a:ahLst/>
                            <a:cxnLst/>
                            <a:rect l="0" t="0" r="0" b="0"/>
                            <a:pathLst>
                              <a:path w="161589" h="45632">
                                <a:moveTo>
                                  <a:pt x="4519" y="0"/>
                                </a:moveTo>
                                <a:lnTo>
                                  <a:pt x="161589" y="38483"/>
                                </a:lnTo>
                                <a:lnTo>
                                  <a:pt x="157070" y="45632"/>
                                </a:lnTo>
                                <a:lnTo>
                                  <a:pt x="0" y="7149"/>
                                </a:lnTo>
                                <a:lnTo>
                                  <a:pt x="45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04" name="Rectangle 4904"/>
                        <wps:cNvSpPr/>
                        <wps:spPr>
                          <a:xfrm>
                            <a:off x="1367609" y="1039218"/>
                            <a:ext cx="102792"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V</w:t>
                              </w:r>
                            </w:p>
                          </w:txbxContent>
                        </wps:txbx>
                        <wps:bodyPr horzOverflow="overflow" vert="horz" lIns="0" tIns="0" rIns="0" bIns="0" rtlCol="0">
                          <a:noAutofit/>
                        </wps:bodyPr>
                      </wps:wsp>
                      <wps:wsp>
                        <wps:cNvPr id="4905" name="Rectangle 4905"/>
                        <wps:cNvSpPr/>
                        <wps:spPr>
                          <a:xfrm>
                            <a:off x="1444876" y="1039218"/>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é</w:t>
                              </w:r>
                            </w:p>
                          </w:txbxContent>
                        </wps:txbx>
                        <wps:bodyPr horzOverflow="overflow" vert="horz" lIns="0" tIns="0" rIns="0" bIns="0" rtlCol="0">
                          <a:noAutofit/>
                        </wps:bodyPr>
                      </wps:wsp>
                      <wps:wsp>
                        <wps:cNvPr id="4906" name="Rectangle 4906"/>
                        <wps:cNvSpPr/>
                        <wps:spPr>
                          <a:xfrm>
                            <a:off x="1509412" y="1039218"/>
                            <a:ext cx="51319"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r</w:t>
                              </w:r>
                            </w:p>
                          </w:txbxContent>
                        </wps:txbx>
                        <wps:bodyPr horzOverflow="overflow" vert="horz" lIns="0" tIns="0" rIns="0" bIns="0" rtlCol="0">
                          <a:noAutofit/>
                        </wps:bodyPr>
                      </wps:wsp>
                      <wps:wsp>
                        <wps:cNvPr id="4907" name="Rectangle 4907"/>
                        <wps:cNvSpPr/>
                        <wps:spPr>
                          <a:xfrm>
                            <a:off x="1547991" y="1039218"/>
                            <a:ext cx="3421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08" name="Rectangle 4908"/>
                        <wps:cNvSpPr/>
                        <wps:spPr>
                          <a:xfrm>
                            <a:off x="1573563" y="1039218"/>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f</w:t>
                              </w:r>
                            </w:p>
                          </w:txbxContent>
                        </wps:txbx>
                        <wps:bodyPr horzOverflow="overflow" vert="horz" lIns="0" tIns="0" rIns="0" bIns="0" rtlCol="0">
                          <a:noAutofit/>
                        </wps:bodyPr>
                      </wps:wsp>
                      <wps:wsp>
                        <wps:cNvPr id="4909" name="Rectangle 4909"/>
                        <wps:cNvSpPr/>
                        <wps:spPr>
                          <a:xfrm>
                            <a:off x="1605859" y="1039218"/>
                            <a:ext cx="3421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10" name="Rectangle 4910"/>
                        <wps:cNvSpPr/>
                        <wps:spPr>
                          <a:xfrm>
                            <a:off x="1631596" y="1039218"/>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11" name="Rectangle 4911"/>
                        <wps:cNvSpPr/>
                        <wps:spPr>
                          <a:xfrm>
                            <a:off x="1695967" y="1039218"/>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z</w:t>
                              </w:r>
                            </w:p>
                          </w:txbxContent>
                        </wps:txbx>
                        <wps:bodyPr horzOverflow="overflow" vert="horz" lIns="0" tIns="0" rIns="0" bIns="0" rtlCol="0">
                          <a:noAutofit/>
                        </wps:bodyPr>
                      </wps:wsp>
                      <wps:wsp>
                        <wps:cNvPr id="4912" name="Rectangle 4912"/>
                        <wps:cNvSpPr/>
                        <wps:spPr>
                          <a:xfrm>
                            <a:off x="1753945" y="1039218"/>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13" name="Rectangle 4913"/>
                        <wps:cNvSpPr/>
                        <wps:spPr>
                          <a:xfrm>
                            <a:off x="1786020" y="1039218"/>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v</w:t>
                              </w:r>
                            </w:p>
                          </w:txbxContent>
                        </wps:txbx>
                        <wps:bodyPr horzOverflow="overflow" vert="horz" lIns="0" tIns="0" rIns="0" bIns="0" rtlCol="0">
                          <a:noAutofit/>
                        </wps:bodyPr>
                      </wps:wsp>
                      <wps:wsp>
                        <wps:cNvPr id="4914" name="Rectangle 4914"/>
                        <wps:cNvSpPr/>
                        <wps:spPr>
                          <a:xfrm>
                            <a:off x="1844053" y="1039218"/>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915" name="Rectangle 4915"/>
                        <wps:cNvSpPr/>
                        <wps:spPr>
                          <a:xfrm>
                            <a:off x="1908369" y="1039218"/>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16" name="Rectangle 4916"/>
                        <wps:cNvSpPr/>
                        <wps:spPr>
                          <a:xfrm>
                            <a:off x="1966402" y="1039217"/>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17" name="Rectangle 4917"/>
                        <wps:cNvSpPr/>
                        <wps:spPr>
                          <a:xfrm>
                            <a:off x="1998532" y="1039217"/>
                            <a:ext cx="3421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18" name="Rectangle 4918"/>
                        <wps:cNvSpPr/>
                        <wps:spPr>
                          <a:xfrm>
                            <a:off x="2024270"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d</w:t>
                              </w:r>
                            </w:p>
                          </w:txbxContent>
                        </wps:txbx>
                        <wps:bodyPr horzOverflow="overflow" vert="horz" lIns="0" tIns="0" rIns="0" bIns="0" rtlCol="0">
                          <a:noAutofit/>
                        </wps:bodyPr>
                      </wps:wsp>
                      <wps:wsp>
                        <wps:cNvPr id="4919" name="Rectangle 4919"/>
                        <wps:cNvSpPr/>
                        <wps:spPr>
                          <a:xfrm>
                            <a:off x="2088641"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20" name="Rectangle 4920"/>
                        <wps:cNvSpPr/>
                        <wps:spPr>
                          <a:xfrm>
                            <a:off x="2153122"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21" name="Rectangle 4921"/>
                        <wps:cNvSpPr/>
                        <wps:spPr>
                          <a:xfrm>
                            <a:off x="2217438" y="103921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22" name="Rectangle 4922"/>
                        <wps:cNvSpPr/>
                        <wps:spPr>
                          <a:xfrm>
                            <a:off x="2249679" y="1039218"/>
                            <a:ext cx="3421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23" name="Rectangle 4923"/>
                        <wps:cNvSpPr/>
                        <wps:spPr>
                          <a:xfrm>
                            <a:off x="2275471" y="103921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f</w:t>
                              </w:r>
                            </w:p>
                          </w:txbxContent>
                        </wps:txbx>
                        <wps:bodyPr horzOverflow="overflow" vert="horz" lIns="0" tIns="0" rIns="0" bIns="0" rtlCol="0">
                          <a:noAutofit/>
                        </wps:bodyPr>
                      </wps:wsp>
                      <wps:wsp>
                        <wps:cNvPr id="4924" name="Rectangle 4924"/>
                        <wps:cNvSpPr/>
                        <wps:spPr>
                          <a:xfrm>
                            <a:off x="2307546" y="1039218"/>
                            <a:ext cx="3421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25" name="Rectangle 4925"/>
                        <wps:cNvSpPr/>
                        <wps:spPr>
                          <a:xfrm>
                            <a:off x="2333339"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4926" name="Rectangle 4926"/>
                        <wps:cNvSpPr/>
                        <wps:spPr>
                          <a:xfrm>
                            <a:off x="2397820"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27" name="Rectangle 4927"/>
                        <wps:cNvSpPr/>
                        <wps:spPr>
                          <a:xfrm>
                            <a:off x="2462136" y="103921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28" name="Rectangle 4928"/>
                        <wps:cNvSpPr/>
                        <wps:spPr>
                          <a:xfrm>
                            <a:off x="2494377" y="103921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29" name="Rectangle 4929"/>
                        <wps:cNvSpPr/>
                        <wps:spPr>
                          <a:xfrm>
                            <a:off x="2552244" y="103921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30" name="Rectangle 4930"/>
                        <wps:cNvSpPr/>
                        <wps:spPr>
                          <a:xfrm>
                            <a:off x="2584485"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31" name="Rectangle 4931"/>
                        <wps:cNvSpPr/>
                        <wps:spPr>
                          <a:xfrm>
                            <a:off x="2648855" y="103921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32" name="Rectangle 4932"/>
                        <wps:cNvSpPr/>
                        <wps:spPr>
                          <a:xfrm>
                            <a:off x="2681096" y="103921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33" name="Rectangle 4933"/>
                        <wps:cNvSpPr/>
                        <wps:spPr>
                          <a:xfrm>
                            <a:off x="2713337" y="1039218"/>
                            <a:ext cx="51319"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r</w:t>
                              </w:r>
                            </w:p>
                          </w:txbxContent>
                        </wps:txbx>
                        <wps:bodyPr horzOverflow="overflow" vert="horz" lIns="0" tIns="0" rIns="0" bIns="0" rtlCol="0">
                          <a:noAutofit/>
                        </wps:bodyPr>
                      </wps:wsp>
                      <wps:wsp>
                        <wps:cNvPr id="4934" name="Rectangle 4934"/>
                        <wps:cNvSpPr/>
                        <wps:spPr>
                          <a:xfrm>
                            <a:off x="2751750"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35" name="Rectangle 4935"/>
                        <wps:cNvSpPr/>
                        <wps:spPr>
                          <a:xfrm>
                            <a:off x="2816231"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36" name="Rectangle 4936"/>
                        <wps:cNvSpPr/>
                        <wps:spPr>
                          <a:xfrm>
                            <a:off x="2880547" y="103921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37" name="Rectangle 4937"/>
                        <wps:cNvSpPr/>
                        <wps:spPr>
                          <a:xfrm>
                            <a:off x="2938580" y="103921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38" name="Rectangle 4938"/>
                        <wps:cNvSpPr/>
                        <wps:spPr>
                          <a:xfrm>
                            <a:off x="2996448"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4939" name="Rectangle 4939"/>
                        <wps:cNvSpPr/>
                        <wps:spPr>
                          <a:xfrm>
                            <a:off x="3060929" y="103921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y</w:t>
                              </w:r>
                            </w:p>
                          </w:txbxContent>
                        </wps:txbx>
                        <wps:bodyPr horzOverflow="overflow" vert="horz" lIns="0" tIns="0" rIns="0" bIns="0" rtlCol="0">
                          <a:noAutofit/>
                        </wps:bodyPr>
                      </wps:wsp>
                      <wps:wsp>
                        <wps:cNvPr id="4940" name="Rectangle 4940"/>
                        <wps:cNvSpPr/>
                        <wps:spPr>
                          <a:xfrm>
                            <a:off x="3118797" y="103921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41" name="Rectangle 4941"/>
                        <wps:cNvSpPr/>
                        <wps:spPr>
                          <a:xfrm>
                            <a:off x="3183278" y="103921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z</w:t>
                              </w:r>
                            </w:p>
                          </w:txbxContent>
                        </wps:txbx>
                        <wps:bodyPr horzOverflow="overflow" vert="horz" lIns="0" tIns="0" rIns="0" bIns="0" rtlCol="0">
                          <a:noAutofit/>
                        </wps:bodyPr>
                      </wps:wsp>
                      <wps:wsp>
                        <wps:cNvPr id="4942" name="Shape 4942"/>
                        <wps:cNvSpPr/>
                        <wps:spPr>
                          <a:xfrm>
                            <a:off x="723348" y="1559836"/>
                            <a:ext cx="3066990" cy="0"/>
                          </a:xfrm>
                          <a:custGeom>
                            <a:avLst/>
                            <a:gdLst/>
                            <a:ahLst/>
                            <a:cxnLst/>
                            <a:rect l="0" t="0" r="0" b="0"/>
                            <a:pathLst>
                              <a:path w="3066990">
                                <a:moveTo>
                                  <a:pt x="0" y="0"/>
                                </a:moveTo>
                                <a:lnTo>
                                  <a:pt x="3066990" y="0"/>
                                </a:lnTo>
                              </a:path>
                            </a:pathLst>
                          </a:custGeom>
                          <a:ln w="7697" cap="flat">
                            <a:round/>
                          </a:ln>
                        </wps:spPr>
                        <wps:style>
                          <a:lnRef idx="1">
                            <a:srgbClr val="000000"/>
                          </a:lnRef>
                          <a:fillRef idx="0">
                            <a:srgbClr val="000000">
                              <a:alpha val="0"/>
                            </a:srgbClr>
                          </a:fillRef>
                          <a:effectRef idx="0">
                            <a:scrgbClr r="0" g="0" b="0"/>
                          </a:effectRef>
                          <a:fontRef idx="none"/>
                        </wps:style>
                        <wps:bodyPr/>
                      </wps:wsp>
                      <wps:wsp>
                        <wps:cNvPr id="4943" name="Shape 4943"/>
                        <wps:cNvSpPr/>
                        <wps:spPr>
                          <a:xfrm>
                            <a:off x="3626930" y="1556245"/>
                            <a:ext cx="165612" cy="45666"/>
                          </a:xfrm>
                          <a:custGeom>
                            <a:avLst/>
                            <a:gdLst/>
                            <a:ahLst/>
                            <a:cxnLst/>
                            <a:rect l="0" t="0" r="0" b="0"/>
                            <a:pathLst>
                              <a:path w="165612" h="45666">
                                <a:moveTo>
                                  <a:pt x="161203" y="0"/>
                                </a:moveTo>
                                <a:lnTo>
                                  <a:pt x="165612" y="7184"/>
                                </a:lnTo>
                                <a:lnTo>
                                  <a:pt x="4409" y="45666"/>
                                </a:lnTo>
                                <a:lnTo>
                                  <a:pt x="0" y="38483"/>
                                </a:lnTo>
                                <a:lnTo>
                                  <a:pt x="1612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44" name="Shape 4944"/>
                        <wps:cNvSpPr/>
                        <wps:spPr>
                          <a:xfrm>
                            <a:off x="3626765" y="1515231"/>
                            <a:ext cx="165943" cy="48163"/>
                          </a:xfrm>
                          <a:custGeom>
                            <a:avLst/>
                            <a:gdLst/>
                            <a:ahLst/>
                            <a:cxnLst/>
                            <a:rect l="0" t="0" r="0" b="0"/>
                            <a:pathLst>
                              <a:path w="165943" h="48163">
                                <a:moveTo>
                                  <a:pt x="4740" y="0"/>
                                </a:moveTo>
                                <a:lnTo>
                                  <a:pt x="165943" y="41048"/>
                                </a:lnTo>
                                <a:lnTo>
                                  <a:pt x="161203" y="48163"/>
                                </a:lnTo>
                                <a:lnTo>
                                  <a:pt x="0" y="7115"/>
                                </a:lnTo>
                                <a:lnTo>
                                  <a:pt x="47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45" name="Rectangle 4945"/>
                        <wps:cNvSpPr/>
                        <wps:spPr>
                          <a:xfrm>
                            <a:off x="1509633" y="1450044"/>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46" name="Rectangle 4946"/>
                        <wps:cNvSpPr/>
                        <wps:spPr>
                          <a:xfrm>
                            <a:off x="1541763" y="1450044"/>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d</w:t>
                              </w:r>
                            </w:p>
                          </w:txbxContent>
                        </wps:txbx>
                        <wps:bodyPr horzOverflow="overflow" vert="horz" lIns="0" tIns="0" rIns="0" bIns="0" rtlCol="0">
                          <a:noAutofit/>
                        </wps:bodyPr>
                      </wps:wsp>
                      <wps:wsp>
                        <wps:cNvPr id="4947" name="Rectangle 4947"/>
                        <wps:cNvSpPr/>
                        <wps:spPr>
                          <a:xfrm>
                            <a:off x="1606244" y="1450044"/>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48" name="Rectangle 4948"/>
                        <wps:cNvSpPr/>
                        <wps:spPr>
                          <a:xfrm>
                            <a:off x="1670615" y="1450044"/>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49" name="Rectangle 4949"/>
                        <wps:cNvSpPr/>
                        <wps:spPr>
                          <a:xfrm>
                            <a:off x="1735041" y="1450044"/>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50" name="Rectangle 4950"/>
                        <wps:cNvSpPr/>
                        <wps:spPr>
                          <a:xfrm>
                            <a:off x="1767282" y="1450044"/>
                            <a:ext cx="3421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51" name="Rectangle 4951"/>
                        <wps:cNvSpPr/>
                        <wps:spPr>
                          <a:xfrm>
                            <a:off x="1792964" y="1450044"/>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f</w:t>
                              </w:r>
                            </w:p>
                          </w:txbxContent>
                        </wps:txbx>
                        <wps:bodyPr horzOverflow="overflow" vert="horz" lIns="0" tIns="0" rIns="0" bIns="0" rtlCol="0">
                          <a:noAutofit/>
                        </wps:bodyPr>
                      </wps:wsp>
                      <wps:wsp>
                        <wps:cNvPr id="4952" name="Rectangle 4952"/>
                        <wps:cNvSpPr/>
                        <wps:spPr>
                          <a:xfrm>
                            <a:off x="1825205" y="1450044"/>
                            <a:ext cx="3421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53" name="Rectangle 4953"/>
                        <wps:cNvSpPr/>
                        <wps:spPr>
                          <a:xfrm>
                            <a:off x="1850942" y="1450044"/>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4954" name="Rectangle 4954"/>
                        <wps:cNvSpPr/>
                        <wps:spPr>
                          <a:xfrm>
                            <a:off x="1915258" y="1450044"/>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55" name="Rectangle 4955"/>
                        <wps:cNvSpPr/>
                        <wps:spPr>
                          <a:xfrm>
                            <a:off x="1979794" y="1450043"/>
                            <a:ext cx="42843"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56" name="Rectangle 4956"/>
                        <wps:cNvSpPr/>
                        <wps:spPr>
                          <a:xfrm>
                            <a:off x="2011870" y="1450043"/>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57" name="Rectangle 4957"/>
                        <wps:cNvSpPr/>
                        <wps:spPr>
                          <a:xfrm>
                            <a:off x="2069848" y="1450043"/>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58" name="Rectangle 4958"/>
                        <wps:cNvSpPr/>
                        <wps:spPr>
                          <a:xfrm>
                            <a:off x="2101978"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p</w:t>
                              </w:r>
                            </w:p>
                          </w:txbxContent>
                        </wps:txbx>
                        <wps:bodyPr horzOverflow="overflow" vert="horz" lIns="0" tIns="0" rIns="0" bIns="0" rtlCol="0">
                          <a:noAutofit/>
                        </wps:bodyPr>
                      </wps:wsp>
                      <wps:wsp>
                        <wps:cNvPr id="4959" name="Rectangle 4959"/>
                        <wps:cNvSpPr/>
                        <wps:spPr>
                          <a:xfrm>
                            <a:off x="2166459"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960" name="Rectangle 4960"/>
                        <wps:cNvSpPr/>
                        <wps:spPr>
                          <a:xfrm>
                            <a:off x="2230775"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u</w:t>
                              </w:r>
                            </w:p>
                          </w:txbxContent>
                        </wps:txbx>
                        <wps:bodyPr horzOverflow="overflow" vert="horz" lIns="0" tIns="0" rIns="0" bIns="0" rtlCol="0">
                          <a:noAutofit/>
                        </wps:bodyPr>
                      </wps:wsp>
                      <wps:wsp>
                        <wps:cNvPr id="4961" name="Rectangle 4961"/>
                        <wps:cNvSpPr/>
                        <wps:spPr>
                          <a:xfrm>
                            <a:off x="2295256" y="1450043"/>
                            <a:ext cx="51319"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r</w:t>
                              </w:r>
                            </w:p>
                          </w:txbxContent>
                        </wps:txbx>
                        <wps:bodyPr horzOverflow="overflow" vert="horz" lIns="0" tIns="0" rIns="0" bIns="0" rtlCol="0">
                          <a:noAutofit/>
                        </wps:bodyPr>
                      </wps:wsp>
                      <wps:wsp>
                        <wps:cNvPr id="4962" name="Rectangle 4962"/>
                        <wps:cNvSpPr/>
                        <wps:spPr>
                          <a:xfrm>
                            <a:off x="2333890" y="1450043"/>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63" name="Rectangle 4963"/>
                        <wps:cNvSpPr/>
                        <wps:spPr>
                          <a:xfrm>
                            <a:off x="2365965" y="1450043"/>
                            <a:ext cx="3421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l</w:t>
                              </w:r>
                            </w:p>
                          </w:txbxContent>
                        </wps:txbx>
                        <wps:bodyPr horzOverflow="overflow" vert="horz" lIns="0" tIns="0" rIns="0" bIns="0" rtlCol="0">
                          <a:noAutofit/>
                        </wps:bodyPr>
                      </wps:wsp>
                      <wps:wsp>
                        <wps:cNvPr id="4964" name="Rectangle 4964"/>
                        <wps:cNvSpPr/>
                        <wps:spPr>
                          <a:xfrm>
                            <a:off x="2391758"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4965" name="Rectangle 4965"/>
                        <wps:cNvSpPr/>
                        <wps:spPr>
                          <a:xfrm>
                            <a:off x="2456184" y="1450043"/>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66" name="Rectangle 4966"/>
                        <wps:cNvSpPr/>
                        <wps:spPr>
                          <a:xfrm>
                            <a:off x="2488314" y="1450043"/>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c</w:t>
                              </w:r>
                            </w:p>
                          </w:txbxContent>
                        </wps:txbx>
                        <wps:bodyPr horzOverflow="overflow" vert="horz" lIns="0" tIns="0" rIns="0" bIns="0" rtlCol="0">
                          <a:noAutofit/>
                        </wps:bodyPr>
                      </wps:wsp>
                      <wps:wsp>
                        <wps:cNvPr id="4967" name="Rectangle 4967"/>
                        <wps:cNvSpPr/>
                        <wps:spPr>
                          <a:xfrm>
                            <a:off x="2546292"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968" name="Rectangle 4968"/>
                        <wps:cNvSpPr/>
                        <wps:spPr>
                          <a:xfrm>
                            <a:off x="2610663"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69" name="Rectangle 4969"/>
                        <wps:cNvSpPr/>
                        <wps:spPr>
                          <a:xfrm>
                            <a:off x="2675144"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70" name="Rectangle 4970"/>
                        <wps:cNvSpPr/>
                        <wps:spPr>
                          <a:xfrm>
                            <a:off x="2739460"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71" name="Rectangle 4971"/>
                        <wps:cNvSpPr/>
                        <wps:spPr>
                          <a:xfrm>
                            <a:off x="2803996" y="1450043"/>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x</w:t>
                              </w:r>
                            </w:p>
                          </w:txbxContent>
                        </wps:txbx>
                        <wps:bodyPr horzOverflow="overflow" vert="horz" lIns="0" tIns="0" rIns="0" bIns="0" rtlCol="0">
                          <a:noAutofit/>
                        </wps:bodyPr>
                      </wps:wsp>
                      <wps:wsp>
                        <wps:cNvPr id="4972" name="Rectangle 4972"/>
                        <wps:cNvSpPr/>
                        <wps:spPr>
                          <a:xfrm>
                            <a:off x="2861809" y="1450043"/>
                            <a:ext cx="3421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4973" name="Rectangle 4973"/>
                        <wps:cNvSpPr/>
                        <wps:spPr>
                          <a:xfrm>
                            <a:off x="2887601"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974" name="Rectangle 4974"/>
                        <wps:cNvSpPr/>
                        <wps:spPr>
                          <a:xfrm>
                            <a:off x="2951972" y="1450043"/>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75" name="Shape 4975"/>
                        <wps:cNvSpPr/>
                        <wps:spPr>
                          <a:xfrm>
                            <a:off x="723348" y="1970320"/>
                            <a:ext cx="3066990" cy="0"/>
                          </a:xfrm>
                          <a:custGeom>
                            <a:avLst/>
                            <a:gdLst/>
                            <a:ahLst/>
                            <a:cxnLst/>
                            <a:rect l="0" t="0" r="0" b="0"/>
                            <a:pathLst>
                              <a:path w="3066990">
                                <a:moveTo>
                                  <a:pt x="3066990" y="0"/>
                                </a:moveTo>
                                <a:lnTo>
                                  <a:pt x="0" y="0"/>
                                </a:lnTo>
                              </a:path>
                            </a:pathLst>
                          </a:custGeom>
                          <a:ln w="7697" cap="flat">
                            <a:custDash>
                              <a:ds d="242411" sp="242411"/>
                            </a:custDash>
                            <a:round/>
                          </a:ln>
                        </wps:spPr>
                        <wps:style>
                          <a:lnRef idx="1">
                            <a:srgbClr val="000000"/>
                          </a:lnRef>
                          <a:fillRef idx="0">
                            <a:srgbClr val="000000">
                              <a:alpha val="0"/>
                            </a:srgbClr>
                          </a:fillRef>
                          <a:effectRef idx="0">
                            <a:scrgbClr r="0" g="0" b="0"/>
                          </a:effectRef>
                          <a:fontRef idx="none"/>
                        </wps:style>
                        <wps:bodyPr/>
                      </wps:wsp>
                      <wps:wsp>
                        <wps:cNvPr id="4976" name="Shape 4976"/>
                        <wps:cNvSpPr/>
                        <wps:spPr>
                          <a:xfrm>
                            <a:off x="720923" y="1925748"/>
                            <a:ext cx="161920" cy="48129"/>
                          </a:xfrm>
                          <a:custGeom>
                            <a:avLst/>
                            <a:gdLst/>
                            <a:ahLst/>
                            <a:cxnLst/>
                            <a:rect l="0" t="0" r="0" b="0"/>
                            <a:pathLst>
                              <a:path w="161920" h="48129">
                                <a:moveTo>
                                  <a:pt x="157070" y="0"/>
                                </a:moveTo>
                                <a:lnTo>
                                  <a:pt x="161920" y="7081"/>
                                </a:lnTo>
                                <a:lnTo>
                                  <a:pt x="4850" y="48129"/>
                                </a:lnTo>
                                <a:lnTo>
                                  <a:pt x="0" y="41048"/>
                                </a:lnTo>
                                <a:lnTo>
                                  <a:pt x="1570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77" name="Shape 4977"/>
                        <wps:cNvSpPr/>
                        <wps:spPr>
                          <a:xfrm>
                            <a:off x="721088" y="1966762"/>
                            <a:ext cx="161589" cy="45632"/>
                          </a:xfrm>
                          <a:custGeom>
                            <a:avLst/>
                            <a:gdLst/>
                            <a:ahLst/>
                            <a:cxnLst/>
                            <a:rect l="0" t="0" r="0" b="0"/>
                            <a:pathLst>
                              <a:path w="161589" h="45632">
                                <a:moveTo>
                                  <a:pt x="4519" y="0"/>
                                </a:moveTo>
                                <a:lnTo>
                                  <a:pt x="161589" y="38483"/>
                                </a:lnTo>
                                <a:lnTo>
                                  <a:pt x="157070" y="45632"/>
                                </a:lnTo>
                                <a:lnTo>
                                  <a:pt x="0" y="7149"/>
                                </a:lnTo>
                                <a:lnTo>
                                  <a:pt x="45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78" name="Rectangle 4978"/>
                        <wps:cNvSpPr/>
                        <wps:spPr>
                          <a:xfrm>
                            <a:off x="1744025" y="1860869"/>
                            <a:ext cx="102792"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V</w:t>
                              </w:r>
                            </w:p>
                          </w:txbxContent>
                        </wps:txbx>
                        <wps:bodyPr horzOverflow="overflow" vert="horz" lIns="0" tIns="0" rIns="0" bIns="0" rtlCol="0">
                          <a:noAutofit/>
                        </wps:bodyPr>
                      </wps:wsp>
                      <wps:wsp>
                        <wps:cNvPr id="4979" name="Rectangle 4979"/>
                        <wps:cNvSpPr/>
                        <wps:spPr>
                          <a:xfrm>
                            <a:off x="1821347" y="1860869"/>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980" name="Rectangle 4980"/>
                        <wps:cNvSpPr/>
                        <wps:spPr>
                          <a:xfrm>
                            <a:off x="1885663" y="1860869"/>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u</w:t>
                              </w:r>
                            </w:p>
                          </w:txbxContent>
                        </wps:txbx>
                        <wps:bodyPr horzOverflow="overflow" vert="horz" lIns="0" tIns="0" rIns="0" bIns="0" rtlCol="0">
                          <a:noAutofit/>
                        </wps:bodyPr>
                      </wps:wsp>
                      <wps:wsp>
                        <wps:cNvPr id="4981" name="Rectangle 4981"/>
                        <wps:cNvSpPr/>
                        <wps:spPr>
                          <a:xfrm>
                            <a:off x="1950144" y="1860868"/>
                            <a:ext cx="77056" cy="89910"/>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82" name="Rectangle 4982"/>
                        <wps:cNvSpPr/>
                        <wps:spPr>
                          <a:xfrm>
                            <a:off x="2008012" y="186086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83" name="Rectangle 4983"/>
                        <wps:cNvSpPr/>
                        <wps:spPr>
                          <a:xfrm>
                            <a:off x="2040252" y="186086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ê</w:t>
                              </w:r>
                            </w:p>
                          </w:txbxContent>
                        </wps:txbx>
                        <wps:bodyPr horzOverflow="overflow" vert="horz" lIns="0" tIns="0" rIns="0" bIns="0" rtlCol="0">
                          <a:noAutofit/>
                        </wps:bodyPr>
                      </wps:wsp>
                      <wps:wsp>
                        <wps:cNvPr id="4984" name="Rectangle 4984"/>
                        <wps:cNvSpPr/>
                        <wps:spPr>
                          <a:xfrm>
                            <a:off x="2104623" y="186086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85" name="Rectangle 4985"/>
                        <wps:cNvSpPr/>
                        <wps:spPr>
                          <a:xfrm>
                            <a:off x="2136864" y="1860868"/>
                            <a:ext cx="8568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86" name="Rectangle 4986"/>
                        <wps:cNvSpPr/>
                        <wps:spPr>
                          <a:xfrm>
                            <a:off x="2201180" y="186086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4987" name="Rectangle 4987"/>
                        <wps:cNvSpPr/>
                        <wps:spPr>
                          <a:xfrm>
                            <a:off x="2259213" y="1860868"/>
                            <a:ext cx="42843"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4988" name="Rectangle 4988"/>
                        <wps:cNvSpPr/>
                        <wps:spPr>
                          <a:xfrm>
                            <a:off x="2291288" y="1860868"/>
                            <a:ext cx="77056" cy="89909"/>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c</w:t>
                              </w:r>
                            </w:p>
                          </w:txbxContent>
                        </wps:txbx>
                        <wps:bodyPr horzOverflow="overflow" vert="horz" lIns="0" tIns="0" rIns="0" bIns="0" rtlCol="0">
                          <a:noAutofit/>
                        </wps:bodyPr>
                      </wps:wsp>
                      <wps:wsp>
                        <wps:cNvPr id="4989" name="Rectangle 4989"/>
                        <wps:cNvSpPr/>
                        <wps:spPr>
                          <a:xfrm>
                            <a:off x="2349266" y="1860869"/>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4990" name="Rectangle 4990"/>
                        <wps:cNvSpPr/>
                        <wps:spPr>
                          <a:xfrm>
                            <a:off x="2413637" y="1860869"/>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91" name="Rectangle 4991"/>
                        <wps:cNvSpPr/>
                        <wps:spPr>
                          <a:xfrm>
                            <a:off x="2478118" y="1860869"/>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4992" name="Rectangle 4992"/>
                        <wps:cNvSpPr/>
                        <wps:spPr>
                          <a:xfrm>
                            <a:off x="2542434" y="1860869"/>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4993" name="Rectangle 4993"/>
                        <wps:cNvSpPr/>
                        <wps:spPr>
                          <a:xfrm>
                            <a:off x="2606915" y="1860869"/>
                            <a:ext cx="7705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c</w:t>
                              </w:r>
                            </w:p>
                          </w:txbxContent>
                        </wps:txbx>
                        <wps:bodyPr horzOverflow="overflow" vert="horz" lIns="0" tIns="0" rIns="0" bIns="0" rtlCol="0">
                          <a:noAutofit/>
                        </wps:bodyPr>
                      </wps:wsp>
                      <wps:wsp>
                        <wps:cNvPr id="4994" name="Rectangle 4994"/>
                        <wps:cNvSpPr/>
                        <wps:spPr>
                          <a:xfrm>
                            <a:off x="2664783" y="1860869"/>
                            <a:ext cx="42843"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4995" name="Rectangle 4995"/>
                        <wps:cNvSpPr/>
                        <wps:spPr>
                          <a:xfrm>
                            <a:off x="2697079" y="1860869"/>
                            <a:ext cx="85686" cy="89908"/>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é</w:t>
                              </w:r>
                            </w:p>
                          </w:txbxContent>
                        </wps:txbx>
                        <wps:bodyPr horzOverflow="overflow" vert="horz" lIns="0" tIns="0" rIns="0" bIns="0" rtlCol="0">
                          <a:noAutofit/>
                        </wps:bodyPr>
                      </wps:wsp>
                      <wps:wsp>
                        <wps:cNvPr id="4996" name="Shape 4996"/>
                        <wps:cNvSpPr/>
                        <wps:spPr>
                          <a:xfrm>
                            <a:off x="0" y="0"/>
                            <a:ext cx="2384978" cy="2796429"/>
                          </a:xfrm>
                          <a:custGeom>
                            <a:avLst/>
                            <a:gdLst/>
                            <a:ahLst/>
                            <a:cxnLst/>
                            <a:rect l="0" t="0" r="0" b="0"/>
                            <a:pathLst>
                              <a:path w="2384978" h="2796429">
                                <a:moveTo>
                                  <a:pt x="0" y="0"/>
                                </a:moveTo>
                                <a:lnTo>
                                  <a:pt x="2384978" y="0"/>
                                </a:lnTo>
                                <a:lnTo>
                                  <a:pt x="2384978" y="10263"/>
                                </a:lnTo>
                                <a:lnTo>
                                  <a:pt x="16534" y="10262"/>
                                </a:lnTo>
                                <a:lnTo>
                                  <a:pt x="16534" y="2786167"/>
                                </a:lnTo>
                                <a:lnTo>
                                  <a:pt x="2384978" y="2786167"/>
                                </a:lnTo>
                                <a:lnTo>
                                  <a:pt x="2384978" y="2796429"/>
                                </a:lnTo>
                                <a:lnTo>
                                  <a:pt x="0" y="27964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2384978" y="0"/>
                            <a:ext cx="2384978" cy="2796429"/>
                          </a:xfrm>
                          <a:custGeom>
                            <a:avLst/>
                            <a:gdLst/>
                            <a:ahLst/>
                            <a:cxnLst/>
                            <a:rect l="0" t="0" r="0" b="0"/>
                            <a:pathLst>
                              <a:path w="2384978" h="2796429">
                                <a:moveTo>
                                  <a:pt x="0" y="0"/>
                                </a:moveTo>
                                <a:lnTo>
                                  <a:pt x="2384978" y="0"/>
                                </a:lnTo>
                                <a:lnTo>
                                  <a:pt x="2384978" y="2796429"/>
                                </a:lnTo>
                                <a:lnTo>
                                  <a:pt x="0" y="2796429"/>
                                </a:lnTo>
                                <a:lnTo>
                                  <a:pt x="0" y="2786167"/>
                                </a:lnTo>
                                <a:lnTo>
                                  <a:pt x="2368444" y="2786167"/>
                                </a:lnTo>
                                <a:lnTo>
                                  <a:pt x="2368444" y="10263"/>
                                </a:lnTo>
                                <a:lnTo>
                                  <a:pt x="0" y="1026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8267" y="5131"/>
                            <a:ext cx="1430161" cy="151366"/>
                          </a:xfrm>
                          <a:custGeom>
                            <a:avLst/>
                            <a:gdLst/>
                            <a:ahLst/>
                            <a:cxnLst/>
                            <a:rect l="0" t="0" r="0" b="0"/>
                            <a:pathLst>
                              <a:path w="1430161" h="151366">
                                <a:moveTo>
                                  <a:pt x="1413627" y="0"/>
                                </a:moveTo>
                                <a:lnTo>
                                  <a:pt x="1430161" y="0"/>
                                </a:lnTo>
                                <a:lnTo>
                                  <a:pt x="1430161" y="97079"/>
                                </a:lnTo>
                                <a:lnTo>
                                  <a:pt x="1342643" y="151366"/>
                                </a:lnTo>
                                <a:lnTo>
                                  <a:pt x="0" y="151366"/>
                                </a:lnTo>
                                <a:lnTo>
                                  <a:pt x="0" y="141103"/>
                                </a:lnTo>
                                <a:lnTo>
                                  <a:pt x="1335809" y="141104"/>
                                </a:lnTo>
                                <a:lnTo>
                                  <a:pt x="1413627" y="92803"/>
                                </a:lnTo>
                                <a:lnTo>
                                  <a:pt x="14136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99" name="Rectangle 4999"/>
                        <wps:cNvSpPr/>
                        <wps:spPr>
                          <a:xfrm>
                            <a:off x="275011" y="45843"/>
                            <a:ext cx="102670"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5000" name="Rectangle 5000"/>
                        <wps:cNvSpPr/>
                        <wps:spPr>
                          <a:xfrm>
                            <a:off x="352305" y="45843"/>
                            <a:ext cx="111136"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D</w:t>
                              </w:r>
                            </w:p>
                          </w:txbxContent>
                        </wps:txbx>
                        <wps:bodyPr horzOverflow="overflow" vert="horz" lIns="0" tIns="0" rIns="0" bIns="0" rtlCol="0">
                          <a:noAutofit/>
                        </wps:bodyPr>
                      </wps:wsp>
                      <wps:wsp>
                        <wps:cNvPr id="5001" name="Rectangle 5001"/>
                        <wps:cNvSpPr/>
                        <wps:spPr>
                          <a:xfrm>
                            <a:off x="435938" y="45843"/>
                            <a:ext cx="42792"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w:t>
                              </w:r>
                            </w:p>
                          </w:txbxContent>
                        </wps:txbx>
                        <wps:bodyPr horzOverflow="overflow" vert="horz" lIns="0" tIns="0" rIns="0" bIns="0" rtlCol="0">
                          <a:noAutofit/>
                        </wps:bodyPr>
                      </wps:wsp>
                      <wps:wsp>
                        <wps:cNvPr id="5002" name="Rectangle 5002"/>
                        <wps:cNvSpPr/>
                        <wps:spPr>
                          <a:xfrm>
                            <a:off x="468179" y="45843"/>
                            <a:ext cx="102670"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5003" name="Rectangle 5003"/>
                        <wps:cNvSpPr/>
                        <wps:spPr>
                          <a:xfrm>
                            <a:off x="545446" y="45843"/>
                            <a:ext cx="8558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5004" name="Rectangle 5004"/>
                        <wps:cNvSpPr/>
                        <wps:spPr>
                          <a:xfrm>
                            <a:off x="609817" y="45843"/>
                            <a:ext cx="42792"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 xml:space="preserve"> </w:t>
                              </w:r>
                            </w:p>
                          </w:txbxContent>
                        </wps:txbx>
                        <wps:bodyPr horzOverflow="overflow" vert="horz" lIns="0" tIns="0" rIns="0" bIns="0" rtlCol="0">
                          <a:noAutofit/>
                        </wps:bodyPr>
                      </wps:wsp>
                      <wps:wsp>
                        <wps:cNvPr id="5005" name="Rectangle 5005"/>
                        <wps:cNvSpPr/>
                        <wps:spPr>
                          <a:xfrm>
                            <a:off x="642058" y="45843"/>
                            <a:ext cx="7696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c</w:t>
                              </w:r>
                            </w:p>
                          </w:txbxContent>
                        </wps:txbx>
                        <wps:bodyPr horzOverflow="overflow" vert="horz" lIns="0" tIns="0" rIns="0" bIns="0" rtlCol="0">
                          <a:noAutofit/>
                        </wps:bodyPr>
                      </wps:wsp>
                      <wps:wsp>
                        <wps:cNvPr id="5006" name="Rectangle 5006"/>
                        <wps:cNvSpPr/>
                        <wps:spPr>
                          <a:xfrm>
                            <a:off x="699925" y="45843"/>
                            <a:ext cx="8558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o</w:t>
                              </w:r>
                            </w:p>
                          </w:txbxContent>
                        </wps:txbx>
                        <wps:bodyPr horzOverflow="overflow" vert="horz" lIns="0" tIns="0" rIns="0" bIns="0" rtlCol="0">
                          <a:noAutofit/>
                        </wps:bodyPr>
                      </wps:wsp>
                      <wps:wsp>
                        <wps:cNvPr id="5007" name="Rectangle 5007"/>
                        <wps:cNvSpPr/>
                        <wps:spPr>
                          <a:xfrm>
                            <a:off x="764406" y="45843"/>
                            <a:ext cx="8558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5008" name="Rectangle 5008"/>
                        <wps:cNvSpPr/>
                        <wps:spPr>
                          <a:xfrm>
                            <a:off x="828777" y="45843"/>
                            <a:ext cx="8558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n</w:t>
                              </w:r>
                            </w:p>
                          </w:txbxContent>
                        </wps:txbx>
                        <wps:bodyPr horzOverflow="overflow" vert="horz" lIns="0" tIns="0" rIns="0" bIns="0" rtlCol="0">
                          <a:noAutofit/>
                        </wps:bodyPr>
                      </wps:wsp>
                      <wps:wsp>
                        <wps:cNvPr id="5009" name="Rectangle 5009"/>
                        <wps:cNvSpPr/>
                        <wps:spPr>
                          <a:xfrm>
                            <a:off x="893259" y="45843"/>
                            <a:ext cx="8558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5010" name="Rectangle 5010"/>
                        <wps:cNvSpPr/>
                        <wps:spPr>
                          <a:xfrm>
                            <a:off x="957575" y="45843"/>
                            <a:ext cx="7696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c</w:t>
                              </w:r>
                            </w:p>
                          </w:txbxContent>
                        </wps:txbx>
                        <wps:bodyPr horzOverflow="overflow" vert="horz" lIns="0" tIns="0" rIns="0" bIns="0" rtlCol="0">
                          <a:noAutofit/>
                        </wps:bodyPr>
                      </wps:wsp>
                      <wps:wsp>
                        <wps:cNvPr id="5011" name="Rectangle 5011"/>
                        <wps:cNvSpPr/>
                        <wps:spPr>
                          <a:xfrm>
                            <a:off x="1015552" y="45843"/>
                            <a:ext cx="42792"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5012" name="Rectangle 5012"/>
                        <wps:cNvSpPr/>
                        <wps:spPr>
                          <a:xfrm>
                            <a:off x="1047683" y="45843"/>
                            <a:ext cx="85584"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5013" name="Rectangle 5013"/>
                        <wps:cNvSpPr/>
                        <wps:spPr>
                          <a:xfrm>
                            <a:off x="1112164" y="45843"/>
                            <a:ext cx="51258" cy="89803"/>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r</w:t>
                              </w:r>
                            </w:p>
                          </w:txbxContent>
                        </wps:txbx>
                        <wps:bodyPr horzOverflow="overflow" vert="horz" lIns="0" tIns="0" rIns="0" bIns="0" rtlCol="0">
                          <a:noAutofit/>
                        </wps:bodyPr>
                      </wps:wsp>
                      <wps:wsp>
                        <wps:cNvPr id="5014" name="Shape 5014"/>
                        <wps:cNvSpPr/>
                        <wps:spPr>
                          <a:xfrm>
                            <a:off x="607612" y="164193"/>
                            <a:ext cx="111602" cy="69269"/>
                          </a:xfrm>
                          <a:custGeom>
                            <a:avLst/>
                            <a:gdLst/>
                            <a:ahLst/>
                            <a:cxnLst/>
                            <a:rect l="0" t="0" r="0" b="0"/>
                            <a:pathLst>
                              <a:path w="111602" h="69269">
                                <a:moveTo>
                                  <a:pt x="55774" y="0"/>
                                </a:moveTo>
                                <a:cubicBezTo>
                                  <a:pt x="86636" y="0"/>
                                  <a:pt x="111602" y="15530"/>
                                  <a:pt x="111602" y="34652"/>
                                </a:cubicBezTo>
                                <a:cubicBezTo>
                                  <a:pt x="111602" y="53774"/>
                                  <a:pt x="86636" y="69269"/>
                                  <a:pt x="55774" y="69269"/>
                                </a:cubicBezTo>
                                <a:cubicBezTo>
                                  <a:pt x="24966" y="69269"/>
                                  <a:pt x="0" y="53773"/>
                                  <a:pt x="0" y="34652"/>
                                </a:cubicBezTo>
                                <a:cubicBezTo>
                                  <a:pt x="0" y="15530"/>
                                  <a:pt x="24966" y="0"/>
                                  <a:pt x="5577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015" name="Shape 5015"/>
                        <wps:cNvSpPr/>
                        <wps:spPr>
                          <a:xfrm>
                            <a:off x="605518" y="162929"/>
                            <a:ext cx="57895" cy="74398"/>
                          </a:xfrm>
                          <a:custGeom>
                            <a:avLst/>
                            <a:gdLst/>
                            <a:ahLst/>
                            <a:cxnLst/>
                            <a:rect l="0" t="0" r="0" b="0"/>
                            <a:pathLst>
                              <a:path w="57895" h="74398">
                                <a:moveTo>
                                  <a:pt x="57895" y="0"/>
                                </a:moveTo>
                                <a:lnTo>
                                  <a:pt x="57895" y="7707"/>
                                </a:lnTo>
                                <a:lnTo>
                                  <a:pt x="57895" y="7707"/>
                                </a:lnTo>
                                <a:lnTo>
                                  <a:pt x="53331" y="7855"/>
                                </a:lnTo>
                                <a:lnTo>
                                  <a:pt x="48889" y="8270"/>
                                </a:lnTo>
                                <a:lnTo>
                                  <a:pt x="44386" y="9015"/>
                                </a:lnTo>
                                <a:lnTo>
                                  <a:pt x="40314" y="9996"/>
                                </a:lnTo>
                                <a:lnTo>
                                  <a:pt x="36165" y="11284"/>
                                </a:lnTo>
                                <a:lnTo>
                                  <a:pt x="32296" y="12792"/>
                                </a:lnTo>
                                <a:lnTo>
                                  <a:pt x="32847" y="12587"/>
                                </a:lnTo>
                                <a:lnTo>
                                  <a:pt x="28879" y="14503"/>
                                </a:lnTo>
                                <a:lnTo>
                                  <a:pt x="29265" y="14263"/>
                                </a:lnTo>
                                <a:lnTo>
                                  <a:pt x="25643" y="16409"/>
                                </a:lnTo>
                                <a:lnTo>
                                  <a:pt x="22706" y="18505"/>
                                </a:lnTo>
                                <a:lnTo>
                                  <a:pt x="23092" y="18231"/>
                                </a:lnTo>
                                <a:lnTo>
                                  <a:pt x="20116" y="20797"/>
                                </a:lnTo>
                                <a:lnTo>
                                  <a:pt x="20392" y="20489"/>
                                </a:lnTo>
                                <a:lnTo>
                                  <a:pt x="17919" y="23134"/>
                                </a:lnTo>
                                <a:lnTo>
                                  <a:pt x="16035" y="25712"/>
                                </a:lnTo>
                                <a:lnTo>
                                  <a:pt x="14437" y="28470"/>
                                </a:lnTo>
                                <a:lnTo>
                                  <a:pt x="13337" y="31260"/>
                                </a:lnTo>
                                <a:lnTo>
                                  <a:pt x="12659" y="34180"/>
                                </a:lnTo>
                                <a:lnTo>
                                  <a:pt x="12414" y="37215"/>
                                </a:lnTo>
                                <a:lnTo>
                                  <a:pt x="12658" y="40217"/>
                                </a:lnTo>
                                <a:lnTo>
                                  <a:pt x="13337" y="43137"/>
                                </a:lnTo>
                                <a:lnTo>
                                  <a:pt x="14439" y="45932"/>
                                </a:lnTo>
                                <a:lnTo>
                                  <a:pt x="16036" y="48720"/>
                                </a:lnTo>
                                <a:lnTo>
                                  <a:pt x="18021" y="51405"/>
                                </a:lnTo>
                                <a:lnTo>
                                  <a:pt x="20392" y="53909"/>
                                </a:lnTo>
                                <a:lnTo>
                                  <a:pt x="20116" y="53601"/>
                                </a:lnTo>
                                <a:lnTo>
                                  <a:pt x="23092" y="56167"/>
                                </a:lnTo>
                                <a:lnTo>
                                  <a:pt x="22706" y="55893"/>
                                </a:lnTo>
                                <a:lnTo>
                                  <a:pt x="25640" y="57988"/>
                                </a:lnTo>
                                <a:lnTo>
                                  <a:pt x="29265" y="60135"/>
                                </a:lnTo>
                                <a:lnTo>
                                  <a:pt x="28879" y="59895"/>
                                </a:lnTo>
                                <a:lnTo>
                                  <a:pt x="32847" y="61811"/>
                                </a:lnTo>
                                <a:lnTo>
                                  <a:pt x="32296" y="61606"/>
                                </a:lnTo>
                                <a:lnTo>
                                  <a:pt x="36163" y="63114"/>
                                </a:lnTo>
                                <a:lnTo>
                                  <a:pt x="40316" y="64403"/>
                                </a:lnTo>
                                <a:lnTo>
                                  <a:pt x="44386" y="65383"/>
                                </a:lnTo>
                                <a:lnTo>
                                  <a:pt x="48884" y="66128"/>
                                </a:lnTo>
                                <a:lnTo>
                                  <a:pt x="53328" y="66543"/>
                                </a:lnTo>
                                <a:lnTo>
                                  <a:pt x="57895" y="66691"/>
                                </a:lnTo>
                                <a:lnTo>
                                  <a:pt x="57895" y="74398"/>
                                </a:lnTo>
                                <a:lnTo>
                                  <a:pt x="51971" y="74194"/>
                                </a:lnTo>
                                <a:lnTo>
                                  <a:pt x="46184" y="73647"/>
                                </a:lnTo>
                                <a:lnTo>
                                  <a:pt x="40618" y="72723"/>
                                </a:lnTo>
                                <a:lnTo>
                                  <a:pt x="35272" y="71457"/>
                                </a:lnTo>
                                <a:lnTo>
                                  <a:pt x="30201" y="69884"/>
                                </a:lnTo>
                                <a:lnTo>
                                  <a:pt x="25407" y="68002"/>
                                </a:lnTo>
                                <a:lnTo>
                                  <a:pt x="20998" y="65847"/>
                                </a:lnTo>
                                <a:lnTo>
                                  <a:pt x="16864" y="63453"/>
                                </a:lnTo>
                                <a:lnTo>
                                  <a:pt x="13172" y="60819"/>
                                </a:lnTo>
                                <a:lnTo>
                                  <a:pt x="9865" y="57946"/>
                                </a:lnTo>
                                <a:lnTo>
                                  <a:pt x="6999" y="54901"/>
                                </a:lnTo>
                                <a:lnTo>
                                  <a:pt x="4519" y="51652"/>
                                </a:lnTo>
                                <a:lnTo>
                                  <a:pt x="2590" y="48231"/>
                                </a:lnTo>
                                <a:lnTo>
                                  <a:pt x="1157" y="44673"/>
                                </a:lnTo>
                                <a:lnTo>
                                  <a:pt x="276" y="40979"/>
                                </a:lnTo>
                                <a:lnTo>
                                  <a:pt x="0" y="37216"/>
                                </a:lnTo>
                                <a:lnTo>
                                  <a:pt x="276" y="33419"/>
                                </a:lnTo>
                                <a:lnTo>
                                  <a:pt x="1157" y="29725"/>
                                </a:lnTo>
                                <a:lnTo>
                                  <a:pt x="2590" y="26167"/>
                                </a:lnTo>
                                <a:lnTo>
                                  <a:pt x="4519" y="22781"/>
                                </a:lnTo>
                                <a:lnTo>
                                  <a:pt x="6999" y="19497"/>
                                </a:lnTo>
                                <a:lnTo>
                                  <a:pt x="9865" y="16453"/>
                                </a:lnTo>
                                <a:lnTo>
                                  <a:pt x="13172" y="13579"/>
                                </a:lnTo>
                                <a:lnTo>
                                  <a:pt x="16864" y="10945"/>
                                </a:lnTo>
                                <a:lnTo>
                                  <a:pt x="20998" y="8551"/>
                                </a:lnTo>
                                <a:lnTo>
                                  <a:pt x="25407" y="6396"/>
                                </a:lnTo>
                                <a:lnTo>
                                  <a:pt x="30201" y="4514"/>
                                </a:lnTo>
                                <a:lnTo>
                                  <a:pt x="35272" y="2941"/>
                                </a:lnTo>
                                <a:lnTo>
                                  <a:pt x="40618" y="1675"/>
                                </a:lnTo>
                                <a:lnTo>
                                  <a:pt x="46184" y="752"/>
                                </a:lnTo>
                                <a:lnTo>
                                  <a:pt x="51971" y="204"/>
                                </a:lnTo>
                                <a:lnTo>
                                  <a:pt x="5789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16" name="Shape 5016"/>
                        <wps:cNvSpPr/>
                        <wps:spPr>
                          <a:xfrm>
                            <a:off x="663413" y="162928"/>
                            <a:ext cx="57895" cy="74400"/>
                          </a:xfrm>
                          <a:custGeom>
                            <a:avLst/>
                            <a:gdLst/>
                            <a:ahLst/>
                            <a:cxnLst/>
                            <a:rect l="0" t="0" r="0" b="0"/>
                            <a:pathLst>
                              <a:path w="57895" h="74400">
                                <a:moveTo>
                                  <a:pt x="28" y="0"/>
                                </a:moveTo>
                                <a:lnTo>
                                  <a:pt x="5925" y="205"/>
                                </a:lnTo>
                                <a:lnTo>
                                  <a:pt x="11711" y="753"/>
                                </a:lnTo>
                                <a:lnTo>
                                  <a:pt x="17278" y="1676"/>
                                </a:lnTo>
                                <a:lnTo>
                                  <a:pt x="22624" y="2942"/>
                                </a:lnTo>
                                <a:lnTo>
                                  <a:pt x="27694" y="4516"/>
                                </a:lnTo>
                                <a:lnTo>
                                  <a:pt x="32489" y="6397"/>
                                </a:lnTo>
                                <a:lnTo>
                                  <a:pt x="36898" y="8552"/>
                                </a:lnTo>
                                <a:lnTo>
                                  <a:pt x="40976" y="10946"/>
                                </a:lnTo>
                                <a:lnTo>
                                  <a:pt x="44724" y="13581"/>
                                </a:lnTo>
                                <a:lnTo>
                                  <a:pt x="48085" y="16454"/>
                                </a:lnTo>
                                <a:lnTo>
                                  <a:pt x="50951" y="19533"/>
                                </a:lnTo>
                                <a:lnTo>
                                  <a:pt x="53376" y="22782"/>
                                </a:lnTo>
                                <a:lnTo>
                                  <a:pt x="55305" y="26169"/>
                                </a:lnTo>
                                <a:lnTo>
                                  <a:pt x="56738" y="29726"/>
                                </a:lnTo>
                                <a:lnTo>
                                  <a:pt x="57620" y="33420"/>
                                </a:lnTo>
                                <a:lnTo>
                                  <a:pt x="57895" y="37217"/>
                                </a:lnTo>
                                <a:lnTo>
                                  <a:pt x="57620" y="40980"/>
                                </a:lnTo>
                                <a:lnTo>
                                  <a:pt x="56738" y="44674"/>
                                </a:lnTo>
                                <a:lnTo>
                                  <a:pt x="55305" y="48232"/>
                                </a:lnTo>
                                <a:lnTo>
                                  <a:pt x="53376" y="51653"/>
                                </a:lnTo>
                                <a:lnTo>
                                  <a:pt x="50951" y="54902"/>
                                </a:lnTo>
                                <a:lnTo>
                                  <a:pt x="48085" y="57947"/>
                                </a:lnTo>
                                <a:lnTo>
                                  <a:pt x="44724" y="60820"/>
                                </a:lnTo>
                                <a:lnTo>
                                  <a:pt x="40976" y="63454"/>
                                </a:lnTo>
                                <a:lnTo>
                                  <a:pt x="36898" y="65849"/>
                                </a:lnTo>
                                <a:lnTo>
                                  <a:pt x="32489" y="68004"/>
                                </a:lnTo>
                                <a:lnTo>
                                  <a:pt x="27694" y="69885"/>
                                </a:lnTo>
                                <a:lnTo>
                                  <a:pt x="22624" y="71459"/>
                                </a:lnTo>
                                <a:lnTo>
                                  <a:pt x="17278" y="72724"/>
                                </a:lnTo>
                                <a:lnTo>
                                  <a:pt x="11711" y="73648"/>
                                </a:lnTo>
                                <a:lnTo>
                                  <a:pt x="5925" y="74195"/>
                                </a:lnTo>
                                <a:lnTo>
                                  <a:pt x="28" y="74400"/>
                                </a:lnTo>
                                <a:lnTo>
                                  <a:pt x="0" y="74399"/>
                                </a:lnTo>
                                <a:lnTo>
                                  <a:pt x="0" y="66692"/>
                                </a:lnTo>
                                <a:lnTo>
                                  <a:pt x="0" y="66692"/>
                                </a:lnTo>
                                <a:lnTo>
                                  <a:pt x="4567" y="66545"/>
                                </a:lnTo>
                                <a:lnTo>
                                  <a:pt x="9011" y="66129"/>
                                </a:lnTo>
                                <a:lnTo>
                                  <a:pt x="13538" y="65380"/>
                                </a:lnTo>
                                <a:lnTo>
                                  <a:pt x="17675" y="64406"/>
                                </a:lnTo>
                                <a:lnTo>
                                  <a:pt x="21720" y="63120"/>
                                </a:lnTo>
                                <a:lnTo>
                                  <a:pt x="25600" y="61607"/>
                                </a:lnTo>
                                <a:lnTo>
                                  <a:pt x="25048" y="61812"/>
                                </a:lnTo>
                                <a:lnTo>
                                  <a:pt x="29017" y="59897"/>
                                </a:lnTo>
                                <a:lnTo>
                                  <a:pt x="28631" y="60136"/>
                                </a:lnTo>
                                <a:lnTo>
                                  <a:pt x="32268" y="57981"/>
                                </a:lnTo>
                                <a:lnTo>
                                  <a:pt x="31882" y="58255"/>
                                </a:lnTo>
                                <a:lnTo>
                                  <a:pt x="34874" y="56154"/>
                                </a:lnTo>
                                <a:lnTo>
                                  <a:pt x="37609" y="53797"/>
                                </a:lnTo>
                                <a:lnTo>
                                  <a:pt x="40039" y="51174"/>
                                </a:lnTo>
                                <a:lnTo>
                                  <a:pt x="39819" y="51482"/>
                                </a:lnTo>
                                <a:lnTo>
                                  <a:pt x="41859" y="48722"/>
                                </a:lnTo>
                                <a:lnTo>
                                  <a:pt x="43457" y="45933"/>
                                </a:lnTo>
                                <a:lnTo>
                                  <a:pt x="44558" y="43139"/>
                                </a:lnTo>
                                <a:lnTo>
                                  <a:pt x="45237" y="40219"/>
                                </a:lnTo>
                                <a:lnTo>
                                  <a:pt x="45481" y="37217"/>
                                </a:lnTo>
                                <a:lnTo>
                                  <a:pt x="45237" y="34180"/>
                                </a:lnTo>
                                <a:lnTo>
                                  <a:pt x="44558" y="31261"/>
                                </a:lnTo>
                                <a:lnTo>
                                  <a:pt x="43458" y="28472"/>
                                </a:lnTo>
                                <a:lnTo>
                                  <a:pt x="41860" y="25713"/>
                                </a:lnTo>
                                <a:lnTo>
                                  <a:pt x="39819" y="22919"/>
                                </a:lnTo>
                                <a:lnTo>
                                  <a:pt x="40039" y="23227"/>
                                </a:lnTo>
                                <a:lnTo>
                                  <a:pt x="37609" y="20604"/>
                                </a:lnTo>
                                <a:lnTo>
                                  <a:pt x="35089" y="18431"/>
                                </a:lnTo>
                                <a:lnTo>
                                  <a:pt x="31983" y="16250"/>
                                </a:lnTo>
                                <a:lnTo>
                                  <a:pt x="28631" y="14264"/>
                                </a:lnTo>
                                <a:lnTo>
                                  <a:pt x="29017" y="14504"/>
                                </a:lnTo>
                                <a:lnTo>
                                  <a:pt x="25048" y="12588"/>
                                </a:lnTo>
                                <a:lnTo>
                                  <a:pt x="25600" y="12794"/>
                                </a:lnTo>
                                <a:lnTo>
                                  <a:pt x="21731" y="11285"/>
                                </a:lnTo>
                                <a:lnTo>
                                  <a:pt x="17333" y="9920"/>
                                </a:lnTo>
                                <a:lnTo>
                                  <a:pt x="17939" y="10057"/>
                                </a:lnTo>
                                <a:lnTo>
                                  <a:pt x="13539" y="9021"/>
                                </a:lnTo>
                                <a:lnTo>
                                  <a:pt x="9006" y="8271"/>
                                </a:lnTo>
                                <a:lnTo>
                                  <a:pt x="4564" y="7856"/>
                                </a:lnTo>
                                <a:lnTo>
                                  <a:pt x="0" y="7708"/>
                                </a:lnTo>
                                <a:lnTo>
                                  <a:pt x="0" y="1"/>
                                </a:lnTo>
                                <a:lnTo>
                                  <a:pt x="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17" name="Shape 5017"/>
                        <wps:cNvSpPr/>
                        <wps:spPr>
                          <a:xfrm>
                            <a:off x="655119" y="230897"/>
                            <a:ext cx="12400" cy="164193"/>
                          </a:xfrm>
                          <a:custGeom>
                            <a:avLst/>
                            <a:gdLst/>
                            <a:ahLst/>
                            <a:cxnLst/>
                            <a:rect l="0" t="0" r="0" b="0"/>
                            <a:pathLst>
                              <a:path w="12400" h="164193">
                                <a:moveTo>
                                  <a:pt x="0" y="0"/>
                                </a:moveTo>
                                <a:lnTo>
                                  <a:pt x="12400" y="0"/>
                                </a:lnTo>
                                <a:lnTo>
                                  <a:pt x="12400" y="164193"/>
                                </a:lnTo>
                                <a:lnTo>
                                  <a:pt x="0" y="1641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18" name="Shape 5018"/>
                        <wps:cNvSpPr/>
                        <wps:spPr>
                          <a:xfrm>
                            <a:off x="533211" y="275811"/>
                            <a:ext cx="260405" cy="7697"/>
                          </a:xfrm>
                          <a:custGeom>
                            <a:avLst/>
                            <a:gdLst/>
                            <a:ahLst/>
                            <a:cxnLst/>
                            <a:rect l="0" t="0" r="0" b="0"/>
                            <a:pathLst>
                              <a:path w="260405" h="7697">
                                <a:moveTo>
                                  <a:pt x="0" y="0"/>
                                </a:moveTo>
                                <a:lnTo>
                                  <a:pt x="260405" y="0"/>
                                </a:lnTo>
                                <a:lnTo>
                                  <a:pt x="260405" y="7697"/>
                                </a:lnTo>
                                <a:lnTo>
                                  <a:pt x="0" y="76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19" name="Shape 5019"/>
                        <wps:cNvSpPr/>
                        <wps:spPr>
                          <a:xfrm>
                            <a:off x="528405" y="390096"/>
                            <a:ext cx="137736" cy="102381"/>
                          </a:xfrm>
                          <a:custGeom>
                            <a:avLst/>
                            <a:gdLst/>
                            <a:ahLst/>
                            <a:cxnLst/>
                            <a:rect l="0" t="0" r="0" b="0"/>
                            <a:pathLst>
                              <a:path w="137736" h="102381">
                                <a:moveTo>
                                  <a:pt x="128147" y="0"/>
                                </a:moveTo>
                                <a:lnTo>
                                  <a:pt x="137736" y="4892"/>
                                </a:lnTo>
                                <a:lnTo>
                                  <a:pt x="9606" y="102381"/>
                                </a:lnTo>
                                <a:lnTo>
                                  <a:pt x="0" y="97490"/>
                                </a:lnTo>
                                <a:lnTo>
                                  <a:pt x="12814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656552" y="390096"/>
                            <a:ext cx="137725" cy="102381"/>
                          </a:xfrm>
                          <a:custGeom>
                            <a:avLst/>
                            <a:gdLst/>
                            <a:ahLst/>
                            <a:cxnLst/>
                            <a:rect l="0" t="0" r="0" b="0"/>
                            <a:pathLst>
                              <a:path w="137725" h="102381">
                                <a:moveTo>
                                  <a:pt x="9590" y="0"/>
                                </a:moveTo>
                                <a:lnTo>
                                  <a:pt x="137725" y="97490"/>
                                </a:lnTo>
                                <a:lnTo>
                                  <a:pt x="128136" y="102381"/>
                                </a:lnTo>
                                <a:lnTo>
                                  <a:pt x="0" y="4891"/>
                                </a:lnTo>
                                <a:lnTo>
                                  <a:pt x="95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 name="Rectangle 5021"/>
                        <wps:cNvSpPr/>
                        <wps:spPr>
                          <a:xfrm>
                            <a:off x="401631" y="546974"/>
                            <a:ext cx="111136"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U</w:t>
                              </w:r>
                            </w:p>
                          </w:txbxContent>
                        </wps:txbx>
                        <wps:bodyPr horzOverflow="overflow" vert="horz" lIns="0" tIns="0" rIns="0" bIns="0" rtlCol="0">
                          <a:noAutofit/>
                        </wps:bodyPr>
                      </wps:wsp>
                      <wps:wsp>
                        <wps:cNvPr id="5022" name="Rectangle 5022"/>
                        <wps:cNvSpPr/>
                        <wps:spPr>
                          <a:xfrm>
                            <a:off x="485264" y="546974"/>
                            <a:ext cx="42792"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5023" name="Rectangle 5023"/>
                        <wps:cNvSpPr/>
                        <wps:spPr>
                          <a:xfrm>
                            <a:off x="517504" y="546974"/>
                            <a:ext cx="34172"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5024" name="Rectangle 5024"/>
                        <wps:cNvSpPr/>
                        <wps:spPr>
                          <a:xfrm>
                            <a:off x="543131" y="546974"/>
                            <a:ext cx="34172"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l</w:t>
                              </w:r>
                            </w:p>
                          </w:txbxContent>
                        </wps:txbx>
                        <wps:bodyPr horzOverflow="overflow" vert="horz" lIns="0" tIns="0" rIns="0" bIns="0" rtlCol="0">
                          <a:noAutofit/>
                        </wps:bodyPr>
                      </wps:wsp>
                      <wps:wsp>
                        <wps:cNvPr id="5025" name="Rectangle 5025"/>
                        <wps:cNvSpPr/>
                        <wps:spPr>
                          <a:xfrm>
                            <a:off x="568869" y="546974"/>
                            <a:ext cx="34172"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i</w:t>
                              </w:r>
                            </w:p>
                          </w:txbxContent>
                        </wps:txbx>
                        <wps:bodyPr horzOverflow="overflow" vert="horz" lIns="0" tIns="0" rIns="0" bIns="0" rtlCol="0">
                          <a:noAutofit/>
                        </wps:bodyPr>
                      </wps:wsp>
                      <wps:wsp>
                        <wps:cNvPr id="5026" name="Rectangle 5026"/>
                        <wps:cNvSpPr/>
                        <wps:spPr>
                          <a:xfrm>
                            <a:off x="594661" y="546974"/>
                            <a:ext cx="76964"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s</w:t>
                              </w:r>
                            </w:p>
                          </w:txbxContent>
                        </wps:txbx>
                        <wps:bodyPr horzOverflow="overflow" vert="horz" lIns="0" tIns="0" rIns="0" bIns="0" rtlCol="0">
                          <a:noAutofit/>
                        </wps:bodyPr>
                      </wps:wsp>
                      <wps:wsp>
                        <wps:cNvPr id="5027" name="Rectangle 5027"/>
                        <wps:cNvSpPr/>
                        <wps:spPr>
                          <a:xfrm>
                            <a:off x="652529" y="546974"/>
                            <a:ext cx="85584"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a</w:t>
                              </w:r>
                            </w:p>
                          </w:txbxContent>
                        </wps:txbx>
                        <wps:bodyPr horzOverflow="overflow" vert="horz" lIns="0" tIns="0" rIns="0" bIns="0" rtlCol="0">
                          <a:noAutofit/>
                        </wps:bodyPr>
                      </wps:wsp>
                      <wps:wsp>
                        <wps:cNvPr id="5028" name="Rectangle 5028"/>
                        <wps:cNvSpPr/>
                        <wps:spPr>
                          <a:xfrm>
                            <a:off x="717010" y="546974"/>
                            <a:ext cx="42792"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t</w:t>
                              </w:r>
                            </w:p>
                          </w:txbxContent>
                        </wps:txbx>
                        <wps:bodyPr horzOverflow="overflow" vert="horz" lIns="0" tIns="0" rIns="0" bIns="0" rtlCol="0">
                          <a:noAutofit/>
                        </wps:bodyPr>
                      </wps:wsp>
                      <wps:wsp>
                        <wps:cNvPr id="5029" name="Rectangle 5029"/>
                        <wps:cNvSpPr/>
                        <wps:spPr>
                          <a:xfrm>
                            <a:off x="749140" y="546974"/>
                            <a:ext cx="85584"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e</w:t>
                              </w:r>
                            </w:p>
                          </w:txbxContent>
                        </wps:txbx>
                        <wps:bodyPr horzOverflow="overflow" vert="horz" lIns="0" tIns="0" rIns="0" bIns="0" rtlCol="0">
                          <a:noAutofit/>
                        </wps:bodyPr>
                      </wps:wsp>
                      <wps:wsp>
                        <wps:cNvPr id="5030" name="Rectangle 5030"/>
                        <wps:cNvSpPr/>
                        <wps:spPr>
                          <a:xfrm>
                            <a:off x="813622" y="546974"/>
                            <a:ext cx="85584"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u</w:t>
                              </w:r>
                            </w:p>
                          </w:txbxContent>
                        </wps:txbx>
                        <wps:bodyPr horzOverflow="overflow" vert="horz" lIns="0" tIns="0" rIns="0" bIns="0" rtlCol="0">
                          <a:noAutofit/>
                        </wps:bodyPr>
                      </wps:wsp>
                      <wps:wsp>
                        <wps:cNvPr id="5031" name="Rectangle 5031"/>
                        <wps:cNvSpPr/>
                        <wps:spPr>
                          <a:xfrm>
                            <a:off x="877938" y="546974"/>
                            <a:ext cx="51258" cy="89802"/>
                          </a:xfrm>
                          <a:prstGeom prst="rect">
                            <a:avLst/>
                          </a:prstGeom>
                          <a:ln>
                            <a:noFill/>
                          </a:ln>
                        </wps:spPr>
                        <wps:txbx>
                          <w:txbxContent>
                            <w:p w:rsidR="00805FC2" w:rsidRDefault="000A510D">
                              <w:pPr>
                                <w:spacing w:after="160" w:line="259" w:lineRule="auto"/>
                                <w:ind w:left="0" w:firstLine="0"/>
                                <w:jc w:val="left"/>
                              </w:pPr>
                              <w:r>
                                <w:rPr>
                                  <w:rFonts w:ascii="Arial" w:eastAsia="Arial" w:hAnsi="Arial" w:cs="Arial"/>
                                  <w:sz w:val="11"/>
                                </w:rPr>
                                <w:t>r</w:t>
                              </w:r>
                            </w:p>
                          </w:txbxContent>
                        </wps:txbx>
                        <wps:bodyPr horzOverflow="overflow" vert="horz" lIns="0" tIns="0" rIns="0" bIns="0" rtlCol="0">
                          <a:noAutofit/>
                        </wps:bodyPr>
                      </wps:wsp>
                      <wps:wsp>
                        <wps:cNvPr id="5032" name="Shape 5032"/>
                        <wps:cNvSpPr/>
                        <wps:spPr>
                          <a:xfrm>
                            <a:off x="3881273" y="897933"/>
                            <a:ext cx="351340" cy="246290"/>
                          </a:xfrm>
                          <a:custGeom>
                            <a:avLst/>
                            <a:gdLst/>
                            <a:ahLst/>
                            <a:cxnLst/>
                            <a:rect l="0" t="0" r="0" b="0"/>
                            <a:pathLst>
                              <a:path w="351340" h="246290">
                                <a:moveTo>
                                  <a:pt x="0" y="0"/>
                                </a:moveTo>
                                <a:lnTo>
                                  <a:pt x="351340" y="0"/>
                                </a:lnTo>
                                <a:lnTo>
                                  <a:pt x="351340" y="246290"/>
                                </a:lnTo>
                                <a:lnTo>
                                  <a:pt x="0" y="246290"/>
                                </a:lnTo>
                              </a:path>
                            </a:pathLst>
                          </a:custGeom>
                          <a:ln w="7697" cap="flat">
                            <a:round/>
                          </a:ln>
                        </wps:spPr>
                        <wps:style>
                          <a:lnRef idx="1">
                            <a:srgbClr val="000000"/>
                          </a:lnRef>
                          <a:fillRef idx="0">
                            <a:srgbClr val="000000">
                              <a:alpha val="0"/>
                            </a:srgbClr>
                          </a:fillRef>
                          <a:effectRef idx="0">
                            <a:scrgbClr r="0" g="0" b="0"/>
                          </a:effectRef>
                          <a:fontRef idx="none"/>
                        </wps:style>
                        <wps:bodyPr/>
                      </wps:wsp>
                      <wps:wsp>
                        <wps:cNvPr id="5033" name="Shape 5033"/>
                        <wps:cNvSpPr/>
                        <wps:spPr>
                          <a:xfrm>
                            <a:off x="3878848" y="1099651"/>
                            <a:ext cx="161919" cy="48129"/>
                          </a:xfrm>
                          <a:custGeom>
                            <a:avLst/>
                            <a:gdLst/>
                            <a:ahLst/>
                            <a:cxnLst/>
                            <a:rect l="0" t="0" r="0" b="0"/>
                            <a:pathLst>
                              <a:path w="161919" h="48129">
                                <a:moveTo>
                                  <a:pt x="157069" y="0"/>
                                </a:moveTo>
                                <a:lnTo>
                                  <a:pt x="161919" y="7081"/>
                                </a:lnTo>
                                <a:lnTo>
                                  <a:pt x="4850" y="48129"/>
                                </a:lnTo>
                                <a:lnTo>
                                  <a:pt x="0" y="41048"/>
                                </a:lnTo>
                                <a:lnTo>
                                  <a:pt x="1570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3879014" y="1140665"/>
                            <a:ext cx="161588" cy="45632"/>
                          </a:xfrm>
                          <a:custGeom>
                            <a:avLst/>
                            <a:gdLst/>
                            <a:ahLst/>
                            <a:cxnLst/>
                            <a:rect l="0" t="0" r="0" b="0"/>
                            <a:pathLst>
                              <a:path w="161588" h="45632">
                                <a:moveTo>
                                  <a:pt x="4519" y="0"/>
                                </a:moveTo>
                                <a:lnTo>
                                  <a:pt x="161588" y="38483"/>
                                </a:lnTo>
                                <a:lnTo>
                                  <a:pt x="157069" y="45632"/>
                                </a:lnTo>
                                <a:lnTo>
                                  <a:pt x="0" y="7149"/>
                                </a:lnTo>
                                <a:lnTo>
                                  <a:pt x="45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3881273" y="1559837"/>
                            <a:ext cx="351340" cy="410483"/>
                          </a:xfrm>
                          <a:custGeom>
                            <a:avLst/>
                            <a:gdLst/>
                            <a:ahLst/>
                            <a:cxnLst/>
                            <a:rect l="0" t="0" r="0" b="0"/>
                            <a:pathLst>
                              <a:path w="351340" h="410483">
                                <a:moveTo>
                                  <a:pt x="0" y="0"/>
                                </a:moveTo>
                                <a:lnTo>
                                  <a:pt x="351340" y="0"/>
                                </a:lnTo>
                                <a:lnTo>
                                  <a:pt x="351340" y="410483"/>
                                </a:lnTo>
                                <a:lnTo>
                                  <a:pt x="0" y="410483"/>
                                </a:lnTo>
                              </a:path>
                            </a:pathLst>
                          </a:custGeom>
                          <a:ln w="7697" cap="flat">
                            <a:round/>
                          </a:ln>
                        </wps:spPr>
                        <wps:style>
                          <a:lnRef idx="1">
                            <a:srgbClr val="000000"/>
                          </a:lnRef>
                          <a:fillRef idx="0">
                            <a:srgbClr val="000000">
                              <a:alpha val="0"/>
                            </a:srgbClr>
                          </a:fillRef>
                          <a:effectRef idx="0">
                            <a:scrgbClr r="0" g="0" b="0"/>
                          </a:effectRef>
                          <a:fontRef idx="none"/>
                        </wps:style>
                        <wps:bodyPr/>
                      </wps:wsp>
                      <wps:wsp>
                        <wps:cNvPr id="5036" name="Shape 5036"/>
                        <wps:cNvSpPr/>
                        <wps:spPr>
                          <a:xfrm>
                            <a:off x="3878848" y="1925748"/>
                            <a:ext cx="161919" cy="48129"/>
                          </a:xfrm>
                          <a:custGeom>
                            <a:avLst/>
                            <a:gdLst/>
                            <a:ahLst/>
                            <a:cxnLst/>
                            <a:rect l="0" t="0" r="0" b="0"/>
                            <a:pathLst>
                              <a:path w="161919" h="48129">
                                <a:moveTo>
                                  <a:pt x="157069" y="0"/>
                                </a:moveTo>
                                <a:lnTo>
                                  <a:pt x="161919" y="7081"/>
                                </a:lnTo>
                                <a:lnTo>
                                  <a:pt x="4850" y="48129"/>
                                </a:lnTo>
                                <a:lnTo>
                                  <a:pt x="0" y="41048"/>
                                </a:lnTo>
                                <a:lnTo>
                                  <a:pt x="1570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3879014" y="1966763"/>
                            <a:ext cx="161588" cy="45632"/>
                          </a:xfrm>
                          <a:custGeom>
                            <a:avLst/>
                            <a:gdLst/>
                            <a:ahLst/>
                            <a:cxnLst/>
                            <a:rect l="0" t="0" r="0" b="0"/>
                            <a:pathLst>
                              <a:path w="161588" h="45632">
                                <a:moveTo>
                                  <a:pt x="4519" y="0"/>
                                </a:moveTo>
                                <a:lnTo>
                                  <a:pt x="161588" y="38483"/>
                                </a:lnTo>
                                <a:lnTo>
                                  <a:pt x="157069" y="45632"/>
                                </a:lnTo>
                                <a:lnTo>
                                  <a:pt x="0" y="7149"/>
                                </a:lnTo>
                                <a:lnTo>
                                  <a:pt x="45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8" name="Rectangle 5038"/>
                        <wps:cNvSpPr/>
                        <wps:spPr>
                          <a:xfrm>
                            <a:off x="4782809" y="2698225"/>
                            <a:ext cx="50673" cy="184382"/>
                          </a:xfrm>
                          <a:prstGeom prst="rect">
                            <a:avLst/>
                          </a:prstGeom>
                          <a:ln>
                            <a:noFill/>
                          </a:ln>
                        </wps:spPr>
                        <wps:txbx>
                          <w:txbxContent>
                            <w:p w:rsidR="00805FC2" w:rsidRDefault="000A510D">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2935" style="width:379.599pt;height:223.375pt;mso-position-horizontal-relative:char;mso-position-vertical-relative:line" coordsize="48209,28368">
                <v:shape id="Shape 4850" style="position:absolute;width:0;height:19652;left:6778;top:6593;" coordsize="0,1965202" path="m0,0l0,1965202">
                  <v:stroke weight="0.606028pt" endcap="flat" dashstyle="4 4" joinstyle="round" on="true" color="#000000"/>
                  <v:fill on="false" color="#000000" opacity="0"/>
                </v:shape>
                <v:shape id="Shape 4851" style="position:absolute;width:31579;height:0;left:6778;top:8209;" coordsize="3157925,0" path="m0,0l3157925,0">
                  <v:stroke weight="0.606028pt" endcap="flat" joinstyle="round" on="true" color="#000000"/>
                  <v:fill on="false" color="#000000" opacity="0"/>
                </v:shape>
                <v:shape id="Shape 4852" style="position:absolute;width:1656;height:456;left:36723;top:8173;" coordsize="165612,45666" path="m161203,0l165612,7183l4409,45666l0,38483l161203,0x">
                  <v:stroke weight="0pt" endcap="flat" joinstyle="round" on="false" color="#000000" opacity="0"/>
                  <v:fill on="true" color="#000000"/>
                </v:shape>
                <v:shape id="Shape 4853" style="position:absolute;width:1659;height:481;left:36722;top:7763;" coordsize="165942,48164" path="m4739,0l165942,41048l161203,48164l0,7115l4739,0x">
                  <v:stroke weight="0pt" endcap="flat" joinstyle="round" on="false" color="#000000" opacity="0"/>
                  <v:fill on="true" color="#000000"/>
                </v:shape>
                <v:rect id="Rectangle 4854" style="position:absolute;width:428;height:899;left:15096;top:7104;"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855" style="position:absolute;width:856;height:899;left:15417;top:7104;" filled="f" stroked="f">
                  <v:textbox inset="0,0,0,0">
                    <w:txbxContent>
                      <w:p>
                        <w:pPr>
                          <w:spacing w:before="0" w:after="160" w:line="259" w:lineRule="auto"/>
                          <w:ind w:left="0" w:firstLine="0"/>
                          <w:jc w:val="left"/>
                        </w:pPr>
                        <w:r>
                          <w:rPr>
                            <w:rFonts w:cs="Arial" w:hAnsi="Arial" w:eastAsia="Arial" w:ascii="Arial"/>
                            <w:sz w:val="11"/>
                          </w:rPr>
                          <w:t xml:space="preserve">d</w:t>
                        </w:r>
                      </w:p>
                    </w:txbxContent>
                  </v:textbox>
                </v:rect>
                <v:rect id="Rectangle 4856" style="position:absolute;width:856;height:899;left:16062;top:7104;"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857" style="position:absolute;width:856;height:899;left:16706;top:7104;"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858" style="position:absolute;width:428;height:899;left:17350;top:7104;"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859" style="position:absolute;width:342;height:899;left:17672;top:7104;"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860" style="position:absolute;width:428;height:899;left:17929;top:7104;" filled="f" stroked="f">
                  <v:textbox inset="0,0,0,0">
                    <w:txbxContent>
                      <w:p>
                        <w:pPr>
                          <w:spacing w:before="0" w:after="160" w:line="259" w:lineRule="auto"/>
                          <w:ind w:left="0" w:firstLine="0"/>
                          <w:jc w:val="left"/>
                        </w:pPr>
                        <w:r>
                          <w:rPr>
                            <w:rFonts w:cs="Arial" w:hAnsi="Arial" w:eastAsia="Arial" w:ascii="Arial"/>
                            <w:sz w:val="11"/>
                          </w:rPr>
                          <w:t xml:space="preserve">f</w:t>
                        </w:r>
                      </w:p>
                    </w:txbxContent>
                  </v:textbox>
                </v:rect>
                <v:rect id="Rectangle 4861" style="position:absolute;width:342;height:899;left:18252;top:7104;"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862" style="position:absolute;width:856;height:899;left:18509;top:7104;"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4863" style="position:absolute;width:856;height:899;left:19152;top:7104;"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864" style="position:absolute;width:428;height:899;left:19797;top:7104;"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865" style="position:absolute;width:770;height:899;left:20118;top:7104;"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866" style="position:absolute;width:428;height:899;left:20698;top:7104;"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867" style="position:absolute;width:856;height:899;left:21019;top:7104;" filled="f" stroked="f">
                  <v:textbox inset="0,0,0,0">
                    <w:txbxContent>
                      <w:p>
                        <w:pPr>
                          <w:spacing w:before="0" w:after="160" w:line="259" w:lineRule="auto"/>
                          <w:ind w:left="0" w:firstLine="0"/>
                          <w:jc w:val="left"/>
                        </w:pPr>
                        <w:r>
                          <w:rPr>
                            <w:rFonts w:cs="Arial" w:hAnsi="Arial" w:eastAsia="Arial" w:ascii="Arial"/>
                            <w:sz w:val="11"/>
                          </w:rPr>
                          <w:t xml:space="preserve">p</w:t>
                        </w:r>
                      </w:p>
                    </w:txbxContent>
                  </v:textbox>
                </v:rect>
                <v:rect id="Rectangle 4868" style="position:absolute;width:856;height:899;left:21664;top:7104;"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869" style="position:absolute;width:856;height:899;left:22307;top:7104;" filled="f" stroked="f">
                  <v:textbox inset="0,0,0,0">
                    <w:txbxContent>
                      <w:p>
                        <w:pPr>
                          <w:spacing w:before="0" w:after="160" w:line="259" w:lineRule="auto"/>
                          <w:ind w:left="0" w:firstLine="0"/>
                          <w:jc w:val="left"/>
                        </w:pPr>
                        <w:r>
                          <w:rPr>
                            <w:rFonts w:cs="Arial" w:hAnsi="Arial" w:eastAsia="Arial" w:ascii="Arial"/>
                            <w:sz w:val="11"/>
                          </w:rPr>
                          <w:t xml:space="preserve">u</w:t>
                        </w:r>
                      </w:p>
                    </w:txbxContent>
                  </v:textbox>
                </v:rect>
                <v:rect id="Rectangle 4870" style="position:absolute;width:513;height:899;left:22952;top:7104;" filled="f" stroked="f">
                  <v:textbox inset="0,0,0,0">
                    <w:txbxContent>
                      <w:p>
                        <w:pPr>
                          <w:spacing w:before="0" w:after="160" w:line="259" w:lineRule="auto"/>
                          <w:ind w:left="0" w:firstLine="0"/>
                          <w:jc w:val="left"/>
                        </w:pPr>
                        <w:r>
                          <w:rPr>
                            <w:rFonts w:cs="Arial" w:hAnsi="Arial" w:eastAsia="Arial" w:ascii="Arial"/>
                            <w:sz w:val="11"/>
                          </w:rPr>
                          <w:t xml:space="preserve">r</w:t>
                        </w:r>
                      </w:p>
                    </w:txbxContent>
                  </v:textbox>
                </v:rect>
                <v:rect id="Rectangle 4871" style="position:absolute;width:428;height:899;left:23338;top:7104;"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872" style="position:absolute;width:342;height:899;left:23659;top:7104;" filled="f" stroked="f">
                  <v:textbox inset="0,0,0,0">
                    <w:txbxContent>
                      <w:p>
                        <w:pPr>
                          <w:spacing w:before="0" w:after="160" w:line="259" w:lineRule="auto"/>
                          <w:ind w:left="0" w:firstLine="0"/>
                          <w:jc w:val="left"/>
                        </w:pPr>
                        <w:r>
                          <w:rPr>
                            <w:rFonts w:cs="Arial" w:hAnsi="Arial" w:eastAsia="Arial" w:ascii="Arial"/>
                            <w:sz w:val="11"/>
                          </w:rPr>
                          <w:t xml:space="preserve">l</w:t>
                        </w:r>
                      </w:p>
                    </w:txbxContent>
                  </v:textbox>
                </v:rect>
                <v:rect id="Rectangle 4873" style="position:absolute;width:856;height:899;left:23917;top:7104;"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4874" style="position:absolute;width:428;height:899;left:24561;top:7104;"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875" style="position:absolute;width:770;height:899;left:24883;top:7104;" filled="f" stroked="f">
                  <v:textbox inset="0,0,0,0">
                    <w:txbxContent>
                      <w:p>
                        <w:pPr>
                          <w:spacing w:before="0" w:after="160" w:line="259" w:lineRule="auto"/>
                          <w:ind w:left="0" w:firstLine="0"/>
                          <w:jc w:val="left"/>
                        </w:pPr>
                        <w:r>
                          <w:rPr>
                            <w:rFonts w:cs="Arial" w:hAnsi="Arial" w:eastAsia="Arial" w:ascii="Arial"/>
                            <w:sz w:val="11"/>
                          </w:rPr>
                          <w:t xml:space="preserve">c</w:t>
                        </w:r>
                      </w:p>
                    </w:txbxContent>
                  </v:textbox>
                </v:rect>
                <v:rect id="Rectangle 4876" style="position:absolute;width:856;height:899;left:25462;top:7104;"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877" style="position:absolute;width:856;height:899;left:26106;top:7104;"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878" style="position:absolute;width:856;height:899;left:26751;top:7104;"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879" style="position:absolute;width:856;height:899;left:27394;top:7104;"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880" style="position:absolute;width:770;height:899;left:28039;top:7104;" filled="f" stroked="f">
                  <v:textbox inset="0,0,0,0">
                    <w:txbxContent>
                      <w:p>
                        <w:pPr>
                          <w:spacing w:before="0" w:after="160" w:line="259" w:lineRule="auto"/>
                          <w:ind w:left="0" w:firstLine="0"/>
                          <w:jc w:val="left"/>
                        </w:pPr>
                        <w:r>
                          <w:rPr>
                            <w:rFonts w:cs="Arial" w:hAnsi="Arial" w:eastAsia="Arial" w:ascii="Arial"/>
                            <w:sz w:val="11"/>
                          </w:rPr>
                          <w:t xml:space="preserve">x</w:t>
                        </w:r>
                      </w:p>
                    </w:txbxContent>
                  </v:textbox>
                </v:rect>
                <v:rect id="Rectangle 4881" style="position:absolute;width:342;height:899;left:28618;top:7104;"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882" style="position:absolute;width:856;height:899;left:28876;top:7104;"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883" style="position:absolute;width:856;height:899;left:29519;top:7104;"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shape id="Shape 4885" style="position:absolute;width:4009;height:2514;left:34369;top:3681;" coordsize="400941,251421" path="m0,0l400941,0l400941,7697l12400,7697l12400,243724l400941,243724l400941,251421l0,251421l0,0x">
                  <v:stroke weight="0pt" endcap="flat" joinstyle="round" on="false" color="#000000" opacity="0"/>
                  <v:fill on="true" color="#000000"/>
                </v:shape>
                <v:shape id="Shape 4886" style="position:absolute;width:4009;height:2514;left:38378;top:3681;" coordsize="400941,251421" path="m0,0l400941,0l400941,251421l0,251421l0,243724l388540,243724l388540,7697l0,7697l0,0x">
                  <v:stroke weight="0pt" endcap="flat" joinstyle="round" on="false" color="#000000" opacity="0"/>
                  <v:fill on="true" color="#000000"/>
                </v:shape>
                <v:rect id="Rectangle 4887" style="position:absolute;width:1027;height:899;left:35989;top:4643;" filled="f" stroked="f">
                  <v:textbox inset="0,0,0,0">
                    <w:txbxContent>
                      <w:p>
                        <w:pPr>
                          <w:spacing w:before="0" w:after="160" w:line="259" w:lineRule="auto"/>
                          <w:ind w:left="0" w:firstLine="0"/>
                          <w:jc w:val="left"/>
                        </w:pPr>
                        <w:r>
                          <w:rPr>
                            <w:rFonts w:cs="Arial" w:hAnsi="Arial" w:eastAsia="Arial" w:ascii="Arial"/>
                            <w:b w:val="1"/>
                            <w:sz w:val="11"/>
                          </w:rPr>
                          <w:t xml:space="preserve">S</w:t>
                        </w:r>
                      </w:p>
                    </w:txbxContent>
                  </v:textbox>
                </v:rect>
                <v:rect id="Rectangle 4888" style="position:absolute;width:856;height:899;left:36762;top:4643;" filled="f" stroked="f">
                  <v:textbox inset="0,0,0,0">
                    <w:txbxContent>
                      <w:p>
                        <w:pPr>
                          <w:spacing w:before="0" w:after="160" w:line="259" w:lineRule="auto"/>
                          <w:ind w:left="0" w:firstLine="0"/>
                          <w:jc w:val="left"/>
                        </w:pPr>
                        <w:r>
                          <w:rPr>
                            <w:rFonts w:cs="Arial" w:hAnsi="Arial" w:eastAsia="Arial" w:ascii="Arial"/>
                            <w:b w:val="1"/>
                            <w:sz w:val="11"/>
                          </w:rPr>
                          <w:t xml:space="preserve">y</w:t>
                        </w:r>
                      </w:p>
                    </w:txbxContent>
                  </v:textbox>
                </v:rect>
                <v:rect id="Rectangle 4889" style="position:absolute;width:856;height:899;left:37406;top:4643;" filled="f" stroked="f">
                  <v:textbox inset="0,0,0,0">
                    <w:txbxContent>
                      <w:p>
                        <w:pPr>
                          <w:spacing w:before="0" w:after="160" w:line="259" w:lineRule="auto"/>
                          <w:ind w:left="0" w:firstLine="0"/>
                          <w:jc w:val="left"/>
                        </w:pPr>
                        <w:r>
                          <w:rPr>
                            <w:rFonts w:cs="Arial" w:hAnsi="Arial" w:eastAsia="Arial" w:ascii="Arial"/>
                            <w:b w:val="1"/>
                            <w:sz w:val="11"/>
                          </w:rPr>
                          <w:t xml:space="preserve">s</w:t>
                        </w:r>
                      </w:p>
                    </w:txbxContent>
                  </v:textbox>
                </v:rect>
                <v:rect id="Rectangle 4890" style="position:absolute;width:513;height:899;left:38050;top:4643;" filled="f" stroked="f">
                  <v:textbox inset="0,0,0,0">
                    <w:txbxContent>
                      <w:p>
                        <w:pPr>
                          <w:spacing w:before="0" w:after="160" w:line="259" w:lineRule="auto"/>
                          <w:ind w:left="0" w:firstLine="0"/>
                          <w:jc w:val="left"/>
                        </w:pPr>
                        <w:r>
                          <w:rPr>
                            <w:rFonts w:cs="Arial" w:hAnsi="Arial" w:eastAsia="Arial" w:ascii="Arial"/>
                            <w:b w:val="1"/>
                            <w:sz w:val="11"/>
                          </w:rPr>
                          <w:t xml:space="preserve">t</w:t>
                        </w:r>
                      </w:p>
                    </w:txbxContent>
                  </v:textbox>
                </v:rect>
                <v:rect id="Rectangle 4891" style="position:absolute;width:856;height:899;left:38436;top:4643;" filled="f" stroked="f">
                  <v:textbox inset="0,0,0,0">
                    <w:txbxContent>
                      <w:p>
                        <w:pPr>
                          <w:spacing w:before="0" w:after="160" w:line="259" w:lineRule="auto"/>
                          <w:ind w:left="0" w:firstLine="0"/>
                          <w:jc w:val="left"/>
                        </w:pPr>
                        <w:r>
                          <w:rPr>
                            <w:rFonts w:cs="Arial" w:hAnsi="Arial" w:eastAsia="Arial" w:ascii="Arial"/>
                            <w:b w:val="1"/>
                            <w:sz w:val="11"/>
                          </w:rPr>
                          <w:t xml:space="preserve">è</w:t>
                        </w:r>
                      </w:p>
                    </w:txbxContent>
                  </v:textbox>
                </v:rect>
                <v:rect id="Rectangle 4892" style="position:absolute;width:1370;height:899;left:39080;top:4643;" filled="f" stroked="f">
                  <v:textbox inset="0,0,0,0">
                    <w:txbxContent>
                      <w:p>
                        <w:pPr>
                          <w:spacing w:before="0" w:after="160" w:line="259" w:lineRule="auto"/>
                          <w:ind w:left="0" w:firstLine="0"/>
                          <w:jc w:val="left"/>
                        </w:pPr>
                        <w:r>
                          <w:rPr>
                            <w:rFonts w:cs="Arial" w:hAnsi="Arial" w:eastAsia="Arial" w:ascii="Arial"/>
                            <w:b w:val="1"/>
                            <w:sz w:val="11"/>
                          </w:rPr>
                          <w:t xml:space="preserve">m</w:t>
                        </w:r>
                      </w:p>
                    </w:txbxContent>
                  </v:textbox>
                </v:rect>
                <v:rect id="Rectangle 4893" style="position:absolute;width:856;height:899;left:40110;top:4643;" filled="f" stroked="f">
                  <v:textbox inset="0,0,0,0">
                    <w:txbxContent>
                      <w:p>
                        <w:pPr>
                          <w:spacing w:before="0" w:after="160" w:line="259" w:lineRule="auto"/>
                          <w:ind w:left="0" w:firstLine="0"/>
                          <w:jc w:val="left"/>
                        </w:pPr>
                        <w:r>
                          <w:rPr>
                            <w:rFonts w:cs="Arial" w:hAnsi="Arial" w:eastAsia="Arial" w:ascii="Arial"/>
                            <w:b w:val="1"/>
                            <w:sz w:val="11"/>
                          </w:rPr>
                          <w:t xml:space="preserve">e</w:t>
                        </w:r>
                      </w:p>
                    </w:txbxContent>
                  </v:textbox>
                </v:rect>
                <v:shape id="Shape 4894" style="position:absolute;width:0;height:20062;left:38358;top:6182;" coordsize="0,2006250" path="m0,0l0,2006250">
                  <v:stroke weight="0.606028pt" endcap="flat" dashstyle="4 4" joinstyle="round" on="true" color="#000000"/>
                  <v:fill on="false" color="#000000" opacity="0"/>
                </v:shape>
                <v:shape id="Shape 4895" style="position:absolute;width:950;height:13161;left:6324;top:7388;" coordsize="95068,1316112" path="m0,0l95068,0l95068,1316112l0,1316112l0,0x">
                  <v:stroke weight="0pt" endcap="flat" joinstyle="round" on="false" color="#000000" opacity="0"/>
                  <v:fill on="true" color="#ffffff"/>
                </v:shape>
                <v:shape id="Shape 4896" style="position:absolute;width:496;height:13186;left:6303;top:7376;" coordsize="49601,1318677" path="m0,0l49601,0l49601,7697l12400,7696l12400,1310981l49601,1310981l49601,1318677l0,1318677l0,0x">
                  <v:stroke weight="0pt" endcap="flat" joinstyle="round" on="false" color="#000000" opacity="0"/>
                  <v:fill on="true" color="#000000"/>
                </v:shape>
                <v:shape id="Shape 4897" style="position:absolute;width:496;height:13186;left:6799;top:7376;" coordsize="49601,1318677" path="m0,0l49601,0l49601,1318677l0,1318677l0,1310980l37201,1310980l37201,7696l0,7696l0,0x">
                  <v:stroke weight="0pt" endcap="flat" joinstyle="round" on="false" color="#000000" opacity="0"/>
                  <v:fill on="true" color="#000000"/>
                </v:shape>
                <v:shape id="Shape 67315" style="position:absolute;width:950;height:13161;left:37903;top:7388;" coordsize="95068,1316112" path="m0,0l95068,0l95068,1316112l0,1316112l0,0">
                  <v:stroke weight="0pt" endcap="flat" joinstyle="round" on="false" color="#000000" opacity="0"/>
                  <v:fill on="true" color="#ffffff"/>
                </v:shape>
                <v:shape id="Shape 4899" style="position:absolute;width:496;height:13186;left:37882;top:7376;" coordsize="49601,1318677" path="m0,0l49601,0l49601,7696l12400,7696l12400,1310981l49601,1310981l49601,1318677l0,1318677l0,0x">
                  <v:stroke weight="0pt" endcap="flat" joinstyle="round" on="false" color="#000000" opacity="0"/>
                  <v:fill on="true" color="#000000"/>
                </v:shape>
                <v:shape id="Shape 4900" style="position:absolute;width:496;height:13186;left:38378;top:7376;" coordsize="49600,1318677" path="m0,0l49600,0l49600,1318677l0,1318677l0,1310981l37200,1310981l37200,7696l0,7696l0,0x">
                  <v:stroke weight="0pt" endcap="flat" joinstyle="round" on="false" color="#000000" opacity="0"/>
                  <v:fill on="true" color="#000000"/>
                </v:shape>
                <v:shape id="Shape 4901" style="position:absolute;width:30669;height:0;left:7233;top:11493;" coordsize="3066990,0" path="m3066990,0l0,0">
                  <v:stroke weight="0.606028pt" endcap="flat" dashstyle="4 4" joinstyle="round" on="true" color="#000000"/>
                  <v:fill on="false" color="#000000" opacity="0"/>
                </v:shape>
                <v:shape id="Shape 4902" style="position:absolute;width:1619;height:481;left:7209;top:11047;" coordsize="161920,48129" path="m157070,0l161920,7081l4850,48129l0,41048l157070,0x">
                  <v:stroke weight="0pt" endcap="flat" joinstyle="round" on="false" color="#000000" opacity="0"/>
                  <v:fill on="true" color="#000000"/>
                </v:shape>
                <v:shape id="Shape 4903" style="position:absolute;width:1615;height:456;left:7210;top:11457;" coordsize="161589,45632" path="m4519,0l161589,38483l157070,45632l0,7149l4519,0x">
                  <v:stroke weight="0pt" endcap="flat" joinstyle="round" on="false" color="#000000" opacity="0"/>
                  <v:fill on="true" color="#000000"/>
                </v:shape>
                <v:rect id="Rectangle 4904" style="position:absolute;width:1027;height:899;left:13676;top:10392;" filled="f" stroked="f">
                  <v:textbox inset="0,0,0,0">
                    <w:txbxContent>
                      <w:p>
                        <w:pPr>
                          <w:spacing w:before="0" w:after="160" w:line="259" w:lineRule="auto"/>
                          <w:ind w:left="0" w:firstLine="0"/>
                          <w:jc w:val="left"/>
                        </w:pPr>
                        <w:r>
                          <w:rPr>
                            <w:rFonts w:cs="Arial" w:hAnsi="Arial" w:eastAsia="Arial" w:ascii="Arial"/>
                            <w:sz w:val="11"/>
                          </w:rPr>
                          <w:t xml:space="preserve">V</w:t>
                        </w:r>
                      </w:p>
                    </w:txbxContent>
                  </v:textbox>
                </v:rect>
                <v:rect id="Rectangle 4905" style="position:absolute;width:856;height:899;left:14448;top:10392;" filled="f" stroked="f">
                  <v:textbox inset="0,0,0,0">
                    <w:txbxContent>
                      <w:p>
                        <w:pPr>
                          <w:spacing w:before="0" w:after="160" w:line="259" w:lineRule="auto"/>
                          <w:ind w:left="0" w:firstLine="0"/>
                          <w:jc w:val="left"/>
                        </w:pPr>
                        <w:r>
                          <w:rPr>
                            <w:rFonts w:cs="Arial" w:hAnsi="Arial" w:eastAsia="Arial" w:ascii="Arial"/>
                            <w:sz w:val="11"/>
                          </w:rPr>
                          <w:t xml:space="preserve">é</w:t>
                        </w:r>
                      </w:p>
                    </w:txbxContent>
                  </v:textbox>
                </v:rect>
                <v:rect id="Rectangle 4906" style="position:absolute;width:513;height:899;left:15094;top:10392;" filled="f" stroked="f">
                  <v:textbox inset="0,0,0,0">
                    <w:txbxContent>
                      <w:p>
                        <w:pPr>
                          <w:spacing w:before="0" w:after="160" w:line="259" w:lineRule="auto"/>
                          <w:ind w:left="0" w:firstLine="0"/>
                          <w:jc w:val="left"/>
                        </w:pPr>
                        <w:r>
                          <w:rPr>
                            <w:rFonts w:cs="Arial" w:hAnsi="Arial" w:eastAsia="Arial" w:ascii="Arial"/>
                            <w:sz w:val="11"/>
                          </w:rPr>
                          <w:t xml:space="preserve">r</w:t>
                        </w:r>
                      </w:p>
                    </w:txbxContent>
                  </v:textbox>
                </v:rect>
                <v:rect id="Rectangle 4907" style="position:absolute;width:342;height:899;left:15479;top:10392;"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08" style="position:absolute;width:428;height:899;left:15735;top:10392;" filled="f" stroked="f">
                  <v:textbox inset="0,0,0,0">
                    <w:txbxContent>
                      <w:p>
                        <w:pPr>
                          <w:spacing w:before="0" w:after="160" w:line="259" w:lineRule="auto"/>
                          <w:ind w:left="0" w:firstLine="0"/>
                          <w:jc w:val="left"/>
                        </w:pPr>
                        <w:r>
                          <w:rPr>
                            <w:rFonts w:cs="Arial" w:hAnsi="Arial" w:eastAsia="Arial" w:ascii="Arial"/>
                            <w:sz w:val="11"/>
                          </w:rPr>
                          <w:t xml:space="preserve">f</w:t>
                        </w:r>
                      </w:p>
                    </w:txbxContent>
                  </v:textbox>
                </v:rect>
                <v:rect id="Rectangle 4909" style="position:absolute;width:342;height:899;left:16058;top:10392;"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10" style="position:absolute;width:856;height:899;left:16315;top:10392;"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11" style="position:absolute;width:770;height:899;left:16959;top:10392;" filled="f" stroked="f">
                  <v:textbox inset="0,0,0,0">
                    <w:txbxContent>
                      <w:p>
                        <w:pPr>
                          <w:spacing w:before="0" w:after="160" w:line="259" w:lineRule="auto"/>
                          <w:ind w:left="0" w:firstLine="0"/>
                          <w:jc w:val="left"/>
                        </w:pPr>
                        <w:r>
                          <w:rPr>
                            <w:rFonts w:cs="Arial" w:hAnsi="Arial" w:eastAsia="Arial" w:ascii="Arial"/>
                            <w:sz w:val="11"/>
                          </w:rPr>
                          <w:t xml:space="preserve">z</w:t>
                        </w:r>
                      </w:p>
                    </w:txbxContent>
                  </v:textbox>
                </v:rect>
                <v:rect id="Rectangle 4912" style="position:absolute;width:428;height:899;left:17539;top:10392;"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13" style="position:absolute;width:770;height:899;left:17860;top:10392;" filled="f" stroked="f">
                  <v:textbox inset="0,0,0,0">
                    <w:txbxContent>
                      <w:p>
                        <w:pPr>
                          <w:spacing w:before="0" w:after="160" w:line="259" w:lineRule="auto"/>
                          <w:ind w:left="0" w:firstLine="0"/>
                          <w:jc w:val="left"/>
                        </w:pPr>
                        <w:r>
                          <w:rPr>
                            <w:rFonts w:cs="Arial" w:hAnsi="Arial" w:eastAsia="Arial" w:ascii="Arial"/>
                            <w:sz w:val="11"/>
                          </w:rPr>
                          <w:t xml:space="preserve">v</w:t>
                        </w:r>
                      </w:p>
                    </w:txbxContent>
                  </v:textbox>
                </v:rect>
                <v:rect id="Rectangle 4914" style="position:absolute;width:856;height:899;left:18440;top:10392;"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915" style="position:absolute;width:770;height:899;left:19083;top:10392;"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16" style="position:absolute;width:428;height:899;left:19664;top:10392;"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17" style="position:absolute;width:342;height:899;left:19985;top:10392;"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18" style="position:absolute;width:856;height:899;left:20242;top:10392;" filled="f" stroked="f">
                  <v:textbox inset="0,0,0,0">
                    <w:txbxContent>
                      <w:p>
                        <w:pPr>
                          <w:spacing w:before="0" w:after="160" w:line="259" w:lineRule="auto"/>
                          <w:ind w:left="0" w:firstLine="0"/>
                          <w:jc w:val="left"/>
                        </w:pPr>
                        <w:r>
                          <w:rPr>
                            <w:rFonts w:cs="Arial" w:hAnsi="Arial" w:eastAsia="Arial" w:ascii="Arial"/>
                            <w:sz w:val="11"/>
                          </w:rPr>
                          <w:t xml:space="preserve">d</w:t>
                        </w:r>
                      </w:p>
                    </w:txbxContent>
                  </v:textbox>
                </v:rect>
                <v:rect id="Rectangle 4919" style="position:absolute;width:856;height:899;left:20886;top:10392;"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20" style="position:absolute;width:856;height:899;left:21531;top:10392;"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21" style="position:absolute;width:428;height:899;left:22174;top:10392;"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22" style="position:absolute;width:342;height:899;left:22496;top:10392;"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23" style="position:absolute;width:428;height:899;left:22754;top:10392;" filled="f" stroked="f">
                  <v:textbox inset="0,0,0,0">
                    <w:txbxContent>
                      <w:p>
                        <w:pPr>
                          <w:spacing w:before="0" w:after="160" w:line="259" w:lineRule="auto"/>
                          <w:ind w:left="0" w:firstLine="0"/>
                          <w:jc w:val="left"/>
                        </w:pPr>
                        <w:r>
                          <w:rPr>
                            <w:rFonts w:cs="Arial" w:hAnsi="Arial" w:eastAsia="Arial" w:ascii="Arial"/>
                            <w:sz w:val="11"/>
                          </w:rPr>
                          <w:t xml:space="preserve">f</w:t>
                        </w:r>
                      </w:p>
                    </w:txbxContent>
                  </v:textbox>
                </v:rect>
                <v:rect id="Rectangle 4924" style="position:absolute;width:342;height:899;left:23075;top:10392;"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25" style="position:absolute;width:856;height:899;left:23333;top:10392;"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4926" style="position:absolute;width:856;height:899;left:23978;top:10392;"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27" style="position:absolute;width:428;height:899;left:24621;top:10392;"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28" style="position:absolute;width:770;height:899;left:24943;top:10392;"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29" style="position:absolute;width:428;height:899;left:25522;top:10392;"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30" style="position:absolute;width:856;height:899;left:25844;top:10392;"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31" style="position:absolute;width:428;height:899;left:26488;top:10392;"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32" style="position:absolute;width:428;height:899;left:26810;top:10392;"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33" style="position:absolute;width:513;height:899;left:27133;top:10392;" filled="f" stroked="f">
                  <v:textbox inset="0,0,0,0">
                    <w:txbxContent>
                      <w:p>
                        <w:pPr>
                          <w:spacing w:before="0" w:after="160" w:line="259" w:lineRule="auto"/>
                          <w:ind w:left="0" w:firstLine="0"/>
                          <w:jc w:val="left"/>
                        </w:pPr>
                        <w:r>
                          <w:rPr>
                            <w:rFonts w:cs="Arial" w:hAnsi="Arial" w:eastAsia="Arial" w:ascii="Arial"/>
                            <w:sz w:val="11"/>
                          </w:rPr>
                          <w:t xml:space="preserve">r</w:t>
                        </w:r>
                      </w:p>
                    </w:txbxContent>
                  </v:textbox>
                </v:rect>
                <v:rect id="Rectangle 4934" style="position:absolute;width:856;height:899;left:27517;top:10392;"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35" style="position:absolute;width:856;height:899;left:28162;top:10392;"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36" style="position:absolute;width:770;height:899;left:28805;top:10392;"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37" style="position:absolute;width:770;height:899;left:29385;top:10392;"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38" style="position:absolute;width:856;height:899;left:29964;top:10392;"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4939" style="position:absolute;width:770;height:899;left:30609;top:10392;" filled="f" stroked="f">
                  <v:textbox inset="0,0,0,0">
                    <w:txbxContent>
                      <w:p>
                        <w:pPr>
                          <w:spacing w:before="0" w:after="160" w:line="259" w:lineRule="auto"/>
                          <w:ind w:left="0" w:firstLine="0"/>
                          <w:jc w:val="left"/>
                        </w:pPr>
                        <w:r>
                          <w:rPr>
                            <w:rFonts w:cs="Arial" w:hAnsi="Arial" w:eastAsia="Arial" w:ascii="Arial"/>
                            <w:sz w:val="11"/>
                          </w:rPr>
                          <w:t xml:space="preserve">y</w:t>
                        </w:r>
                      </w:p>
                    </w:txbxContent>
                  </v:textbox>
                </v:rect>
                <v:rect id="Rectangle 4940" style="position:absolute;width:856;height:899;left:31187;top:10392;"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41" style="position:absolute;width:770;height:899;left:31832;top:10392;" filled="f" stroked="f">
                  <v:textbox inset="0,0,0,0">
                    <w:txbxContent>
                      <w:p>
                        <w:pPr>
                          <w:spacing w:before="0" w:after="160" w:line="259" w:lineRule="auto"/>
                          <w:ind w:left="0" w:firstLine="0"/>
                          <w:jc w:val="left"/>
                        </w:pPr>
                        <w:r>
                          <w:rPr>
                            <w:rFonts w:cs="Arial" w:hAnsi="Arial" w:eastAsia="Arial" w:ascii="Arial"/>
                            <w:sz w:val="11"/>
                          </w:rPr>
                          <w:t xml:space="preserve">z</w:t>
                        </w:r>
                      </w:p>
                    </w:txbxContent>
                  </v:textbox>
                </v:rect>
                <v:shape id="Shape 4942" style="position:absolute;width:30669;height:0;left:7233;top:15598;" coordsize="3066990,0" path="m0,0l3066990,0">
                  <v:stroke weight="0.606028pt" endcap="flat" joinstyle="round" on="true" color="#000000"/>
                  <v:fill on="false" color="#000000" opacity="0"/>
                </v:shape>
                <v:shape id="Shape 4943" style="position:absolute;width:1656;height:456;left:36269;top:15562;" coordsize="165612,45666" path="m161203,0l165612,7184l4409,45666l0,38483l161203,0x">
                  <v:stroke weight="0pt" endcap="flat" joinstyle="round" on="false" color="#000000" opacity="0"/>
                  <v:fill on="true" color="#000000"/>
                </v:shape>
                <v:shape id="Shape 4944" style="position:absolute;width:1659;height:481;left:36267;top:15152;" coordsize="165943,48163" path="m4740,0l165943,41048l161203,48163l0,7115l4740,0x">
                  <v:stroke weight="0pt" endcap="flat" joinstyle="round" on="false" color="#000000" opacity="0"/>
                  <v:fill on="true" color="#000000"/>
                </v:shape>
                <v:rect id="Rectangle 4945" style="position:absolute;width:428;height:899;left:15096;top:14500;"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46" style="position:absolute;width:856;height:899;left:15417;top:14500;" filled="f" stroked="f">
                  <v:textbox inset="0,0,0,0">
                    <w:txbxContent>
                      <w:p>
                        <w:pPr>
                          <w:spacing w:before="0" w:after="160" w:line="259" w:lineRule="auto"/>
                          <w:ind w:left="0" w:firstLine="0"/>
                          <w:jc w:val="left"/>
                        </w:pPr>
                        <w:r>
                          <w:rPr>
                            <w:rFonts w:cs="Arial" w:hAnsi="Arial" w:eastAsia="Arial" w:ascii="Arial"/>
                            <w:sz w:val="11"/>
                          </w:rPr>
                          <w:t xml:space="preserve">d</w:t>
                        </w:r>
                      </w:p>
                    </w:txbxContent>
                  </v:textbox>
                </v:rect>
                <v:rect id="Rectangle 4947" style="position:absolute;width:856;height:899;left:16062;top:14500;"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48" style="position:absolute;width:856;height:899;left:16706;top:14500;"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49" style="position:absolute;width:428;height:899;left:17350;top:14500;"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50" style="position:absolute;width:342;height:899;left:17672;top:14500;"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51" style="position:absolute;width:428;height:899;left:17929;top:14500;" filled="f" stroked="f">
                  <v:textbox inset="0,0,0,0">
                    <w:txbxContent>
                      <w:p>
                        <w:pPr>
                          <w:spacing w:before="0" w:after="160" w:line="259" w:lineRule="auto"/>
                          <w:ind w:left="0" w:firstLine="0"/>
                          <w:jc w:val="left"/>
                        </w:pPr>
                        <w:r>
                          <w:rPr>
                            <w:rFonts w:cs="Arial" w:hAnsi="Arial" w:eastAsia="Arial" w:ascii="Arial"/>
                            <w:sz w:val="11"/>
                          </w:rPr>
                          <w:t xml:space="preserve">f</w:t>
                        </w:r>
                      </w:p>
                    </w:txbxContent>
                  </v:textbox>
                </v:rect>
                <v:rect id="Rectangle 4952" style="position:absolute;width:342;height:899;left:18252;top:14500;"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53" style="position:absolute;width:856;height:899;left:18509;top:14500;"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4954" style="position:absolute;width:856;height:899;left:19152;top:14500;"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55" style="position:absolute;width:428;height:899;left:19797;top:14500;"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56" style="position:absolute;width:770;height:899;left:20118;top:14500;"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57" style="position:absolute;width:428;height:899;left:20698;top:14500;"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58" style="position:absolute;width:856;height:899;left:21019;top:14500;" filled="f" stroked="f">
                  <v:textbox inset="0,0,0,0">
                    <w:txbxContent>
                      <w:p>
                        <w:pPr>
                          <w:spacing w:before="0" w:after="160" w:line="259" w:lineRule="auto"/>
                          <w:ind w:left="0" w:firstLine="0"/>
                          <w:jc w:val="left"/>
                        </w:pPr>
                        <w:r>
                          <w:rPr>
                            <w:rFonts w:cs="Arial" w:hAnsi="Arial" w:eastAsia="Arial" w:ascii="Arial"/>
                            <w:sz w:val="11"/>
                          </w:rPr>
                          <w:t xml:space="preserve">p</w:t>
                        </w:r>
                      </w:p>
                    </w:txbxContent>
                  </v:textbox>
                </v:rect>
                <v:rect id="Rectangle 4959" style="position:absolute;width:856;height:899;left:21664;top:14500;"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960" style="position:absolute;width:856;height:899;left:22307;top:14500;" filled="f" stroked="f">
                  <v:textbox inset="0,0,0,0">
                    <w:txbxContent>
                      <w:p>
                        <w:pPr>
                          <w:spacing w:before="0" w:after="160" w:line="259" w:lineRule="auto"/>
                          <w:ind w:left="0" w:firstLine="0"/>
                          <w:jc w:val="left"/>
                        </w:pPr>
                        <w:r>
                          <w:rPr>
                            <w:rFonts w:cs="Arial" w:hAnsi="Arial" w:eastAsia="Arial" w:ascii="Arial"/>
                            <w:sz w:val="11"/>
                          </w:rPr>
                          <w:t xml:space="preserve">u</w:t>
                        </w:r>
                      </w:p>
                    </w:txbxContent>
                  </v:textbox>
                </v:rect>
                <v:rect id="Rectangle 4961" style="position:absolute;width:513;height:899;left:22952;top:14500;" filled="f" stroked="f">
                  <v:textbox inset="0,0,0,0">
                    <w:txbxContent>
                      <w:p>
                        <w:pPr>
                          <w:spacing w:before="0" w:after="160" w:line="259" w:lineRule="auto"/>
                          <w:ind w:left="0" w:firstLine="0"/>
                          <w:jc w:val="left"/>
                        </w:pPr>
                        <w:r>
                          <w:rPr>
                            <w:rFonts w:cs="Arial" w:hAnsi="Arial" w:eastAsia="Arial" w:ascii="Arial"/>
                            <w:sz w:val="11"/>
                          </w:rPr>
                          <w:t xml:space="preserve">r</w:t>
                        </w:r>
                      </w:p>
                    </w:txbxContent>
                  </v:textbox>
                </v:rect>
                <v:rect id="Rectangle 4962" style="position:absolute;width:428;height:899;left:23338;top:14500;"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63" style="position:absolute;width:342;height:899;left:23659;top:14500;" filled="f" stroked="f">
                  <v:textbox inset="0,0,0,0">
                    <w:txbxContent>
                      <w:p>
                        <w:pPr>
                          <w:spacing w:before="0" w:after="160" w:line="259" w:lineRule="auto"/>
                          <w:ind w:left="0" w:firstLine="0"/>
                          <w:jc w:val="left"/>
                        </w:pPr>
                        <w:r>
                          <w:rPr>
                            <w:rFonts w:cs="Arial" w:hAnsi="Arial" w:eastAsia="Arial" w:ascii="Arial"/>
                            <w:sz w:val="11"/>
                          </w:rPr>
                          <w:t xml:space="preserve">l</w:t>
                        </w:r>
                      </w:p>
                    </w:txbxContent>
                  </v:textbox>
                </v:rect>
                <v:rect id="Rectangle 4964" style="position:absolute;width:856;height:899;left:23917;top:14500;"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4965" style="position:absolute;width:428;height:899;left:24561;top:14500;"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66" style="position:absolute;width:770;height:899;left:24883;top:14500;" filled="f" stroked="f">
                  <v:textbox inset="0,0,0,0">
                    <w:txbxContent>
                      <w:p>
                        <w:pPr>
                          <w:spacing w:before="0" w:after="160" w:line="259" w:lineRule="auto"/>
                          <w:ind w:left="0" w:firstLine="0"/>
                          <w:jc w:val="left"/>
                        </w:pPr>
                        <w:r>
                          <w:rPr>
                            <w:rFonts w:cs="Arial" w:hAnsi="Arial" w:eastAsia="Arial" w:ascii="Arial"/>
                            <w:sz w:val="11"/>
                          </w:rPr>
                          <w:t xml:space="preserve">c</w:t>
                        </w:r>
                      </w:p>
                    </w:txbxContent>
                  </v:textbox>
                </v:rect>
                <v:rect id="Rectangle 4967" style="position:absolute;width:856;height:899;left:25462;top:14500;"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968" style="position:absolute;width:856;height:899;left:26106;top:14500;"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69" style="position:absolute;width:856;height:899;left:26751;top:14500;"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70" style="position:absolute;width:856;height:899;left:27394;top:14500;"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71" style="position:absolute;width:770;height:899;left:28039;top:14500;" filled="f" stroked="f">
                  <v:textbox inset="0,0,0,0">
                    <w:txbxContent>
                      <w:p>
                        <w:pPr>
                          <w:spacing w:before="0" w:after="160" w:line="259" w:lineRule="auto"/>
                          <w:ind w:left="0" w:firstLine="0"/>
                          <w:jc w:val="left"/>
                        </w:pPr>
                        <w:r>
                          <w:rPr>
                            <w:rFonts w:cs="Arial" w:hAnsi="Arial" w:eastAsia="Arial" w:ascii="Arial"/>
                            <w:sz w:val="11"/>
                          </w:rPr>
                          <w:t xml:space="preserve">x</w:t>
                        </w:r>
                      </w:p>
                    </w:txbxContent>
                  </v:textbox>
                </v:rect>
                <v:rect id="Rectangle 4972" style="position:absolute;width:342;height:899;left:28618;top:14500;"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4973" style="position:absolute;width:856;height:899;left:28876;top:14500;"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974" style="position:absolute;width:856;height:899;left:29519;top:14500;"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shape id="Shape 4975" style="position:absolute;width:30669;height:0;left:7233;top:19703;" coordsize="3066990,0" path="m3066990,0l0,0">
                  <v:stroke weight="0.606028pt" endcap="flat" dashstyle="4 4" joinstyle="round" on="true" color="#000000"/>
                  <v:fill on="false" color="#000000" opacity="0"/>
                </v:shape>
                <v:shape id="Shape 4976" style="position:absolute;width:1619;height:481;left:7209;top:19257;" coordsize="161920,48129" path="m157070,0l161920,7081l4850,48129l0,41048l157070,0x">
                  <v:stroke weight="0pt" endcap="flat" joinstyle="round" on="false" color="#000000" opacity="0"/>
                  <v:fill on="true" color="#000000"/>
                </v:shape>
                <v:shape id="Shape 4977" style="position:absolute;width:1615;height:456;left:7210;top:19667;" coordsize="161589,45632" path="m4519,0l161589,38483l157070,45632l0,7149l4519,0x">
                  <v:stroke weight="0pt" endcap="flat" joinstyle="round" on="false" color="#000000" opacity="0"/>
                  <v:fill on="true" color="#000000"/>
                </v:shape>
                <v:rect id="Rectangle 4978" style="position:absolute;width:1027;height:899;left:17440;top:18608;" filled="f" stroked="f">
                  <v:textbox inset="0,0,0,0">
                    <w:txbxContent>
                      <w:p>
                        <w:pPr>
                          <w:spacing w:before="0" w:after="160" w:line="259" w:lineRule="auto"/>
                          <w:ind w:left="0" w:firstLine="0"/>
                          <w:jc w:val="left"/>
                        </w:pPr>
                        <w:r>
                          <w:rPr>
                            <w:rFonts w:cs="Arial" w:hAnsi="Arial" w:eastAsia="Arial" w:ascii="Arial"/>
                            <w:sz w:val="11"/>
                          </w:rPr>
                          <w:t xml:space="preserve">V</w:t>
                        </w:r>
                      </w:p>
                    </w:txbxContent>
                  </v:textbox>
                </v:rect>
                <v:rect id="Rectangle 4979" style="position:absolute;width:856;height:899;left:18213;top:18608;"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980" style="position:absolute;width:856;height:899;left:18856;top:18608;" filled="f" stroked="f">
                  <v:textbox inset="0,0,0,0">
                    <w:txbxContent>
                      <w:p>
                        <w:pPr>
                          <w:spacing w:before="0" w:after="160" w:line="259" w:lineRule="auto"/>
                          <w:ind w:left="0" w:firstLine="0"/>
                          <w:jc w:val="left"/>
                        </w:pPr>
                        <w:r>
                          <w:rPr>
                            <w:rFonts w:cs="Arial" w:hAnsi="Arial" w:eastAsia="Arial" w:ascii="Arial"/>
                            <w:sz w:val="11"/>
                          </w:rPr>
                          <w:t xml:space="preserve">u</w:t>
                        </w:r>
                      </w:p>
                    </w:txbxContent>
                  </v:textbox>
                </v:rect>
                <v:rect id="Rectangle 4981" style="position:absolute;width:770;height:899;left:19501;top:18608;"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82" style="position:absolute;width:428;height:899;left:20080;top:18608;"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83" style="position:absolute;width:856;height:899;left:20402;top:18608;" filled="f" stroked="f">
                  <v:textbox inset="0,0,0,0">
                    <w:txbxContent>
                      <w:p>
                        <w:pPr>
                          <w:spacing w:before="0" w:after="160" w:line="259" w:lineRule="auto"/>
                          <w:ind w:left="0" w:firstLine="0"/>
                          <w:jc w:val="left"/>
                        </w:pPr>
                        <w:r>
                          <w:rPr>
                            <w:rFonts w:cs="Arial" w:hAnsi="Arial" w:eastAsia="Arial" w:ascii="Arial"/>
                            <w:sz w:val="11"/>
                          </w:rPr>
                          <w:t xml:space="preserve">ê</w:t>
                        </w:r>
                      </w:p>
                    </w:txbxContent>
                  </v:textbox>
                </v:rect>
                <v:rect id="Rectangle 4984" style="position:absolute;width:428;height:899;left:21046;top:18608;"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85" style="position:absolute;width:856;height:899;left:21368;top:18608;"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86" style="position:absolute;width:770;height:899;left:22011;top:18608;"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4987" style="position:absolute;width:428;height:899;left:22592;top:18608;"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4988" style="position:absolute;width:770;height:899;left:22912;top:18608;" filled="f" stroked="f">
                  <v:textbox inset="0,0,0,0">
                    <w:txbxContent>
                      <w:p>
                        <w:pPr>
                          <w:spacing w:before="0" w:after="160" w:line="259" w:lineRule="auto"/>
                          <w:ind w:left="0" w:firstLine="0"/>
                          <w:jc w:val="left"/>
                        </w:pPr>
                        <w:r>
                          <w:rPr>
                            <w:rFonts w:cs="Arial" w:hAnsi="Arial" w:eastAsia="Arial" w:ascii="Arial"/>
                            <w:sz w:val="11"/>
                          </w:rPr>
                          <w:t xml:space="preserve">c</w:t>
                        </w:r>
                      </w:p>
                    </w:txbxContent>
                  </v:textbox>
                </v:rect>
                <v:rect id="Rectangle 4989" style="position:absolute;width:856;height:899;left:23492;top:18608;"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4990" style="position:absolute;width:856;height:899;left:24136;top:18608;"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91" style="position:absolute;width:856;height:899;left:24781;top:18608;"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4992" style="position:absolute;width:856;height:899;left:25424;top:18608;"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4993" style="position:absolute;width:770;height:899;left:26069;top:18608;" filled="f" stroked="f">
                  <v:textbox inset="0,0,0,0">
                    <w:txbxContent>
                      <w:p>
                        <w:pPr>
                          <w:spacing w:before="0" w:after="160" w:line="259" w:lineRule="auto"/>
                          <w:ind w:left="0" w:firstLine="0"/>
                          <w:jc w:val="left"/>
                        </w:pPr>
                        <w:r>
                          <w:rPr>
                            <w:rFonts w:cs="Arial" w:hAnsi="Arial" w:eastAsia="Arial" w:ascii="Arial"/>
                            <w:sz w:val="11"/>
                          </w:rPr>
                          <w:t xml:space="preserve">c</w:t>
                        </w:r>
                      </w:p>
                    </w:txbxContent>
                  </v:textbox>
                </v:rect>
                <v:rect id="Rectangle 4994" style="position:absolute;width:428;height:899;left:26647;top:18608;"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4995" style="position:absolute;width:856;height:899;left:26970;top:18608;" filled="f" stroked="f">
                  <v:textbox inset="0,0,0,0">
                    <w:txbxContent>
                      <w:p>
                        <w:pPr>
                          <w:spacing w:before="0" w:after="160" w:line="259" w:lineRule="auto"/>
                          <w:ind w:left="0" w:firstLine="0"/>
                          <w:jc w:val="left"/>
                        </w:pPr>
                        <w:r>
                          <w:rPr>
                            <w:rFonts w:cs="Arial" w:hAnsi="Arial" w:eastAsia="Arial" w:ascii="Arial"/>
                            <w:sz w:val="11"/>
                          </w:rPr>
                          <w:t xml:space="preserve">é</w:t>
                        </w:r>
                      </w:p>
                    </w:txbxContent>
                  </v:textbox>
                </v:rect>
                <v:shape id="Shape 4996" style="position:absolute;width:23849;height:27964;left:0;top:0;" coordsize="2384978,2796429" path="m0,0l2384978,0l2384978,10263l16534,10262l16534,2786167l2384978,2786167l2384978,2796429l0,2796429l0,0x">
                  <v:stroke weight="0pt" endcap="flat" joinstyle="round" on="false" color="#000000" opacity="0"/>
                  <v:fill on="true" color="#000000"/>
                </v:shape>
                <v:shape id="Shape 4997" style="position:absolute;width:23849;height:27964;left:23849;top:0;" coordsize="2384978,2796429" path="m0,0l2384978,0l2384978,2796429l0,2796429l0,2786167l2368444,2786167l2368444,10263l0,10262l0,0x">
                  <v:stroke weight="0pt" endcap="flat" joinstyle="round" on="false" color="#000000" opacity="0"/>
                  <v:fill on="true" color="#000000"/>
                </v:shape>
                <v:shape id="Shape 4998" style="position:absolute;width:14301;height:1513;left:82;top:51;" coordsize="1430161,151366" path="m1413627,0l1430161,0l1430161,97079l1342643,151366l0,151366l0,141103l1335809,141104l1413627,92803l1413627,0x">
                  <v:stroke weight="0pt" endcap="flat" joinstyle="round" on="false" color="#000000" opacity="0"/>
                  <v:fill on="true" color="#000000"/>
                </v:shape>
                <v:rect id="Rectangle 4999" style="position:absolute;width:1026;height:898;left:2750;top:458;"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5000" style="position:absolute;width:1111;height:898;left:3523;top:458;" filled="f" stroked="f">
                  <v:textbox inset="0,0,0,0">
                    <w:txbxContent>
                      <w:p>
                        <w:pPr>
                          <w:spacing w:before="0" w:after="160" w:line="259" w:lineRule="auto"/>
                          <w:ind w:left="0" w:firstLine="0"/>
                          <w:jc w:val="left"/>
                        </w:pPr>
                        <w:r>
                          <w:rPr>
                            <w:rFonts w:cs="Arial" w:hAnsi="Arial" w:eastAsia="Arial" w:ascii="Arial"/>
                            <w:sz w:val="11"/>
                          </w:rPr>
                          <w:t xml:space="preserve">D</w:t>
                        </w:r>
                      </w:p>
                    </w:txbxContent>
                  </v:textbox>
                </v:rect>
                <v:rect id="Rectangle 5001" style="position:absolute;width:427;height:898;left:4359;top:458;" filled="f" stroked="f">
                  <v:textbox inset="0,0,0,0">
                    <w:txbxContent>
                      <w:p>
                        <w:pPr>
                          <w:spacing w:before="0" w:after="160" w:line="259" w:lineRule="auto"/>
                          <w:ind w:left="0" w:firstLine="0"/>
                          <w:jc w:val="left"/>
                        </w:pPr>
                        <w:r>
                          <w:rPr>
                            <w:rFonts w:cs="Arial" w:hAnsi="Arial" w:eastAsia="Arial" w:ascii="Arial"/>
                            <w:sz w:val="11"/>
                          </w:rPr>
                          <w:t xml:space="preserve">:</w:t>
                        </w:r>
                      </w:p>
                    </w:txbxContent>
                  </v:textbox>
                </v:rect>
                <v:rect id="Rectangle 5002" style="position:absolute;width:1026;height:898;left:4681;top:458;"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5003" style="position:absolute;width:855;height:898;left:5454;top:458;"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5004" style="position:absolute;width:427;height:898;left:6098;top:458;" filled="f" stroked="f">
                  <v:textbox inset="0,0,0,0">
                    <w:txbxContent>
                      <w:p>
                        <w:pPr>
                          <w:spacing w:before="0" w:after="160" w:line="259" w:lineRule="auto"/>
                          <w:ind w:left="0" w:firstLine="0"/>
                          <w:jc w:val="left"/>
                        </w:pPr>
                        <w:r>
                          <w:rPr>
                            <w:rFonts w:cs="Arial" w:hAnsi="Arial" w:eastAsia="Arial" w:ascii="Arial"/>
                            <w:sz w:val="11"/>
                          </w:rPr>
                          <w:t xml:space="preserve"> </w:t>
                        </w:r>
                      </w:p>
                    </w:txbxContent>
                  </v:textbox>
                </v:rect>
                <v:rect id="Rectangle 5005" style="position:absolute;width:769;height:898;left:6420;top:458;" filled="f" stroked="f">
                  <v:textbox inset="0,0,0,0">
                    <w:txbxContent>
                      <w:p>
                        <w:pPr>
                          <w:spacing w:before="0" w:after="160" w:line="259" w:lineRule="auto"/>
                          <w:ind w:left="0" w:firstLine="0"/>
                          <w:jc w:val="left"/>
                        </w:pPr>
                        <w:r>
                          <w:rPr>
                            <w:rFonts w:cs="Arial" w:hAnsi="Arial" w:eastAsia="Arial" w:ascii="Arial"/>
                            <w:sz w:val="11"/>
                          </w:rPr>
                          <w:t xml:space="preserve">c</w:t>
                        </w:r>
                      </w:p>
                    </w:txbxContent>
                  </v:textbox>
                </v:rect>
                <v:rect id="Rectangle 5006" style="position:absolute;width:855;height:898;left:6999;top:458;" filled="f" stroked="f">
                  <v:textbox inset="0,0,0,0">
                    <w:txbxContent>
                      <w:p>
                        <w:pPr>
                          <w:spacing w:before="0" w:after="160" w:line="259" w:lineRule="auto"/>
                          <w:ind w:left="0" w:firstLine="0"/>
                          <w:jc w:val="left"/>
                        </w:pPr>
                        <w:r>
                          <w:rPr>
                            <w:rFonts w:cs="Arial" w:hAnsi="Arial" w:eastAsia="Arial" w:ascii="Arial"/>
                            <w:sz w:val="11"/>
                          </w:rPr>
                          <w:t xml:space="preserve">o</w:t>
                        </w:r>
                      </w:p>
                    </w:txbxContent>
                  </v:textbox>
                </v:rect>
                <v:rect id="Rectangle 5007" style="position:absolute;width:855;height:898;left:7644;top:458;"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5008" style="position:absolute;width:855;height:898;left:8287;top:458;" filled="f" stroked="f">
                  <v:textbox inset="0,0,0,0">
                    <w:txbxContent>
                      <w:p>
                        <w:pPr>
                          <w:spacing w:before="0" w:after="160" w:line="259" w:lineRule="auto"/>
                          <w:ind w:left="0" w:firstLine="0"/>
                          <w:jc w:val="left"/>
                        </w:pPr>
                        <w:r>
                          <w:rPr>
                            <w:rFonts w:cs="Arial" w:hAnsi="Arial" w:eastAsia="Arial" w:ascii="Arial"/>
                            <w:sz w:val="11"/>
                          </w:rPr>
                          <w:t xml:space="preserve">n</w:t>
                        </w:r>
                      </w:p>
                    </w:txbxContent>
                  </v:textbox>
                </v:rect>
                <v:rect id="Rectangle 5009" style="position:absolute;width:855;height:898;left:8932;top:458;"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5010" style="position:absolute;width:769;height:898;left:9575;top:458;" filled="f" stroked="f">
                  <v:textbox inset="0,0,0,0">
                    <w:txbxContent>
                      <w:p>
                        <w:pPr>
                          <w:spacing w:before="0" w:after="160" w:line="259" w:lineRule="auto"/>
                          <w:ind w:left="0" w:firstLine="0"/>
                          <w:jc w:val="left"/>
                        </w:pPr>
                        <w:r>
                          <w:rPr>
                            <w:rFonts w:cs="Arial" w:hAnsi="Arial" w:eastAsia="Arial" w:ascii="Arial"/>
                            <w:sz w:val="11"/>
                          </w:rPr>
                          <w:t xml:space="preserve">c</w:t>
                        </w:r>
                      </w:p>
                    </w:txbxContent>
                  </v:textbox>
                </v:rect>
                <v:rect id="Rectangle 5011" style="position:absolute;width:427;height:898;left:10155;top:458;"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5012" style="position:absolute;width:855;height:898;left:10476;top:458;"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5013" style="position:absolute;width:512;height:898;left:11121;top:458;" filled="f" stroked="f">
                  <v:textbox inset="0,0,0,0">
                    <w:txbxContent>
                      <w:p>
                        <w:pPr>
                          <w:spacing w:before="0" w:after="160" w:line="259" w:lineRule="auto"/>
                          <w:ind w:left="0" w:firstLine="0"/>
                          <w:jc w:val="left"/>
                        </w:pPr>
                        <w:r>
                          <w:rPr>
                            <w:rFonts w:cs="Arial" w:hAnsi="Arial" w:eastAsia="Arial" w:ascii="Arial"/>
                            <w:sz w:val="11"/>
                          </w:rPr>
                          <w:t xml:space="preserve">r</w:t>
                        </w:r>
                      </w:p>
                    </w:txbxContent>
                  </v:textbox>
                </v:rect>
                <v:shape id="Shape 5014" style="position:absolute;width:1116;height:692;left:6076;top:1641;" coordsize="111602,69269" path="m55774,0c86636,0,111602,15530,111602,34652c111602,53774,86636,69269,55774,69269c24966,69269,0,53773,0,34652c0,15530,24966,0,55774,0x">
                  <v:stroke weight="0pt" endcap="flat" joinstyle="round" on="false" color="#000000" opacity="0"/>
                  <v:fill on="true" color="#ffffff"/>
                </v:shape>
                <v:shape id="Shape 5015" style="position:absolute;width:578;height:743;left:6055;top:1629;" coordsize="57895,74398" path="m57895,0l57895,7707l57895,7707l53331,7855l48889,8270l44386,9015l40314,9996l36165,11284l32296,12792l32847,12587l28879,14503l29265,14263l25643,16409l22706,18505l23092,18231l20116,20797l20392,20489l17919,23134l16035,25712l14437,28470l13337,31260l12659,34180l12414,37215l12658,40217l13337,43137l14439,45932l16036,48720l18021,51405l20392,53909l20116,53601l23092,56167l22706,55893l25640,57988l29265,60135l28879,59895l32847,61811l32296,61606l36163,63114l40316,64403l44386,65383l48884,66128l53328,66543l57895,66691l57895,74398l51971,74194l46184,73647l40618,72723l35272,71457l30201,69884l25407,68002l20998,65847l16864,63453l13172,60819l9865,57946l6999,54901l4519,51652l2590,48231l1157,44673l276,40979l0,37216l276,33419l1157,29725l2590,26167l4519,22781l6999,19497l9865,16453l13172,13579l16864,10945l20998,8551l25407,6396l30201,4514l35272,2941l40618,1675l46184,752l51971,204l57895,0x">
                  <v:stroke weight="0pt" endcap="flat" joinstyle="round" on="false" color="#000000" opacity="0"/>
                  <v:fill on="true" color="#000000"/>
                </v:shape>
                <v:shape id="Shape 5016" style="position:absolute;width:578;height:744;left:6634;top:1629;" coordsize="57895,74400" path="m28,0l5925,205l11711,753l17278,1676l22624,2942l27694,4516l32489,6397l36898,8552l40976,10946l44724,13581l48085,16454l50951,19533l53376,22782l55305,26169l56738,29726l57620,33420l57895,37217l57620,40980l56738,44674l55305,48232l53376,51653l50951,54902l48085,57947l44724,60820l40976,63454l36898,65849l32489,68004l27694,69885l22624,71459l17278,72724l11711,73648l5925,74195l28,74400l0,74399l0,66692l0,66692l4567,66545l9011,66129l13538,65380l17675,64406l21720,63120l25600,61607l25048,61812l29017,59897l28631,60136l32268,57981l31882,58255l34874,56154l37609,53797l40039,51174l39819,51482l41859,48722l43457,45933l44558,43139l45237,40219l45481,37217l45237,34180l44558,31261l43458,28472l41860,25713l39819,22919l40039,23227l37609,20604l35089,18431l31983,16250l28631,14264l29017,14504l25048,12588l25600,12794l21731,11285l17333,9920l17939,10057l13539,9021l9006,8271l4564,7856l0,7708l0,1l28,0x">
                  <v:stroke weight="0pt" endcap="flat" joinstyle="round" on="false" color="#000000" opacity="0"/>
                  <v:fill on="true" color="#000000"/>
                </v:shape>
                <v:shape id="Shape 5017" style="position:absolute;width:124;height:1641;left:6551;top:2308;" coordsize="12400,164193" path="m0,0l12400,0l12400,164193l0,164193l0,0x">
                  <v:stroke weight="0pt" endcap="flat" joinstyle="round" on="false" color="#000000" opacity="0"/>
                  <v:fill on="true" color="#000000"/>
                </v:shape>
                <v:shape id="Shape 5018" style="position:absolute;width:2604;height:76;left:5332;top:2758;" coordsize="260405,7697" path="m0,0l260405,0l260405,7697l0,7697l0,0x">
                  <v:stroke weight="0pt" endcap="flat" joinstyle="round" on="false" color="#000000" opacity="0"/>
                  <v:fill on="true" color="#000000"/>
                </v:shape>
                <v:shape id="Shape 5019" style="position:absolute;width:1377;height:1023;left:5284;top:3900;" coordsize="137736,102381" path="m128147,0l137736,4892l9606,102381l0,97490l128147,0x">
                  <v:stroke weight="0pt" endcap="flat" joinstyle="round" on="false" color="#000000" opacity="0"/>
                  <v:fill on="true" color="#000000"/>
                </v:shape>
                <v:shape id="Shape 5020" style="position:absolute;width:1377;height:1023;left:6565;top:3900;" coordsize="137725,102381" path="m9590,0l137725,97490l128136,102381l0,4891l9590,0x">
                  <v:stroke weight="0pt" endcap="flat" joinstyle="round" on="false" color="#000000" opacity="0"/>
                  <v:fill on="true" color="#000000"/>
                </v:shape>
                <v:rect id="Rectangle 5021" style="position:absolute;width:1111;height:898;left:4016;top:5469;" filled="f" stroked="f">
                  <v:textbox inset="0,0,0,0">
                    <w:txbxContent>
                      <w:p>
                        <w:pPr>
                          <w:spacing w:before="0" w:after="160" w:line="259" w:lineRule="auto"/>
                          <w:ind w:left="0" w:firstLine="0"/>
                          <w:jc w:val="left"/>
                        </w:pPr>
                        <w:r>
                          <w:rPr>
                            <w:rFonts w:cs="Arial" w:hAnsi="Arial" w:eastAsia="Arial" w:ascii="Arial"/>
                            <w:sz w:val="11"/>
                          </w:rPr>
                          <w:t xml:space="preserve">U</w:t>
                        </w:r>
                      </w:p>
                    </w:txbxContent>
                  </v:textbox>
                </v:rect>
                <v:rect id="Rectangle 5022" style="position:absolute;width:427;height:898;left:4852;top:5469;"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5023" style="position:absolute;width:341;height:898;left:5175;top:5469;"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5024" style="position:absolute;width:341;height:898;left:5431;top:5469;" filled="f" stroked="f">
                  <v:textbox inset="0,0,0,0">
                    <w:txbxContent>
                      <w:p>
                        <w:pPr>
                          <w:spacing w:before="0" w:after="160" w:line="259" w:lineRule="auto"/>
                          <w:ind w:left="0" w:firstLine="0"/>
                          <w:jc w:val="left"/>
                        </w:pPr>
                        <w:r>
                          <w:rPr>
                            <w:rFonts w:cs="Arial" w:hAnsi="Arial" w:eastAsia="Arial" w:ascii="Arial"/>
                            <w:sz w:val="11"/>
                          </w:rPr>
                          <w:t xml:space="preserve">l</w:t>
                        </w:r>
                      </w:p>
                    </w:txbxContent>
                  </v:textbox>
                </v:rect>
                <v:rect id="Rectangle 5025" style="position:absolute;width:341;height:898;left:5688;top:5469;" filled="f" stroked="f">
                  <v:textbox inset="0,0,0,0">
                    <w:txbxContent>
                      <w:p>
                        <w:pPr>
                          <w:spacing w:before="0" w:after="160" w:line="259" w:lineRule="auto"/>
                          <w:ind w:left="0" w:firstLine="0"/>
                          <w:jc w:val="left"/>
                        </w:pPr>
                        <w:r>
                          <w:rPr>
                            <w:rFonts w:cs="Arial" w:hAnsi="Arial" w:eastAsia="Arial" w:ascii="Arial"/>
                            <w:sz w:val="11"/>
                          </w:rPr>
                          <w:t xml:space="preserve">i</w:t>
                        </w:r>
                      </w:p>
                    </w:txbxContent>
                  </v:textbox>
                </v:rect>
                <v:rect id="Rectangle 5026" style="position:absolute;width:769;height:898;left:5946;top:5469;" filled="f" stroked="f">
                  <v:textbox inset="0,0,0,0">
                    <w:txbxContent>
                      <w:p>
                        <w:pPr>
                          <w:spacing w:before="0" w:after="160" w:line="259" w:lineRule="auto"/>
                          <w:ind w:left="0" w:firstLine="0"/>
                          <w:jc w:val="left"/>
                        </w:pPr>
                        <w:r>
                          <w:rPr>
                            <w:rFonts w:cs="Arial" w:hAnsi="Arial" w:eastAsia="Arial" w:ascii="Arial"/>
                            <w:sz w:val="11"/>
                          </w:rPr>
                          <w:t xml:space="preserve">s</w:t>
                        </w:r>
                      </w:p>
                    </w:txbxContent>
                  </v:textbox>
                </v:rect>
                <v:rect id="Rectangle 5027" style="position:absolute;width:855;height:898;left:6525;top:5469;" filled="f" stroked="f">
                  <v:textbox inset="0,0,0,0">
                    <w:txbxContent>
                      <w:p>
                        <w:pPr>
                          <w:spacing w:before="0" w:after="160" w:line="259" w:lineRule="auto"/>
                          <w:ind w:left="0" w:firstLine="0"/>
                          <w:jc w:val="left"/>
                        </w:pPr>
                        <w:r>
                          <w:rPr>
                            <w:rFonts w:cs="Arial" w:hAnsi="Arial" w:eastAsia="Arial" w:ascii="Arial"/>
                            <w:sz w:val="11"/>
                          </w:rPr>
                          <w:t xml:space="preserve">a</w:t>
                        </w:r>
                      </w:p>
                    </w:txbxContent>
                  </v:textbox>
                </v:rect>
                <v:rect id="Rectangle 5028" style="position:absolute;width:427;height:898;left:7170;top:5469;" filled="f" stroked="f">
                  <v:textbox inset="0,0,0,0">
                    <w:txbxContent>
                      <w:p>
                        <w:pPr>
                          <w:spacing w:before="0" w:after="160" w:line="259" w:lineRule="auto"/>
                          <w:ind w:left="0" w:firstLine="0"/>
                          <w:jc w:val="left"/>
                        </w:pPr>
                        <w:r>
                          <w:rPr>
                            <w:rFonts w:cs="Arial" w:hAnsi="Arial" w:eastAsia="Arial" w:ascii="Arial"/>
                            <w:sz w:val="11"/>
                          </w:rPr>
                          <w:t xml:space="preserve">t</w:t>
                        </w:r>
                      </w:p>
                    </w:txbxContent>
                  </v:textbox>
                </v:rect>
                <v:rect id="Rectangle 5029" style="position:absolute;width:855;height:898;left:7491;top:5469;" filled="f" stroked="f">
                  <v:textbox inset="0,0,0,0">
                    <w:txbxContent>
                      <w:p>
                        <w:pPr>
                          <w:spacing w:before="0" w:after="160" w:line="259" w:lineRule="auto"/>
                          <w:ind w:left="0" w:firstLine="0"/>
                          <w:jc w:val="left"/>
                        </w:pPr>
                        <w:r>
                          <w:rPr>
                            <w:rFonts w:cs="Arial" w:hAnsi="Arial" w:eastAsia="Arial" w:ascii="Arial"/>
                            <w:sz w:val="11"/>
                          </w:rPr>
                          <w:t xml:space="preserve">e</w:t>
                        </w:r>
                      </w:p>
                    </w:txbxContent>
                  </v:textbox>
                </v:rect>
                <v:rect id="Rectangle 5030" style="position:absolute;width:855;height:898;left:8136;top:5469;" filled="f" stroked="f">
                  <v:textbox inset="0,0,0,0">
                    <w:txbxContent>
                      <w:p>
                        <w:pPr>
                          <w:spacing w:before="0" w:after="160" w:line="259" w:lineRule="auto"/>
                          <w:ind w:left="0" w:firstLine="0"/>
                          <w:jc w:val="left"/>
                        </w:pPr>
                        <w:r>
                          <w:rPr>
                            <w:rFonts w:cs="Arial" w:hAnsi="Arial" w:eastAsia="Arial" w:ascii="Arial"/>
                            <w:sz w:val="11"/>
                          </w:rPr>
                          <w:t xml:space="preserve">u</w:t>
                        </w:r>
                      </w:p>
                    </w:txbxContent>
                  </v:textbox>
                </v:rect>
                <v:rect id="Rectangle 5031" style="position:absolute;width:512;height:898;left:8779;top:5469;" filled="f" stroked="f">
                  <v:textbox inset="0,0,0,0">
                    <w:txbxContent>
                      <w:p>
                        <w:pPr>
                          <w:spacing w:before="0" w:after="160" w:line="259" w:lineRule="auto"/>
                          <w:ind w:left="0" w:firstLine="0"/>
                          <w:jc w:val="left"/>
                        </w:pPr>
                        <w:r>
                          <w:rPr>
                            <w:rFonts w:cs="Arial" w:hAnsi="Arial" w:eastAsia="Arial" w:ascii="Arial"/>
                            <w:sz w:val="11"/>
                          </w:rPr>
                          <w:t xml:space="preserve">r</w:t>
                        </w:r>
                      </w:p>
                    </w:txbxContent>
                  </v:textbox>
                </v:rect>
                <v:shape id="Shape 5032" style="position:absolute;width:3513;height:2462;left:38812;top:8979;" coordsize="351340,246290" path="m0,0l351340,0l351340,246290l0,246290">
                  <v:stroke weight="0.606028pt" endcap="flat" joinstyle="round" on="true" color="#000000"/>
                  <v:fill on="false" color="#000000" opacity="0"/>
                </v:shape>
                <v:shape id="Shape 5033" style="position:absolute;width:1619;height:481;left:38788;top:10996;" coordsize="161919,48129" path="m157069,0l161919,7081l4850,48129l0,41048l157069,0x">
                  <v:stroke weight="0pt" endcap="flat" joinstyle="round" on="false" color="#000000" opacity="0"/>
                  <v:fill on="true" color="#000000"/>
                </v:shape>
                <v:shape id="Shape 5034" style="position:absolute;width:1615;height:456;left:38790;top:11406;" coordsize="161588,45632" path="m4519,0l161588,38483l157069,45632l0,7149l4519,0x">
                  <v:stroke weight="0pt" endcap="flat" joinstyle="round" on="false" color="#000000" opacity="0"/>
                  <v:fill on="true" color="#000000"/>
                </v:shape>
                <v:shape id="Shape 5035" style="position:absolute;width:3513;height:4104;left:38812;top:15598;" coordsize="351340,410483" path="m0,0l351340,0l351340,410483l0,410483">
                  <v:stroke weight="0.606028pt" endcap="flat" joinstyle="round" on="true" color="#000000"/>
                  <v:fill on="false" color="#000000" opacity="0"/>
                </v:shape>
                <v:shape id="Shape 5036" style="position:absolute;width:1619;height:481;left:38788;top:19257;" coordsize="161919,48129" path="m157069,0l161919,7081l4850,48129l0,41048l157069,0x">
                  <v:stroke weight="0pt" endcap="flat" joinstyle="round" on="false" color="#000000" opacity="0"/>
                  <v:fill on="true" color="#000000"/>
                </v:shape>
                <v:shape id="Shape 5037" style="position:absolute;width:1615;height:456;left:38790;top:19667;" coordsize="161588,45632" path="m4519,0l161588,38483l157069,45632l0,7149l4519,0x">
                  <v:stroke weight="0pt" endcap="flat" joinstyle="round" on="false" color="#000000" opacity="0"/>
                  <v:fill on="true" color="#000000"/>
                </v:shape>
                <v:rect id="Rectangle 5038" style="position:absolute;width:506;height:1843;left:47828;top:26982;" filled="f" stroked="f">
                  <v:textbox inset="0,0,0,0">
                    <w:txbxContent>
                      <w:p>
                        <w:pPr>
                          <w:spacing w:before="0" w:after="160" w:line="259" w:lineRule="auto"/>
                          <w:ind w:left="0" w:firstLine="0"/>
                          <w:jc w:val="left"/>
                        </w:pPr>
                        <w:r>
                          <w:rPr/>
                          <w:t xml:space="preserve"> </w:t>
                        </w:r>
                      </w:p>
                    </w:txbxContent>
                  </v:textbox>
                </v:rect>
              </v:group>
            </w:pict>
          </mc:Fallback>
        </mc:AlternateContent>
      </w:r>
    </w:p>
    <w:p w:rsidR="00805FC2" w:rsidRDefault="000A510D">
      <w:pPr>
        <w:pStyle w:val="Titre1"/>
        <w:ind w:left="-5"/>
      </w:pPr>
      <w:bookmarkStart w:id="4" w:name="_Toc66747"/>
      <w:r>
        <w:t xml:space="preserve">Figure 4: </w:t>
      </w:r>
      <w:r>
        <w:t>Diagramme de séquence du cas d’utilisation se connecter</w:t>
      </w:r>
      <w:r>
        <w:t xml:space="preserve"> </w:t>
      </w:r>
      <w:bookmarkEnd w:id="4"/>
    </w:p>
    <w:p w:rsidR="00805FC2" w:rsidRDefault="000A510D">
      <w:pPr>
        <w:spacing w:after="41" w:line="259" w:lineRule="auto"/>
        <w:ind w:left="-5"/>
        <w:jc w:val="left"/>
      </w:pPr>
      <w:r>
        <w:rPr>
          <w:rFonts w:ascii="Calibri" w:eastAsia="Calibri" w:hAnsi="Calibri" w:cs="Calibri"/>
          <w:b/>
          <w:sz w:val="28"/>
        </w:rPr>
        <w:t>3.3.3.2.</w:t>
      </w:r>
      <w:r>
        <w:rPr>
          <w:rFonts w:ascii="Arial" w:eastAsia="Arial" w:hAnsi="Arial" w:cs="Arial"/>
          <w:b/>
          <w:sz w:val="28"/>
        </w:rPr>
        <w:t xml:space="preserve"> </w:t>
      </w:r>
      <w:r>
        <w:rPr>
          <w:rFonts w:ascii="Calibri" w:eastAsia="Calibri" w:hAnsi="Calibri" w:cs="Calibri"/>
          <w:b/>
          <w:sz w:val="28"/>
        </w:rPr>
        <w:t xml:space="preserve">Cas d’utilisation rechercher </w:t>
      </w:r>
    </w:p>
    <w:p w:rsidR="00805FC2" w:rsidRDefault="000A510D">
      <w:pPr>
        <w:spacing w:line="361" w:lineRule="auto"/>
        <w:ind w:left="7" w:right="1" w:firstLine="708"/>
      </w:pPr>
      <w:r>
        <w:t xml:space="preserve">La figure ci-après </w:t>
      </w:r>
      <w:r>
        <w:t xml:space="preserve">donne accès à l’utilisateur de faire sa recherche sur l’application. Cet accès est conditionné par l’authentification comme le démontre la figure précédente. C’est </w:t>
      </w:r>
      <w:r>
        <w:t xml:space="preserve">après cette étape que </w:t>
      </w:r>
      <w:r>
        <w:t xml:space="preserve">l’utilisateur </w:t>
      </w:r>
      <w:r>
        <w:t xml:space="preserve">peut procéder </w:t>
      </w:r>
      <w:r>
        <w:t xml:space="preserve">par la recherche de ce qu’il veut trouver </w:t>
      </w:r>
      <w:r>
        <w:t xml:space="preserve">sur le </w:t>
      </w:r>
      <w:r>
        <w:t xml:space="preserve">site. </w:t>
      </w:r>
    </w:p>
    <w:p w:rsidR="00805FC2" w:rsidRDefault="000A510D">
      <w:pPr>
        <w:spacing w:after="204" w:line="259" w:lineRule="auto"/>
        <w:ind w:left="6" w:firstLine="0"/>
        <w:jc w:val="left"/>
      </w:pPr>
      <w:r>
        <w:rPr>
          <w:noProof/>
        </w:rPr>
        <w:drawing>
          <wp:inline distT="0" distB="0" distL="0" distR="0">
            <wp:extent cx="3572256" cy="2926080"/>
            <wp:effectExtent l="0" t="0" r="0" b="0"/>
            <wp:docPr id="65897" name="Picture 65897"/>
            <wp:cNvGraphicFramePr/>
            <a:graphic xmlns:a="http://schemas.openxmlformats.org/drawingml/2006/main">
              <a:graphicData uri="http://schemas.openxmlformats.org/drawingml/2006/picture">
                <pic:pic xmlns:pic="http://schemas.openxmlformats.org/drawingml/2006/picture">
                  <pic:nvPicPr>
                    <pic:cNvPr id="65897" name="Picture 65897"/>
                    <pic:cNvPicPr/>
                  </pic:nvPicPr>
                  <pic:blipFill>
                    <a:blip r:embed="rId16"/>
                    <a:stretch>
                      <a:fillRect/>
                    </a:stretch>
                  </pic:blipFill>
                  <pic:spPr>
                    <a:xfrm>
                      <a:off x="0" y="0"/>
                      <a:ext cx="3572256" cy="2926080"/>
                    </a:xfrm>
                    <a:prstGeom prst="rect">
                      <a:avLst/>
                    </a:prstGeom>
                  </pic:spPr>
                </pic:pic>
              </a:graphicData>
            </a:graphic>
          </wp:inline>
        </w:drawing>
      </w:r>
    </w:p>
    <w:p w:rsidR="00805FC2" w:rsidRDefault="000A510D">
      <w:pPr>
        <w:pStyle w:val="Titre1"/>
        <w:ind w:left="-5"/>
      </w:pPr>
      <w:bookmarkStart w:id="5" w:name="_Toc66748"/>
      <w:r>
        <w:t>Figure 5</w:t>
      </w:r>
      <w:r>
        <w:t>: Diagramme de séquence du cas d’utilisation Rechercher</w:t>
      </w:r>
      <w:r>
        <w:t xml:space="preserve"> </w:t>
      </w:r>
      <w:bookmarkEnd w:id="5"/>
    </w:p>
    <w:p w:rsidR="00805FC2" w:rsidRDefault="000A510D">
      <w:pPr>
        <w:spacing w:after="41" w:line="259" w:lineRule="auto"/>
        <w:ind w:left="-5"/>
        <w:jc w:val="left"/>
      </w:pPr>
      <w:r>
        <w:rPr>
          <w:rFonts w:ascii="Calibri" w:eastAsia="Calibri" w:hAnsi="Calibri" w:cs="Calibri"/>
          <w:b/>
          <w:sz w:val="28"/>
        </w:rPr>
        <w:t>3.3.3.3.</w:t>
      </w:r>
      <w:r>
        <w:rPr>
          <w:rFonts w:ascii="Arial" w:eastAsia="Arial" w:hAnsi="Arial" w:cs="Arial"/>
          <w:b/>
          <w:sz w:val="28"/>
        </w:rPr>
        <w:t xml:space="preserve"> </w:t>
      </w:r>
      <w:r>
        <w:rPr>
          <w:rFonts w:ascii="Calibri" w:eastAsia="Calibri" w:hAnsi="Calibri" w:cs="Calibri"/>
          <w:b/>
          <w:sz w:val="28"/>
        </w:rPr>
        <w:t xml:space="preserve">Cas d’utilisation imprimer </w:t>
      </w:r>
    </w:p>
    <w:p w:rsidR="00805FC2" w:rsidRDefault="000A510D">
      <w:pPr>
        <w:ind w:left="7" w:right="5" w:firstLine="708"/>
      </w:pPr>
      <w:r>
        <w:t xml:space="preserve">Comme le Superviseur a besoin de récolter la cote obtenue par le stagiaire, il peut </w:t>
      </w:r>
      <w:r>
        <w:t>avoir besoin de l’imprimer pour le jury de délibératio</w:t>
      </w:r>
      <w:r>
        <w:t>n.</w:t>
      </w:r>
      <w:r>
        <w:t xml:space="preserve"> La figure ci-dessous montre comment il peut </w:t>
      </w:r>
      <w:r>
        <w:lastRenderedPageBreak/>
        <w:t>procéder. Après accès au système</w:t>
      </w:r>
      <w:r>
        <w:t xml:space="preserve">, il fait la recherche d’une liste et sélectionne celle </w:t>
      </w:r>
      <w:r>
        <w:t xml:space="preserve"> dont il a besoin </w:t>
      </w:r>
      <w:r>
        <w:t>et l’imprime.</w:t>
      </w:r>
      <w:r>
        <w:t xml:space="preserve"> </w:t>
      </w:r>
    </w:p>
    <w:p w:rsidR="00805FC2" w:rsidRDefault="000A510D">
      <w:pPr>
        <w:spacing w:after="199" w:line="259" w:lineRule="auto"/>
        <w:ind w:left="6" w:firstLine="0"/>
        <w:jc w:val="left"/>
      </w:pPr>
      <w:r>
        <w:rPr>
          <w:noProof/>
        </w:rPr>
        <w:drawing>
          <wp:inline distT="0" distB="0" distL="0" distR="0">
            <wp:extent cx="3407664" cy="2898648"/>
            <wp:effectExtent l="0" t="0" r="0" b="0"/>
            <wp:docPr id="65899" name="Picture 65899"/>
            <wp:cNvGraphicFramePr/>
            <a:graphic xmlns:a="http://schemas.openxmlformats.org/drawingml/2006/main">
              <a:graphicData uri="http://schemas.openxmlformats.org/drawingml/2006/picture">
                <pic:pic xmlns:pic="http://schemas.openxmlformats.org/drawingml/2006/picture">
                  <pic:nvPicPr>
                    <pic:cNvPr id="65899" name="Picture 65899"/>
                    <pic:cNvPicPr/>
                  </pic:nvPicPr>
                  <pic:blipFill>
                    <a:blip r:embed="rId17"/>
                    <a:stretch>
                      <a:fillRect/>
                    </a:stretch>
                  </pic:blipFill>
                  <pic:spPr>
                    <a:xfrm>
                      <a:off x="0" y="0"/>
                      <a:ext cx="3407664" cy="2898648"/>
                    </a:xfrm>
                    <a:prstGeom prst="rect">
                      <a:avLst/>
                    </a:prstGeom>
                  </pic:spPr>
                </pic:pic>
              </a:graphicData>
            </a:graphic>
          </wp:inline>
        </w:drawing>
      </w:r>
    </w:p>
    <w:p w:rsidR="00805FC2" w:rsidRDefault="000A510D">
      <w:pPr>
        <w:pStyle w:val="Titre1"/>
        <w:ind w:left="-5"/>
      </w:pPr>
      <w:bookmarkStart w:id="6" w:name="_Toc66749"/>
      <w:r>
        <w:t>Figure 6</w:t>
      </w:r>
      <w:r>
        <w:t>: Diagramme de séquence du cas d’utilisation Imprimer</w:t>
      </w:r>
      <w:r>
        <w:t xml:space="preserve"> </w:t>
      </w:r>
      <w:bookmarkEnd w:id="6"/>
    </w:p>
    <w:p w:rsidR="00805FC2" w:rsidRDefault="000A510D">
      <w:pPr>
        <w:spacing w:after="41" w:line="259" w:lineRule="auto"/>
        <w:ind w:left="-5"/>
        <w:jc w:val="left"/>
      </w:pPr>
      <w:r>
        <w:rPr>
          <w:rFonts w:ascii="Calibri" w:eastAsia="Calibri" w:hAnsi="Calibri" w:cs="Calibri"/>
          <w:b/>
          <w:sz w:val="28"/>
        </w:rPr>
        <w:t>3.3.3.4.</w:t>
      </w:r>
      <w:r>
        <w:rPr>
          <w:rFonts w:ascii="Arial" w:eastAsia="Arial" w:hAnsi="Arial" w:cs="Arial"/>
          <w:b/>
          <w:sz w:val="28"/>
        </w:rPr>
        <w:t xml:space="preserve"> </w:t>
      </w:r>
      <w:r>
        <w:rPr>
          <w:rFonts w:ascii="Calibri" w:eastAsia="Calibri" w:hAnsi="Calibri" w:cs="Calibri"/>
          <w:b/>
          <w:sz w:val="28"/>
        </w:rPr>
        <w:t xml:space="preserve">Cas d’utilisation saisir_cote </w:t>
      </w:r>
    </w:p>
    <w:p w:rsidR="00805FC2" w:rsidRDefault="000A510D">
      <w:pPr>
        <w:ind w:left="7" w:right="5" w:firstLine="708"/>
      </w:pPr>
      <w:r>
        <w:t xml:space="preserve">La figure reprise ci-dessous </w:t>
      </w:r>
      <w:r>
        <w:t xml:space="preserve">montre comment l’encadreur peut passer à l’évaluation </w:t>
      </w:r>
      <w:r>
        <w:t xml:space="preserve">des stagiaires. Comme tous les autres utilisateurs, il doit être identifié avant de faire quoi que ce soit sur le système. Après accès il peut consulter toutes les listes des stagiaires et sélectionner le stagiaire à évaluer. Il saisit sa cote avant de la </w:t>
      </w:r>
      <w:r>
        <w:t xml:space="preserve">valider.  </w:t>
      </w:r>
    </w:p>
    <w:p w:rsidR="00805FC2" w:rsidRDefault="000A510D">
      <w:pPr>
        <w:spacing w:after="205" w:line="259" w:lineRule="auto"/>
        <w:ind w:left="6" w:firstLine="0"/>
        <w:jc w:val="left"/>
      </w:pPr>
      <w:r>
        <w:rPr>
          <w:noProof/>
        </w:rPr>
        <w:lastRenderedPageBreak/>
        <w:drawing>
          <wp:inline distT="0" distB="0" distL="0" distR="0">
            <wp:extent cx="3843528" cy="3724656"/>
            <wp:effectExtent l="0" t="0" r="0" b="0"/>
            <wp:docPr id="65901" name="Picture 65901"/>
            <wp:cNvGraphicFramePr/>
            <a:graphic xmlns:a="http://schemas.openxmlformats.org/drawingml/2006/main">
              <a:graphicData uri="http://schemas.openxmlformats.org/drawingml/2006/picture">
                <pic:pic xmlns:pic="http://schemas.openxmlformats.org/drawingml/2006/picture">
                  <pic:nvPicPr>
                    <pic:cNvPr id="65901" name="Picture 65901"/>
                    <pic:cNvPicPr/>
                  </pic:nvPicPr>
                  <pic:blipFill>
                    <a:blip r:embed="rId18"/>
                    <a:stretch>
                      <a:fillRect/>
                    </a:stretch>
                  </pic:blipFill>
                  <pic:spPr>
                    <a:xfrm>
                      <a:off x="0" y="0"/>
                      <a:ext cx="3843528" cy="3724656"/>
                    </a:xfrm>
                    <a:prstGeom prst="rect">
                      <a:avLst/>
                    </a:prstGeom>
                  </pic:spPr>
                </pic:pic>
              </a:graphicData>
            </a:graphic>
          </wp:inline>
        </w:drawing>
      </w:r>
    </w:p>
    <w:p w:rsidR="00805FC2" w:rsidRDefault="000A510D">
      <w:pPr>
        <w:pStyle w:val="Titre1"/>
        <w:ind w:left="-5"/>
      </w:pPr>
      <w:bookmarkStart w:id="7" w:name="_Toc66750"/>
      <w:r>
        <w:t>Figure 7</w:t>
      </w:r>
      <w:r>
        <w:t>: Diagramme de séquence du cas d’utilisation Saisir_cote.</w:t>
      </w:r>
      <w:r>
        <w:t xml:space="preserve"> </w:t>
      </w:r>
      <w:bookmarkEnd w:id="7"/>
    </w:p>
    <w:p w:rsidR="00805FC2" w:rsidRDefault="000A510D">
      <w:pPr>
        <w:spacing w:after="41" w:line="259" w:lineRule="auto"/>
        <w:ind w:left="-5"/>
        <w:jc w:val="left"/>
      </w:pPr>
      <w:r>
        <w:rPr>
          <w:rFonts w:ascii="Calibri" w:eastAsia="Calibri" w:hAnsi="Calibri" w:cs="Calibri"/>
          <w:b/>
          <w:sz w:val="28"/>
        </w:rPr>
        <w:t>3.3.3.5.</w:t>
      </w:r>
      <w:r>
        <w:rPr>
          <w:rFonts w:ascii="Arial" w:eastAsia="Arial" w:hAnsi="Arial" w:cs="Arial"/>
          <w:b/>
          <w:sz w:val="28"/>
        </w:rPr>
        <w:t xml:space="preserve"> </w:t>
      </w:r>
      <w:r>
        <w:rPr>
          <w:rFonts w:ascii="Calibri" w:eastAsia="Calibri" w:hAnsi="Calibri" w:cs="Calibri"/>
          <w:b/>
          <w:sz w:val="28"/>
        </w:rPr>
        <w:t xml:space="preserve">Cas d’utilisation ajouter  </w:t>
      </w:r>
    </w:p>
    <w:p w:rsidR="00805FC2" w:rsidRDefault="000A510D">
      <w:pPr>
        <w:spacing w:line="361" w:lineRule="auto"/>
        <w:ind w:left="7" w:right="1" w:firstLine="708"/>
      </w:pPr>
      <w:r>
        <w:t xml:space="preserve">La figure ci-dessous </w:t>
      </w:r>
      <w:r>
        <w:t>concerne l’administrateur du système. C’est lui qui est chargé de gérer tout le système. C’est lui qui crée des listes</w:t>
      </w:r>
      <w:r>
        <w:t xml:space="preserve"> des stages, des stagiaires et aussi des </w:t>
      </w:r>
      <w:r>
        <w:t xml:space="preserve">niveaux. Il doit, lui aussi comme tous les autres utilisateurs, se connecter </w:t>
      </w:r>
      <w:r>
        <w:t xml:space="preserve">avant d’utiliser le </w:t>
      </w:r>
      <w:r>
        <w:t xml:space="preserve">système. </w:t>
      </w:r>
    </w:p>
    <w:p w:rsidR="00805FC2" w:rsidRDefault="000A510D">
      <w:pPr>
        <w:spacing w:after="202" w:line="259" w:lineRule="auto"/>
        <w:ind w:left="6" w:firstLine="0"/>
        <w:jc w:val="left"/>
      </w:pPr>
      <w:r>
        <w:rPr>
          <w:noProof/>
        </w:rPr>
        <w:drawing>
          <wp:inline distT="0" distB="0" distL="0" distR="0">
            <wp:extent cx="3752088" cy="2871216"/>
            <wp:effectExtent l="0" t="0" r="0" b="0"/>
            <wp:docPr id="65903" name="Picture 65903"/>
            <wp:cNvGraphicFramePr/>
            <a:graphic xmlns:a="http://schemas.openxmlformats.org/drawingml/2006/main">
              <a:graphicData uri="http://schemas.openxmlformats.org/drawingml/2006/picture">
                <pic:pic xmlns:pic="http://schemas.openxmlformats.org/drawingml/2006/picture">
                  <pic:nvPicPr>
                    <pic:cNvPr id="65903" name="Picture 65903"/>
                    <pic:cNvPicPr/>
                  </pic:nvPicPr>
                  <pic:blipFill>
                    <a:blip r:embed="rId19"/>
                    <a:stretch>
                      <a:fillRect/>
                    </a:stretch>
                  </pic:blipFill>
                  <pic:spPr>
                    <a:xfrm>
                      <a:off x="0" y="0"/>
                      <a:ext cx="3752088" cy="2871216"/>
                    </a:xfrm>
                    <a:prstGeom prst="rect">
                      <a:avLst/>
                    </a:prstGeom>
                  </pic:spPr>
                </pic:pic>
              </a:graphicData>
            </a:graphic>
          </wp:inline>
        </w:drawing>
      </w:r>
    </w:p>
    <w:p w:rsidR="00805FC2" w:rsidRDefault="000A510D">
      <w:pPr>
        <w:pStyle w:val="Titre1"/>
        <w:ind w:left="-5"/>
      </w:pPr>
      <w:bookmarkStart w:id="8" w:name="_Toc66751"/>
      <w:r>
        <w:lastRenderedPageBreak/>
        <w:t>Figure 8</w:t>
      </w:r>
      <w:r>
        <w:t>: Diagramme de séquence du cas d’utilisation Ajouter.</w:t>
      </w:r>
      <w:r>
        <w:t xml:space="preserve"> </w:t>
      </w:r>
      <w:bookmarkEnd w:id="8"/>
    </w:p>
    <w:p w:rsidR="00805FC2" w:rsidRDefault="000A510D">
      <w:pPr>
        <w:spacing w:after="51" w:line="259" w:lineRule="auto"/>
        <w:ind w:left="718"/>
        <w:jc w:val="left"/>
      </w:pPr>
      <w:r>
        <w:rPr>
          <w:rFonts w:ascii="Cambria" w:eastAsia="Cambria" w:hAnsi="Cambria" w:cs="Cambria"/>
          <w:b/>
          <w:sz w:val="26"/>
        </w:rPr>
        <w:t>3.3.4.</w:t>
      </w:r>
      <w:r>
        <w:rPr>
          <w:rFonts w:ascii="Arial" w:eastAsia="Arial" w:hAnsi="Arial" w:cs="Arial"/>
          <w:b/>
          <w:sz w:val="26"/>
        </w:rPr>
        <w:t xml:space="preserve"> </w:t>
      </w:r>
      <w:r>
        <w:rPr>
          <w:rFonts w:ascii="Cambria" w:eastAsia="Cambria" w:hAnsi="Cambria" w:cs="Cambria"/>
          <w:b/>
          <w:sz w:val="26"/>
        </w:rPr>
        <w:t xml:space="preserve">Diagramme de classes </w:t>
      </w:r>
    </w:p>
    <w:p w:rsidR="00805FC2" w:rsidRDefault="000A510D">
      <w:pPr>
        <w:spacing w:after="275"/>
        <w:ind w:left="7" w:right="5" w:firstLine="708"/>
      </w:pPr>
      <w:r>
        <w:t>Dans le langag</w:t>
      </w:r>
      <w:r>
        <w:t xml:space="preserve">e UML, une </w:t>
      </w:r>
      <w:r>
        <w:rPr>
          <w:i/>
        </w:rPr>
        <w:t>classe</w:t>
      </w:r>
      <w:r>
        <w:t xml:space="preserve"> représente un objet ou un ensemble d'objets qui partagent une structure et un comportement communs. Les classes ou instances de classes, sont des éléments de modèle communs dans les diagrammes UML. Une classe identifie les attributs, les </w:t>
      </w:r>
      <w:r>
        <w:t>opérations, les relations et la sémantique que les instances ou objets de la classe possèdent. Chaque objet qui instancie une classe a ses propres valeurs d'attribut</w:t>
      </w:r>
      <w:r>
        <w:rPr>
          <w:vertAlign w:val="superscript"/>
        </w:rPr>
        <w:footnoteReference w:id="42"/>
      </w:r>
      <w:r>
        <w:t>. Une classe est un type abstrait caractérisé par des propriétés comme les attributs et le</w:t>
      </w:r>
      <w:r>
        <w:t>s méthodes communes à un ensemble d'objets et qui permettent de créer des objets ayant ces propriétés</w:t>
      </w:r>
      <w:r>
        <w:rPr>
          <w:vertAlign w:val="superscript"/>
        </w:rPr>
        <w:footnoteReference w:id="43"/>
      </w:r>
      <w:r>
        <w:t>. Ceci nous conduit à entrevoir un schéma conceptuel de notre modèle qui tient compte de tous les acteurs de notre système avec leurs interactions leurs s</w:t>
      </w:r>
      <w:r>
        <w:t xml:space="preserve">pécificités.  </w:t>
      </w:r>
    </w:p>
    <w:p w:rsidR="00805FC2" w:rsidRDefault="000A510D">
      <w:pPr>
        <w:spacing w:after="41" w:line="259" w:lineRule="auto"/>
        <w:ind w:left="-5"/>
        <w:jc w:val="left"/>
      </w:pPr>
      <w:r>
        <w:rPr>
          <w:rFonts w:ascii="Calibri" w:eastAsia="Calibri" w:hAnsi="Calibri" w:cs="Calibri"/>
          <w:b/>
          <w:sz w:val="28"/>
        </w:rPr>
        <w:t>3.3.4.1.</w:t>
      </w:r>
      <w:r>
        <w:rPr>
          <w:rFonts w:ascii="Arial" w:eastAsia="Arial" w:hAnsi="Arial" w:cs="Arial"/>
          <w:b/>
          <w:sz w:val="28"/>
        </w:rPr>
        <w:t xml:space="preserve"> </w:t>
      </w:r>
      <w:r>
        <w:rPr>
          <w:rFonts w:ascii="Calibri" w:eastAsia="Calibri" w:hAnsi="Calibri" w:cs="Calibri"/>
          <w:b/>
          <w:sz w:val="28"/>
        </w:rPr>
        <w:t xml:space="preserve">Schémas conceptuel  </w:t>
      </w:r>
    </w:p>
    <w:p w:rsidR="00805FC2" w:rsidRDefault="000A510D">
      <w:pPr>
        <w:spacing w:after="337" w:line="361" w:lineRule="auto"/>
        <w:ind w:left="7" w:right="1" w:firstLine="708"/>
      </w:pPr>
      <w:r>
        <w:t xml:space="preserve">Aujourd’hui, l’approche UML semble remplacer les méthodes classiques utilisées en </w:t>
      </w:r>
      <w:r>
        <w:t>matière de conception de sys</w:t>
      </w:r>
      <w:r>
        <w:t>tème d’information d’entreprise.</w:t>
      </w:r>
      <w:r>
        <w:t xml:space="preserve"> En effet, UML permet la </w:t>
      </w:r>
      <w:r>
        <w:t>spécification des structures statiques et dy</w:t>
      </w:r>
      <w:r>
        <w:t xml:space="preserve">namiques des systèmes d’information et apparaît </w:t>
      </w:r>
      <w:r>
        <w:t>donc comme une approche complète dans le processus de conception et de réalisation de ces outils</w:t>
      </w:r>
      <w:r>
        <w:rPr>
          <w:vertAlign w:val="superscript"/>
        </w:rPr>
        <w:footnoteReference w:id="44"/>
      </w:r>
      <w:r>
        <w:t>. Une association exprime une connexion sémantique bidirectionnelle entre deux classes. L'association est insta</w:t>
      </w:r>
      <w:r>
        <w:t xml:space="preserve">nciable dans un diagramme d'objets ou de collaboration, sous forme de liens entre objets issus de classes associées. </w:t>
      </w:r>
      <w:r>
        <w:t xml:space="preserve">L’association représente une relation entre plusieurs classes. Elle correspond à l’abstraction des liens qui existent entre les objets </w:t>
      </w:r>
      <w:r>
        <w:t>dans</w:t>
      </w:r>
      <w:r>
        <w:t xml:space="preserve"> le monde réel</w:t>
      </w:r>
      <w:r>
        <w:rPr>
          <w:vertAlign w:val="superscript"/>
        </w:rPr>
        <w:footnoteReference w:id="45"/>
      </w:r>
      <w:r>
        <w:t xml:space="preserve">. Les multiplicités ou cardinalités et les rôles des objets participant aux </w:t>
      </w:r>
      <w:r>
        <w:t xml:space="preserve">relations complètent la description d’une association. Les exemples d’associations sont donnés directement dans les diagrammes de classe d’UML. L’agrégation est une </w:t>
      </w:r>
      <w:r>
        <w:t xml:space="preserve">forme particulière d’association entre plusieurs classes. Elle exprime le fait qu’une classe est composée d’une ou </w:t>
      </w:r>
      <w:r>
        <w:lastRenderedPageBreak/>
        <w:t xml:space="preserve">plusieurs autres classes. La relation composant-composé ou la relation </w:t>
      </w:r>
      <w:r>
        <w:t>structurelle représentant l’organigramme d’une entreprise sont des exe</w:t>
      </w:r>
      <w:r>
        <w:t>mples types de la relation d’agrégation</w:t>
      </w:r>
      <w:r>
        <w:rPr>
          <w:color w:val="2E2E2D"/>
          <w:vertAlign w:val="superscript"/>
        </w:rPr>
        <w:footnoteReference w:id="46"/>
      </w:r>
      <w:r>
        <w:rPr>
          <w:color w:val="2E2E2D"/>
        </w:rPr>
        <w:t xml:space="preserv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1"/>
                <wp:effectExtent l="0" t="0" r="0" b="0"/>
                <wp:docPr id="62664" name="Group 62664"/>
                <wp:cNvGraphicFramePr/>
                <a:graphic xmlns:a="http://schemas.openxmlformats.org/drawingml/2006/main">
                  <a:graphicData uri="http://schemas.microsoft.com/office/word/2010/wordprocessingGroup">
                    <wpg:wgp>
                      <wpg:cNvGrpSpPr/>
                      <wpg:grpSpPr>
                        <a:xfrm>
                          <a:off x="0" y="0"/>
                          <a:ext cx="1829435" cy="10161"/>
                          <a:chOff x="0" y="0"/>
                          <a:chExt cx="1829435" cy="10161"/>
                        </a:xfrm>
                      </wpg:grpSpPr>
                      <wps:wsp>
                        <wps:cNvPr id="67316" name="Shape 67316"/>
                        <wps:cNvSpPr/>
                        <wps:spPr>
                          <a:xfrm>
                            <a:off x="0" y="0"/>
                            <a:ext cx="1829435" cy="10161"/>
                          </a:xfrm>
                          <a:custGeom>
                            <a:avLst/>
                            <a:gdLst/>
                            <a:ahLst/>
                            <a:cxnLst/>
                            <a:rect l="0" t="0" r="0" b="0"/>
                            <a:pathLst>
                              <a:path w="1829435" h="10161">
                                <a:moveTo>
                                  <a:pt x="0" y="0"/>
                                </a:moveTo>
                                <a:lnTo>
                                  <a:pt x="1829435" y="0"/>
                                </a:lnTo>
                                <a:lnTo>
                                  <a:pt x="1829435"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64" style="width:144.05pt;height:0.800049pt;mso-position-horizontal-relative:char;mso-position-vertical-relative:line" coordsize="18294,101">
                <v:shape id="Shape 67317" style="position:absolute;width:18294;height:101;left:0;top:0;" coordsize="1829435,10161" path="m0,0l1829435,0l1829435,10161l0,10161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ind w:left="7" w:right="5" w:firstLine="708"/>
      </w:pPr>
      <w:r>
        <w:t xml:space="preserve">Pour notre cas, il y a une classe </w:t>
      </w:r>
      <w:r>
        <w:t>d’</w:t>
      </w:r>
      <w:r>
        <w:t xml:space="preserve">association appelée Affectation qui relie </w:t>
      </w:r>
      <w:r>
        <w:t>l’encadreur</w:t>
      </w:r>
      <w:r>
        <w:t xml:space="preserve"> au programme et à </w:t>
      </w:r>
      <w:r>
        <w:t xml:space="preserve">une entreprise donnée. L’encadreur doit affecter un </w:t>
      </w:r>
      <w:r>
        <w:t xml:space="preserve">stagiaire </w:t>
      </w:r>
      <w:r>
        <w:t xml:space="preserve">si seulement il y a un programme le concernant et approuvé par une entreprise donnée. Cette dernière va </w:t>
      </w:r>
      <w:r>
        <w:t>être visitée par le Superviseur pour la récolte de l’évaluation du Stagiaire y affecté.</w:t>
      </w:r>
      <w:r>
        <w:t xml:space="preserve"> Une deuxième classe association dénommée Inscription relie le St</w:t>
      </w:r>
      <w:r>
        <w:t xml:space="preserve">agiaire à un Niveau, et celui-ci </w:t>
      </w:r>
      <w:r>
        <w:t>précise l’orientation du stagiaire. Une troisième association qui est l’Evaluation</w:t>
      </w:r>
      <w:r>
        <w:t xml:space="preserve">, relie </w:t>
      </w:r>
      <w:r>
        <w:t>l’Inscription à l’Affectation p</w:t>
      </w:r>
      <w:r>
        <w:t xml:space="preserve">our montrer que seul un stagiaire inscrit et affecté dans une entreprise à un semestre bien déterminé </w:t>
      </w:r>
      <w:r>
        <w:t xml:space="preserve">doit être évalué par le Superviseur. </w:t>
      </w:r>
    </w:p>
    <w:p w:rsidR="00805FC2" w:rsidRDefault="000A510D">
      <w:pPr>
        <w:spacing w:after="116" w:line="259" w:lineRule="auto"/>
        <w:ind w:left="708" w:firstLine="0"/>
        <w:jc w:val="left"/>
      </w:pPr>
      <w:r>
        <w:t xml:space="preserve"> </w:t>
      </w:r>
    </w:p>
    <w:p w:rsidR="00805FC2" w:rsidRDefault="000A510D">
      <w:pPr>
        <w:spacing w:line="361" w:lineRule="auto"/>
        <w:ind w:left="7" w:right="1" w:firstLine="708"/>
      </w:pPr>
      <w:r>
        <w:t xml:space="preserve">D’autres classes participent à l’association pour réaliser le service demandé. Nous avons par exemple la classe programme qui détermine le programme arrêté par l’académie </w:t>
      </w:r>
      <w:r>
        <w:t xml:space="preserve">selon le niveau du stagiaire et soumis à des </w:t>
      </w:r>
      <w:r>
        <w:t xml:space="preserve">entreprises. La classe Superviseur contient </w:t>
      </w:r>
      <w:r>
        <w:t xml:space="preserve">l’identité de l’envoyé de l’UAC qui doit être chargé de récolter les cotes des stagiaires, de ce </w:t>
      </w:r>
      <w:r>
        <w:t xml:space="preserve">fait, un superviseur peut suivre un ou plusieurs stagiaires à la fois; la classe stagiaire contient </w:t>
      </w:r>
      <w:r>
        <w:t>elle, l’identit</w:t>
      </w:r>
      <w:r>
        <w:t xml:space="preserve">é du stagiaire qui doit être évalué, ici un ou plusieurs stagiaires peuvent être </w:t>
      </w:r>
      <w:r>
        <w:t>inscrits dans un ou plusieurs niveaux ; la classe semestre indique à quel semestre le stagiaire a effectué son stage,  une évaluation peut concerner un ou plusieurs semestres.</w:t>
      </w:r>
      <w:r>
        <w:t xml:space="preserve"> </w:t>
      </w:r>
    </w:p>
    <w:p w:rsidR="00805FC2" w:rsidRDefault="000A510D">
      <w:pPr>
        <w:spacing w:after="112" w:line="259" w:lineRule="auto"/>
        <w:ind w:left="708" w:firstLine="0"/>
        <w:jc w:val="left"/>
      </w:pPr>
      <w:r>
        <w:t xml:space="preserve">  </w:t>
      </w:r>
    </w:p>
    <w:p w:rsidR="00805FC2" w:rsidRDefault="000A510D">
      <w:pPr>
        <w:ind w:left="7" w:right="5" w:firstLine="708"/>
      </w:pPr>
      <w:r>
        <w:t xml:space="preserve">La figure ci-après récapitule toutes les classes que nous avons considérées pour implémenter notre système. Le diagramme comprend onze classes dont trois classes </w:t>
      </w:r>
      <w:r>
        <w:t>d’as</w:t>
      </w:r>
      <w:r>
        <w:t xml:space="preserve">sociation telles que nous venons de le  souligner dans les paragraphes précédents.  </w:t>
      </w:r>
    </w:p>
    <w:p w:rsidR="00805FC2" w:rsidRDefault="000A510D">
      <w:pPr>
        <w:spacing w:after="0" w:line="259" w:lineRule="auto"/>
        <w:ind w:left="0" w:firstLine="0"/>
        <w:jc w:val="left"/>
      </w:pPr>
      <w:r>
        <w:t xml:space="preserve"> </w:t>
      </w:r>
    </w:p>
    <w:p w:rsidR="00805FC2" w:rsidRDefault="000A510D">
      <w:pPr>
        <w:spacing w:after="315" w:line="259" w:lineRule="auto"/>
        <w:ind w:left="1" w:firstLine="0"/>
        <w:jc w:val="left"/>
      </w:pPr>
      <w:r>
        <w:rPr>
          <w:noProof/>
        </w:rPr>
        <w:lastRenderedPageBreak/>
        <w:drawing>
          <wp:inline distT="0" distB="0" distL="0" distR="0">
            <wp:extent cx="5742433" cy="4773168"/>
            <wp:effectExtent l="0" t="0" r="0" b="0"/>
            <wp:docPr id="65905" name="Picture 65905"/>
            <wp:cNvGraphicFramePr/>
            <a:graphic xmlns:a="http://schemas.openxmlformats.org/drawingml/2006/main">
              <a:graphicData uri="http://schemas.openxmlformats.org/drawingml/2006/picture">
                <pic:pic xmlns:pic="http://schemas.openxmlformats.org/drawingml/2006/picture">
                  <pic:nvPicPr>
                    <pic:cNvPr id="65905" name="Picture 65905"/>
                    <pic:cNvPicPr/>
                  </pic:nvPicPr>
                  <pic:blipFill>
                    <a:blip r:embed="rId20"/>
                    <a:stretch>
                      <a:fillRect/>
                    </a:stretch>
                  </pic:blipFill>
                  <pic:spPr>
                    <a:xfrm>
                      <a:off x="0" y="0"/>
                      <a:ext cx="5742433" cy="4773168"/>
                    </a:xfrm>
                    <a:prstGeom prst="rect">
                      <a:avLst/>
                    </a:prstGeom>
                  </pic:spPr>
                </pic:pic>
              </a:graphicData>
            </a:graphic>
          </wp:inline>
        </w:drawing>
      </w:r>
    </w:p>
    <w:p w:rsidR="00805FC2" w:rsidRDefault="000A510D">
      <w:pPr>
        <w:pStyle w:val="Titre1"/>
        <w:spacing w:after="311" w:line="249" w:lineRule="auto"/>
        <w:ind w:left="-5"/>
        <w:jc w:val="both"/>
      </w:pPr>
      <w:bookmarkStart w:id="9" w:name="_Toc66752"/>
      <w:r>
        <w:t xml:space="preserve">Figure 9: Diagramme de classe </w:t>
      </w:r>
      <w:bookmarkEnd w:id="9"/>
    </w:p>
    <w:p w:rsidR="00805FC2" w:rsidRDefault="000A510D">
      <w:pPr>
        <w:spacing w:after="41" w:line="259" w:lineRule="auto"/>
        <w:ind w:left="-5"/>
        <w:jc w:val="left"/>
      </w:pPr>
      <w:r>
        <w:rPr>
          <w:rFonts w:ascii="Calibri" w:eastAsia="Calibri" w:hAnsi="Calibri" w:cs="Calibri"/>
          <w:b/>
          <w:sz w:val="28"/>
        </w:rPr>
        <w:t>3.3.4.2.</w:t>
      </w:r>
      <w:r>
        <w:rPr>
          <w:rFonts w:ascii="Arial" w:eastAsia="Arial" w:hAnsi="Arial" w:cs="Arial"/>
          <w:b/>
          <w:sz w:val="28"/>
        </w:rPr>
        <w:t xml:space="preserve"> </w:t>
      </w:r>
      <w:r>
        <w:rPr>
          <w:rFonts w:ascii="Calibri" w:eastAsia="Calibri" w:hAnsi="Calibri" w:cs="Calibri"/>
          <w:b/>
          <w:sz w:val="28"/>
        </w:rPr>
        <w:t xml:space="preserve">Schéma relationnel </w:t>
      </w:r>
    </w:p>
    <w:p w:rsidR="00805FC2" w:rsidRDefault="000A510D">
      <w:pPr>
        <w:ind w:left="7" w:right="5" w:firstLine="708"/>
      </w:pPr>
      <w:r>
        <w:t xml:space="preserve">Ce schéma nous représente la structure interne de notre base de données telle qu’elle </w:t>
      </w:r>
      <w:r>
        <w:t>se présente au niveau de notre serveur. Ici sont reprises toutes les classes fonctionnelles avec leurs att</w:t>
      </w:r>
      <w:r>
        <w:t xml:space="preserve">ributs. Ainsi dit, notre schéma se présente de la manière suivante : </w:t>
      </w:r>
    </w:p>
    <w:p w:rsidR="00805FC2" w:rsidRDefault="000A510D">
      <w:pPr>
        <w:spacing w:after="115" w:line="259" w:lineRule="auto"/>
        <w:ind w:left="17" w:right="5"/>
      </w:pPr>
      <w:r>
        <w:rPr>
          <w:b/>
        </w:rPr>
        <w:t>Encadreur</w:t>
      </w:r>
      <w:r>
        <w:t xml:space="preserve"> (</w:t>
      </w:r>
      <w:r>
        <w:rPr>
          <w:b/>
          <w:u w:val="single" w:color="000000"/>
        </w:rPr>
        <w:t>numEnc</w:t>
      </w:r>
      <w:r>
        <w:t xml:space="preserve">, nomEnc,postnomEnc)  </w:t>
      </w:r>
    </w:p>
    <w:p w:rsidR="00805FC2" w:rsidRDefault="000A510D">
      <w:pPr>
        <w:spacing w:after="118" w:line="259" w:lineRule="auto"/>
        <w:ind w:left="-5"/>
        <w:jc w:val="left"/>
      </w:pPr>
      <w:r>
        <w:rPr>
          <w:b/>
        </w:rPr>
        <w:t>Entreprise</w:t>
      </w:r>
      <w:r>
        <w:t xml:space="preserve"> (</w:t>
      </w:r>
      <w:r>
        <w:rPr>
          <w:b/>
          <w:u w:val="single" w:color="000000"/>
        </w:rPr>
        <w:t>numEnt</w:t>
      </w:r>
      <w:r>
        <w:t xml:space="preserve">,nomEnt) </w:t>
      </w:r>
    </w:p>
    <w:p w:rsidR="00805FC2" w:rsidRDefault="000A510D">
      <w:pPr>
        <w:spacing w:after="113" w:line="259" w:lineRule="auto"/>
        <w:ind w:left="17" w:right="5"/>
      </w:pPr>
      <w:r>
        <w:rPr>
          <w:b/>
        </w:rPr>
        <w:t>Superviseur</w:t>
      </w:r>
      <w:r>
        <w:t xml:space="preserve"> (</w:t>
      </w:r>
      <w:r>
        <w:rPr>
          <w:b/>
          <w:u w:val="single" w:color="000000"/>
        </w:rPr>
        <w:t>numSup</w:t>
      </w:r>
      <w:r>
        <w:t xml:space="preserve">, </w:t>
      </w:r>
      <w:r>
        <w:rPr>
          <w:b/>
        </w:rPr>
        <w:t>numEnt#,</w:t>
      </w:r>
      <w:r>
        <w:t xml:space="preserve">nomSup, postnomSup) </w:t>
      </w:r>
    </w:p>
    <w:p w:rsidR="00805FC2" w:rsidRDefault="000A510D">
      <w:pPr>
        <w:spacing w:after="118" w:line="259" w:lineRule="auto"/>
        <w:ind w:left="17" w:right="5"/>
      </w:pPr>
      <w:r>
        <w:rPr>
          <w:b/>
        </w:rPr>
        <w:t>Stagiaire</w:t>
      </w:r>
      <w:r>
        <w:t xml:space="preserve"> (</w:t>
      </w:r>
      <w:r>
        <w:rPr>
          <w:b/>
          <w:u w:val="single" w:color="000000"/>
        </w:rPr>
        <w:t>numStagiaire</w:t>
      </w:r>
      <w:r>
        <w:t xml:space="preserve">, nomStagiaire, postnomStagiaire) </w:t>
      </w:r>
    </w:p>
    <w:p w:rsidR="00805FC2" w:rsidRDefault="000A510D">
      <w:pPr>
        <w:spacing w:after="114" w:line="259" w:lineRule="auto"/>
        <w:ind w:left="17" w:right="5"/>
      </w:pPr>
      <w:r>
        <w:rPr>
          <w:b/>
        </w:rPr>
        <w:t>Programme</w:t>
      </w:r>
      <w:r>
        <w:t xml:space="preserve"> (</w:t>
      </w:r>
      <w:r>
        <w:rPr>
          <w:b/>
          <w:u w:val="single" w:color="000000"/>
        </w:rPr>
        <w:t>numPro</w:t>
      </w:r>
      <w:r>
        <w:t xml:space="preserve">,nomPro) </w:t>
      </w:r>
    </w:p>
    <w:p w:rsidR="00805FC2" w:rsidRDefault="000A510D">
      <w:pPr>
        <w:spacing w:after="119" w:line="259" w:lineRule="auto"/>
        <w:ind w:left="17" w:right="5"/>
      </w:pPr>
      <w:r>
        <w:rPr>
          <w:b/>
        </w:rPr>
        <w:t>Niveau</w:t>
      </w:r>
      <w:r>
        <w:t xml:space="preserve"> (</w:t>
      </w:r>
      <w:r>
        <w:rPr>
          <w:b/>
          <w:u w:val="single" w:color="000000"/>
        </w:rPr>
        <w:t>numNiveau</w:t>
      </w:r>
      <w:r>
        <w:t xml:space="preserve">, niveau) </w:t>
      </w:r>
    </w:p>
    <w:p w:rsidR="00805FC2" w:rsidRDefault="000A510D">
      <w:pPr>
        <w:spacing w:after="115" w:line="259" w:lineRule="auto"/>
        <w:ind w:left="-5"/>
        <w:jc w:val="left"/>
      </w:pPr>
      <w:r>
        <w:rPr>
          <w:b/>
        </w:rPr>
        <w:t>Inscription</w:t>
      </w:r>
      <w:r>
        <w:t xml:space="preserve"> (</w:t>
      </w:r>
      <w:r>
        <w:rPr>
          <w:b/>
          <w:u w:val="single" w:color="000000"/>
        </w:rPr>
        <w:t>numInscription</w:t>
      </w:r>
      <w:r>
        <w:t xml:space="preserve">, </w:t>
      </w:r>
      <w:r>
        <w:rPr>
          <w:b/>
        </w:rPr>
        <w:t>numNiveau</w:t>
      </w:r>
      <w:r>
        <w:t>#,</w:t>
      </w:r>
      <w:r>
        <w:rPr>
          <w:b/>
        </w:rPr>
        <w:t>numStagiaire#,</w:t>
      </w:r>
      <w:r>
        <w:t xml:space="preserve">dateInscription) </w:t>
      </w:r>
    </w:p>
    <w:p w:rsidR="00805FC2" w:rsidRDefault="000A510D">
      <w:pPr>
        <w:spacing w:after="118" w:line="259" w:lineRule="auto"/>
        <w:ind w:left="-5"/>
        <w:jc w:val="left"/>
      </w:pPr>
      <w:r>
        <w:rPr>
          <w:b/>
        </w:rPr>
        <w:t>Affectation</w:t>
      </w:r>
      <w:r>
        <w:t xml:space="preserve"> (</w:t>
      </w:r>
      <w:r>
        <w:rPr>
          <w:b/>
          <w:u w:val="single" w:color="000000"/>
        </w:rPr>
        <w:t>numAffectation</w:t>
      </w:r>
      <w:r>
        <w:t>,</w:t>
      </w:r>
      <w:r>
        <w:rPr>
          <w:b/>
        </w:rPr>
        <w:t>numPro#, numEnc#, numEnt#</w:t>
      </w:r>
      <w:r>
        <w:t xml:space="preserve">, dateAffectation) </w:t>
      </w:r>
    </w:p>
    <w:p w:rsidR="00805FC2" w:rsidRDefault="000A510D">
      <w:pPr>
        <w:spacing w:after="3" w:line="259" w:lineRule="auto"/>
        <w:ind w:left="-5"/>
        <w:jc w:val="left"/>
      </w:pPr>
      <w:r>
        <w:rPr>
          <w:b/>
        </w:rPr>
        <w:t>Orientation</w:t>
      </w:r>
      <w:r>
        <w:t xml:space="preserve"> (</w:t>
      </w:r>
      <w:r>
        <w:rPr>
          <w:b/>
          <w:u w:val="single" w:color="000000"/>
        </w:rPr>
        <w:t>numOrientation</w:t>
      </w:r>
      <w:r>
        <w:t>,</w:t>
      </w:r>
      <w:r>
        <w:rPr>
          <w:b/>
        </w:rPr>
        <w:t>numNiveau#</w:t>
      </w:r>
      <w:r>
        <w:t xml:space="preserve">, nomOrientation) </w:t>
      </w:r>
    </w:p>
    <w:p w:rsidR="00805FC2" w:rsidRDefault="000A510D">
      <w:pPr>
        <w:spacing w:after="119" w:line="259" w:lineRule="auto"/>
        <w:ind w:left="17" w:right="5"/>
      </w:pPr>
      <w:r>
        <w:rPr>
          <w:b/>
        </w:rPr>
        <w:lastRenderedPageBreak/>
        <w:t>Semestre</w:t>
      </w:r>
      <w:r>
        <w:t xml:space="preserve"> (</w:t>
      </w:r>
      <w:r>
        <w:rPr>
          <w:b/>
          <w:u w:val="single" w:color="000000"/>
        </w:rPr>
        <w:t>numSemestre</w:t>
      </w:r>
      <w:r>
        <w:t xml:space="preserve">,nomSemestre) </w:t>
      </w:r>
    </w:p>
    <w:p w:rsidR="00805FC2" w:rsidRDefault="000A510D">
      <w:pPr>
        <w:spacing w:after="289" w:line="356" w:lineRule="auto"/>
        <w:ind w:left="-5"/>
        <w:jc w:val="left"/>
      </w:pPr>
      <w:r>
        <w:rPr>
          <w:b/>
        </w:rPr>
        <w:t>Evaluation</w:t>
      </w:r>
      <w:r>
        <w:t>(</w:t>
      </w:r>
      <w:r>
        <w:rPr>
          <w:b/>
          <w:u w:val="single" w:color="000000"/>
        </w:rPr>
        <w:t>numEvaluation</w:t>
      </w:r>
      <w:r>
        <w:t>,</w:t>
      </w:r>
      <w:r>
        <w:rPr>
          <w:b/>
        </w:rPr>
        <w:t>numAffectation#,numInscription#,numSemestre #</w:t>
      </w:r>
      <w:r>
        <w:t xml:space="preserve">, dateEvaluation, cote) </w:t>
      </w:r>
    </w:p>
    <w:p w:rsidR="00805FC2" w:rsidRDefault="000A510D">
      <w:pPr>
        <w:spacing w:after="44" w:line="259" w:lineRule="auto"/>
        <w:ind w:left="-5"/>
        <w:jc w:val="left"/>
      </w:pPr>
      <w:r>
        <w:rPr>
          <w:rFonts w:ascii="Calibri" w:eastAsia="Calibri" w:hAnsi="Calibri" w:cs="Calibri"/>
          <w:i/>
          <w:sz w:val="28"/>
        </w:rPr>
        <w:t xml:space="preserve">Conclusion </w:t>
      </w:r>
    </w:p>
    <w:p w:rsidR="00805FC2" w:rsidRDefault="000A510D">
      <w:pPr>
        <w:ind w:left="7" w:right="5" w:firstLine="708"/>
      </w:pPr>
      <w:r>
        <w:t>Dans ce chapitre, nous avons présenté la méthodologie utilisée pour notre recherche. Nous avons adopté le langage UML. No</w:t>
      </w:r>
      <w:r>
        <w:t xml:space="preserve">us avons, pour ce fait, utilisé les principaux </w:t>
      </w:r>
      <w:r>
        <w:t xml:space="preserve">diagrammes tels que : le diagramme de cas d’utilisation, le diagramme de séquence, et le </w:t>
      </w:r>
      <w:r>
        <w:t xml:space="preserve">diagramme de classe pour notre modélisation. Nous avons procédé aussi au modèle logique </w:t>
      </w:r>
      <w:r>
        <w:t>de données qui nous a permis d’e</w:t>
      </w:r>
      <w:r>
        <w:t>xploiter notre base des données qui est une base de données relationnelle. C’est cette dernière qui est</w:t>
      </w:r>
      <w:r>
        <w:t xml:space="preserve"> implémentée dans notre serveur et dont les résultats sont repris dans le quatrième chapitre consacré à la réalisation technique de notre système.  </w:t>
      </w:r>
    </w:p>
    <w:p w:rsidR="00805FC2" w:rsidRDefault="000A510D">
      <w:pPr>
        <w:spacing w:after="111"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1"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116" w:line="259" w:lineRule="auto"/>
        <w:ind w:left="708" w:firstLine="0"/>
        <w:jc w:val="left"/>
      </w:pPr>
      <w:r>
        <w:t xml:space="preserve"> </w:t>
      </w:r>
    </w:p>
    <w:p w:rsidR="00805FC2" w:rsidRDefault="000A510D">
      <w:pPr>
        <w:spacing w:after="112" w:line="259" w:lineRule="auto"/>
        <w:ind w:left="708" w:firstLine="0"/>
        <w:jc w:val="left"/>
      </w:pPr>
      <w:r>
        <w:t xml:space="preserve"> </w:t>
      </w:r>
    </w:p>
    <w:p w:rsidR="00805FC2" w:rsidRDefault="000A510D">
      <w:pPr>
        <w:spacing w:after="0" w:line="259" w:lineRule="auto"/>
        <w:ind w:left="708" w:firstLine="0"/>
        <w:jc w:val="left"/>
      </w:pPr>
      <w:r>
        <w:t xml:space="preserve"> </w:t>
      </w:r>
    </w:p>
    <w:p w:rsidR="00805FC2" w:rsidRDefault="000A510D">
      <w:pPr>
        <w:spacing w:after="214" w:line="267" w:lineRule="auto"/>
        <w:ind w:left="3724" w:hanging="3595"/>
        <w:jc w:val="left"/>
      </w:pPr>
      <w:r>
        <w:rPr>
          <w:rFonts w:ascii="Cambria" w:eastAsia="Cambria" w:hAnsi="Cambria" w:cs="Cambria"/>
          <w:b/>
          <w:sz w:val="32"/>
        </w:rPr>
        <w:t xml:space="preserve">Quatrième chapitre : ANALYSE DES DONNEES, RESULTATS ET    DISCUSION </w:t>
      </w:r>
    </w:p>
    <w:p w:rsidR="00805FC2" w:rsidRDefault="000A510D">
      <w:pPr>
        <w:spacing w:after="44" w:line="259" w:lineRule="auto"/>
        <w:ind w:left="-5"/>
        <w:jc w:val="left"/>
      </w:pPr>
      <w:r>
        <w:rPr>
          <w:rFonts w:ascii="Calibri" w:eastAsia="Calibri" w:hAnsi="Calibri" w:cs="Calibri"/>
          <w:i/>
          <w:sz w:val="28"/>
        </w:rPr>
        <w:t>4.0.</w:t>
      </w:r>
      <w:r>
        <w:rPr>
          <w:rFonts w:ascii="Arial" w:eastAsia="Arial" w:hAnsi="Arial" w:cs="Arial"/>
          <w:b/>
          <w:i/>
          <w:sz w:val="28"/>
        </w:rPr>
        <w:t xml:space="preserve"> </w:t>
      </w:r>
      <w:r>
        <w:rPr>
          <w:rFonts w:ascii="Calibri" w:eastAsia="Calibri" w:hAnsi="Calibri" w:cs="Calibri"/>
          <w:i/>
          <w:sz w:val="28"/>
        </w:rPr>
        <w:t xml:space="preserve"> Introduction </w:t>
      </w:r>
    </w:p>
    <w:p w:rsidR="00805FC2" w:rsidRDefault="000A510D">
      <w:pPr>
        <w:spacing w:after="238" w:line="259" w:lineRule="auto"/>
        <w:ind w:left="0" w:firstLine="0"/>
        <w:jc w:val="left"/>
      </w:pPr>
      <w:r>
        <w:rPr>
          <w:rFonts w:ascii="Calibri" w:eastAsia="Calibri" w:hAnsi="Calibri" w:cs="Calibri"/>
          <w:sz w:val="22"/>
        </w:rPr>
        <w:t xml:space="preserve"> </w:t>
      </w:r>
    </w:p>
    <w:p w:rsidR="00805FC2" w:rsidRDefault="000A510D">
      <w:pPr>
        <w:ind w:left="7" w:right="5" w:firstLine="708"/>
      </w:pPr>
      <w:r>
        <w:lastRenderedPageBreak/>
        <w:t xml:space="preserve">Ce quatrième chapitre est une sorte de mise en application de tout le processus du troisième chapitre qui nous </w:t>
      </w:r>
      <w:r>
        <w:t xml:space="preserve">a démontré, au moyen des diagrammes, la méthode à suivre pour réaliser notre projet. Il sera question ici de présenter les résultats obtenus après un long moment de recherche </w:t>
      </w:r>
      <w:r>
        <w:t xml:space="preserve">sur la mise au point d’un </w:t>
      </w:r>
      <w:r>
        <w:t xml:space="preserve">service web. Le but poursuivi est en fait, une </w:t>
      </w:r>
      <w:r>
        <w:t>implanta</w:t>
      </w:r>
      <w:r>
        <w:t>tion d’</w:t>
      </w:r>
      <w:r>
        <w:t xml:space="preserve">une application service web pour la publication des résultats des stagiaires. Voila pourquoi ce chapitre va se concentrer à nous relater le processus qui a conduit au résultat final de notre travail.  </w:t>
      </w:r>
    </w:p>
    <w:p w:rsidR="00805FC2" w:rsidRDefault="000A510D">
      <w:pPr>
        <w:spacing w:after="115" w:line="259" w:lineRule="auto"/>
        <w:ind w:left="708" w:firstLine="0"/>
        <w:jc w:val="left"/>
      </w:pPr>
      <w:r>
        <w:t xml:space="preserve">  </w:t>
      </w:r>
    </w:p>
    <w:p w:rsidR="00805FC2" w:rsidRDefault="000A510D">
      <w:pPr>
        <w:spacing w:after="281"/>
        <w:ind w:left="7" w:right="5" w:firstLine="708"/>
      </w:pPr>
      <w:r>
        <w:t>Ce chapitre comprend deux grands points. Dan</w:t>
      </w:r>
      <w:r>
        <w:t xml:space="preserve">s le premier point, il sera question de </w:t>
      </w:r>
      <w:r>
        <w:t xml:space="preserve">présenter les résultats de notre recherche, d’exposer les différentes étapes qui ont piloté le </w:t>
      </w:r>
      <w:r>
        <w:t xml:space="preserve">processus </w:t>
      </w:r>
      <w:r>
        <w:t xml:space="preserve">d’élaboration de notre Système. Tout cela se fera </w:t>
      </w:r>
      <w:r>
        <w:t xml:space="preserve">au moyen des certaines captures </w:t>
      </w:r>
      <w:r>
        <w:t>d’écrans qui visualisent le t</w:t>
      </w:r>
      <w:r>
        <w:t>ravail accompli.</w:t>
      </w:r>
      <w:r>
        <w:t xml:space="preserve"> Le deuxième point sera celui de la discussion de nos résultats.    </w:t>
      </w:r>
    </w:p>
    <w:p w:rsidR="00805FC2" w:rsidRDefault="000A510D">
      <w:pPr>
        <w:spacing w:after="44" w:line="259" w:lineRule="auto"/>
        <w:ind w:left="-5"/>
        <w:jc w:val="left"/>
      </w:pPr>
      <w:r>
        <w:rPr>
          <w:rFonts w:ascii="Calibri" w:eastAsia="Calibri" w:hAnsi="Calibri" w:cs="Calibri"/>
          <w:i/>
          <w:sz w:val="28"/>
        </w:rPr>
        <w:t>4.1.</w:t>
      </w:r>
      <w:r>
        <w:rPr>
          <w:rFonts w:ascii="Arial" w:eastAsia="Arial" w:hAnsi="Arial" w:cs="Arial"/>
          <w:b/>
          <w:i/>
          <w:sz w:val="28"/>
        </w:rPr>
        <w:t xml:space="preserve"> </w:t>
      </w:r>
      <w:r>
        <w:rPr>
          <w:rFonts w:ascii="Calibri" w:eastAsia="Calibri" w:hAnsi="Calibri" w:cs="Calibri"/>
          <w:i/>
          <w:sz w:val="28"/>
        </w:rPr>
        <w:t xml:space="preserve"> RESULTATS DE LA RECHERCHE </w:t>
      </w:r>
    </w:p>
    <w:p w:rsidR="00805FC2" w:rsidRDefault="000A510D">
      <w:pPr>
        <w:spacing w:after="265"/>
        <w:ind w:left="7" w:right="5" w:firstLine="708"/>
      </w:pPr>
      <w:r>
        <w:t>Dans cette section, nous présentons les résultats de nos recherches en fonction des objectifs spécifiques poursuivis dans cette étude tels</w:t>
      </w:r>
      <w:r>
        <w:t xml:space="preserve"> que annoncés au premier chapitre. Au début de ce travail, nous nous sommes fixés quatre objectifs. Le premier consiste à identifier </w:t>
      </w:r>
      <w:r>
        <w:t>les acteurs de notre système, le deuxième est l’implantation du serveur au niveau du BDOM, le troisième consiste à configur</w:t>
      </w:r>
      <w:r>
        <w:t>er un client au niveau de l’UAC pour consommer les différents services de l’application déployée et le quatrième consiste à</w:t>
      </w:r>
      <w:r>
        <w:t xml:space="preserve"> tester et valider les prototypes développés. </w:t>
      </w:r>
    </w:p>
    <w:p w:rsidR="00805FC2" w:rsidRDefault="000A510D">
      <w:pPr>
        <w:spacing w:after="51" w:line="259" w:lineRule="auto"/>
        <w:ind w:left="-5"/>
        <w:jc w:val="left"/>
      </w:pPr>
      <w:r>
        <w:rPr>
          <w:rFonts w:ascii="Cambria" w:eastAsia="Cambria" w:hAnsi="Cambria" w:cs="Cambria"/>
          <w:b/>
          <w:sz w:val="26"/>
        </w:rPr>
        <w:t>4.1.1.</w:t>
      </w:r>
      <w:r>
        <w:rPr>
          <w:rFonts w:ascii="Arial" w:eastAsia="Arial" w:hAnsi="Arial" w:cs="Arial"/>
          <w:b/>
          <w:sz w:val="26"/>
        </w:rPr>
        <w:t xml:space="preserve"> </w:t>
      </w:r>
      <w:r>
        <w:rPr>
          <w:rFonts w:ascii="Cambria" w:eastAsia="Cambria" w:hAnsi="Cambria" w:cs="Cambria"/>
          <w:b/>
          <w:sz w:val="26"/>
        </w:rPr>
        <w:t xml:space="preserve">Identifier les différents acteurs du système proposé </w:t>
      </w:r>
    </w:p>
    <w:p w:rsidR="00805FC2" w:rsidRDefault="000A510D">
      <w:pPr>
        <w:ind w:left="7" w:right="5" w:firstLine="708"/>
      </w:pPr>
      <w:r>
        <w:t>Le premier objectif était</w:t>
      </w:r>
      <w:r>
        <w:t xml:space="preserve"> d’identifier les différents acteurs qui interagisse</w:t>
      </w:r>
      <w:r>
        <w:t xml:space="preserve">nt avec le système en utilisant le langage de modélisation UML. Pour ce faire, nous nous sommes posé la question suivante: </w:t>
      </w:r>
      <w:r>
        <w:t>Quels sont les acteurs susceptibles d’interagir avec le système</w:t>
      </w:r>
      <w:r>
        <w:t xml:space="preserve"> à développer? Nos</w:t>
      </w:r>
      <w:r>
        <w:t xml:space="preserve"> recherches nous ont conduits à cibler cinq principaux acteurs qui doivent interagir pour utiliser notre système. Au troisième chapitre, nous avons présenté ces acteurs au moyen de certains diagrammes pour montrer le rôle de chacun et les différentes inter</w:t>
      </w:r>
      <w:r>
        <w:t xml:space="preserve">actions entre eux.  Ainsi, ces acteurs repris ci-dessous sont ceux retenus dans cette étude. </w:t>
      </w:r>
    </w:p>
    <w:p w:rsidR="00805FC2" w:rsidRDefault="000A510D">
      <w:pPr>
        <w:spacing w:after="116" w:line="259" w:lineRule="auto"/>
        <w:ind w:left="1433" w:firstLine="0"/>
        <w:jc w:val="left"/>
      </w:pPr>
      <w:r>
        <w:t xml:space="preserve"> </w:t>
      </w:r>
    </w:p>
    <w:p w:rsidR="00805FC2" w:rsidRDefault="000A510D">
      <w:pPr>
        <w:spacing w:line="361" w:lineRule="auto"/>
        <w:ind w:left="17" w:right="1"/>
      </w:pPr>
      <w:r>
        <w:rPr>
          <w:noProof/>
        </w:rPr>
        <w:lastRenderedPageBreak/>
        <w:drawing>
          <wp:anchor distT="0" distB="0" distL="114300" distR="114300" simplePos="0" relativeHeight="251659264" behindDoc="0" locked="0" layoutInCell="1" allowOverlap="0">
            <wp:simplePos x="0" y="0"/>
            <wp:positionH relativeFrom="column">
              <wp:posOffset>4128</wp:posOffset>
            </wp:positionH>
            <wp:positionV relativeFrom="paragraph">
              <wp:posOffset>-37588</wp:posOffset>
            </wp:positionV>
            <wp:extent cx="790575" cy="838200"/>
            <wp:effectExtent l="0" t="0" r="0" b="0"/>
            <wp:wrapSquare wrapText="bothSides"/>
            <wp:docPr id="8099" name="Picture 8099"/>
            <wp:cNvGraphicFramePr/>
            <a:graphic xmlns:a="http://schemas.openxmlformats.org/drawingml/2006/main">
              <a:graphicData uri="http://schemas.openxmlformats.org/drawingml/2006/picture">
                <pic:pic xmlns:pic="http://schemas.openxmlformats.org/drawingml/2006/picture">
                  <pic:nvPicPr>
                    <pic:cNvPr id="8099" name="Picture 8099"/>
                    <pic:cNvPicPr/>
                  </pic:nvPicPr>
                  <pic:blipFill>
                    <a:blip r:embed="rId21"/>
                    <a:stretch>
                      <a:fillRect/>
                    </a:stretch>
                  </pic:blipFill>
                  <pic:spPr>
                    <a:xfrm>
                      <a:off x="0" y="0"/>
                      <a:ext cx="790575" cy="838200"/>
                    </a:xfrm>
                    <a:prstGeom prst="rect">
                      <a:avLst/>
                    </a:prstGeom>
                  </pic:spPr>
                </pic:pic>
              </a:graphicData>
            </a:graphic>
          </wp:anchor>
        </w:drawing>
      </w:r>
      <w:r>
        <w:t>Le premier acteur est l’utilisateur ordinaire. Celui</w:t>
      </w:r>
      <w:r>
        <w:t xml:space="preserve">-ci est toute personne qui a </w:t>
      </w:r>
      <w:r>
        <w:t>un compte sur l’application. Il doit s’identifier pour aboutir à son interface</w:t>
      </w:r>
      <w:r>
        <w:t xml:space="preserve">. C’est à partir des informations recueillies sur l’application qu’il peut choir de </w:t>
      </w:r>
      <w:r>
        <w:t xml:space="preserve">changer de statut. Cet utilisateur doit avoir un identifiant et un mot de passe. Il </w:t>
      </w:r>
    </w:p>
    <w:p w:rsidR="00805FC2" w:rsidRDefault="000A510D">
      <w:pPr>
        <w:ind w:left="17" w:right="5"/>
      </w:pPr>
      <w:r>
        <w:t xml:space="preserve">peut faire la recherche et consulter les publications telles que les stages et les universités </w:t>
      </w:r>
      <w:r>
        <w:t>disponibles. Il ne peut rien faire d’autre. Il peut contacter l’</w:t>
      </w:r>
      <w:r>
        <w:t xml:space="preserve">administrateur </w:t>
      </w:r>
      <w:r>
        <w:t xml:space="preserve">par d’autres moyen </w:t>
      </w:r>
      <w:r>
        <w:t>de communication pour soumettre sa requête,  il sera ainsi enre</w:t>
      </w:r>
      <w:r>
        <w:t xml:space="preserve">gistré conformément à sa </w:t>
      </w:r>
      <w:r>
        <w:t>requête à l’administrateur.</w:t>
      </w:r>
      <w:r>
        <w:t xml:space="preserve"> </w:t>
      </w:r>
    </w:p>
    <w:p w:rsidR="00805FC2" w:rsidRDefault="000A510D">
      <w:pPr>
        <w:spacing w:after="112" w:line="259" w:lineRule="auto"/>
        <w:ind w:left="0" w:firstLine="0"/>
        <w:jc w:val="left"/>
      </w:pPr>
      <w:r>
        <w:t xml:space="preserve"> </w:t>
      </w:r>
    </w:p>
    <w:p w:rsidR="00805FC2" w:rsidRDefault="000A510D">
      <w:pPr>
        <w:spacing w:line="361" w:lineRule="auto"/>
        <w:ind w:left="17" w:right="1"/>
      </w:pPr>
      <w:r>
        <w:rPr>
          <w:noProof/>
        </w:rPr>
        <w:drawing>
          <wp:anchor distT="0" distB="0" distL="114300" distR="114300" simplePos="0" relativeHeight="251660288" behindDoc="0" locked="0" layoutInCell="1" allowOverlap="0">
            <wp:simplePos x="0" y="0"/>
            <wp:positionH relativeFrom="column">
              <wp:posOffset>4128</wp:posOffset>
            </wp:positionH>
            <wp:positionV relativeFrom="paragraph">
              <wp:posOffset>50677</wp:posOffset>
            </wp:positionV>
            <wp:extent cx="847725" cy="809625"/>
            <wp:effectExtent l="0" t="0" r="0" b="0"/>
            <wp:wrapSquare wrapText="bothSides"/>
            <wp:docPr id="8101" name="Picture 8101"/>
            <wp:cNvGraphicFramePr/>
            <a:graphic xmlns:a="http://schemas.openxmlformats.org/drawingml/2006/main">
              <a:graphicData uri="http://schemas.openxmlformats.org/drawingml/2006/picture">
                <pic:pic xmlns:pic="http://schemas.openxmlformats.org/drawingml/2006/picture">
                  <pic:nvPicPr>
                    <pic:cNvPr id="8101" name="Picture 8101"/>
                    <pic:cNvPicPr/>
                  </pic:nvPicPr>
                  <pic:blipFill>
                    <a:blip r:embed="rId22"/>
                    <a:stretch>
                      <a:fillRect/>
                    </a:stretch>
                  </pic:blipFill>
                  <pic:spPr>
                    <a:xfrm>
                      <a:off x="0" y="0"/>
                      <a:ext cx="847725" cy="809625"/>
                    </a:xfrm>
                    <a:prstGeom prst="rect">
                      <a:avLst/>
                    </a:prstGeom>
                  </pic:spPr>
                </pic:pic>
              </a:graphicData>
            </a:graphic>
          </wp:anchor>
        </w:drawing>
      </w:r>
      <w:r>
        <w:t xml:space="preserve">Le deuxième acteur est le stagiaire lui-même. Celui-ci est comme tout simple </w:t>
      </w:r>
      <w:r>
        <w:t xml:space="preserve">utilisateur puisque lui aussi avant toute chose, il s’authentifie sur l’application au moyen de son Identifiant et de son mot de passe. C’est après qu’il peut </w:t>
      </w:r>
      <w:r>
        <w:t xml:space="preserve">passer à la recherche, à la consultation des publications et à soumettre son </w:t>
      </w:r>
    </w:p>
    <w:p w:rsidR="00805FC2" w:rsidRDefault="000A510D">
      <w:pPr>
        <w:spacing w:line="361" w:lineRule="auto"/>
        <w:ind w:left="17" w:right="1"/>
      </w:pPr>
      <w:r>
        <w:t>probl</w:t>
      </w:r>
      <w:r>
        <w:t>ème s’il y a b</w:t>
      </w:r>
      <w:r>
        <w:t>esoin. Celui</w:t>
      </w:r>
      <w:r>
        <w:t xml:space="preserve">-ci a un identifiant comme clé primaire, un nom, un postenom, </w:t>
      </w:r>
      <w:r>
        <w:t>le genre et l’</w:t>
      </w:r>
      <w:r>
        <w:t>âge</w:t>
      </w:r>
      <w:r>
        <w:t>. Il est envoyé par l’UAC au BDOM pour pas</w:t>
      </w:r>
      <w:r>
        <w:t xml:space="preserve">ser son stage. Ce stagiaire est </w:t>
      </w:r>
      <w:r>
        <w:t>soumis à un programme proposé par l’UAC au BDOM. Il doit indiquer son domaine d’application</w:t>
      </w:r>
      <w:r>
        <w:t xml:space="preserve">, son orientation, le niveau de sa formation et son </w:t>
      </w:r>
      <w:r>
        <w:t xml:space="preserve">âge. Cet acteur peut interagir </w:t>
      </w:r>
      <w:r>
        <w:t xml:space="preserve">avec l’encadreur en soumettant un problème. Il peut s’agir du problème concernant son </w:t>
      </w:r>
      <w:r>
        <w:t xml:space="preserve">identification dans le logiciel ou le déroulement de son stage.   </w:t>
      </w:r>
    </w:p>
    <w:p w:rsidR="00805FC2" w:rsidRDefault="000A510D">
      <w:pPr>
        <w:spacing w:after="115" w:line="259" w:lineRule="auto"/>
        <w:ind w:left="1689" w:firstLine="0"/>
        <w:jc w:val="left"/>
      </w:pPr>
      <w:r>
        <w:t xml:space="preserve"> </w:t>
      </w:r>
    </w:p>
    <w:p w:rsidR="00805FC2" w:rsidRDefault="000A510D">
      <w:pPr>
        <w:ind w:left="17" w:right="5"/>
      </w:pPr>
      <w:r>
        <w:rPr>
          <w:noProof/>
        </w:rPr>
        <w:drawing>
          <wp:anchor distT="0" distB="0" distL="114300" distR="114300" simplePos="0" relativeHeight="251661312" behindDoc="0" locked="0" layoutInCell="1" allowOverlap="0">
            <wp:simplePos x="0" y="0"/>
            <wp:positionH relativeFrom="column">
              <wp:posOffset>4128</wp:posOffset>
            </wp:positionH>
            <wp:positionV relativeFrom="paragraph">
              <wp:posOffset>-46351</wp:posOffset>
            </wp:positionV>
            <wp:extent cx="952500" cy="981075"/>
            <wp:effectExtent l="0" t="0" r="0" b="0"/>
            <wp:wrapSquare wrapText="bothSides"/>
            <wp:docPr id="8103" name="Picture 8103"/>
            <wp:cNvGraphicFramePr/>
            <a:graphic xmlns:a="http://schemas.openxmlformats.org/drawingml/2006/main">
              <a:graphicData uri="http://schemas.openxmlformats.org/drawingml/2006/picture">
                <pic:pic xmlns:pic="http://schemas.openxmlformats.org/drawingml/2006/picture">
                  <pic:nvPicPr>
                    <pic:cNvPr id="8103" name="Picture 8103"/>
                    <pic:cNvPicPr/>
                  </pic:nvPicPr>
                  <pic:blipFill>
                    <a:blip r:embed="rId23"/>
                    <a:stretch>
                      <a:fillRect/>
                    </a:stretch>
                  </pic:blipFill>
                  <pic:spPr>
                    <a:xfrm>
                      <a:off x="0" y="0"/>
                      <a:ext cx="952500" cy="981075"/>
                    </a:xfrm>
                    <a:prstGeom prst="rect">
                      <a:avLst/>
                    </a:prstGeom>
                  </pic:spPr>
                </pic:pic>
              </a:graphicData>
            </a:graphic>
          </wp:anchor>
        </w:drawing>
      </w:r>
      <w:r>
        <w:t>Le troisième acte</w:t>
      </w:r>
      <w:r>
        <w:t xml:space="preserve">ur est le Superviseur. Celui-ci est mandaté </w:t>
      </w:r>
      <w:r>
        <w:t xml:space="preserve">par l’UAC pour </w:t>
      </w:r>
      <w:r>
        <w:t xml:space="preserve">le suivi des stagiaires sur leur lieu de stage. Il doit se rendre compte du </w:t>
      </w:r>
      <w:r>
        <w:t>déroulement du stage et c’est lui</w:t>
      </w:r>
      <w:r>
        <w:t xml:space="preserve">-même qui est chargé de récolter les points obtenus par chacun des stagiaires. Comme le </w:t>
      </w:r>
      <w:r>
        <w:t xml:space="preserve">deux précités, il doit </w:t>
      </w:r>
    </w:p>
    <w:p w:rsidR="00805FC2" w:rsidRDefault="000A510D">
      <w:pPr>
        <w:spacing w:line="361" w:lineRule="auto"/>
        <w:ind w:left="17" w:right="1"/>
      </w:pPr>
      <w:r>
        <w:t xml:space="preserve">s’authentifier avant de parvenir à son interface. Il peut consulter toutes les publications et imprimer la liter des stagiaires. Il a un identifiant et un nom. Pour réaliser son travail il n’a </w:t>
      </w:r>
      <w:r>
        <w:t>plus besoin, comme dans les passé, de f</w:t>
      </w:r>
      <w:r>
        <w:t xml:space="preserve">aire des déplacements pour aller récolter la cote </w:t>
      </w:r>
      <w:r>
        <w:t>obtenue par l’étudiant ou de charger l’étudiant de remmener sa c</w:t>
      </w:r>
      <w:r>
        <w:t xml:space="preserve">ote ; ce qui causait parfois de désengorgements énormes. La cote lui parvient directement dans son bureau au moyen de  </w:t>
      </w:r>
      <w:r>
        <w:t>l’application</w:t>
      </w:r>
      <w:r>
        <w:t xml:space="preserve"> implément</w:t>
      </w:r>
      <w:r>
        <w:t xml:space="preserve">ée.    </w:t>
      </w:r>
    </w:p>
    <w:p w:rsidR="00805FC2" w:rsidRDefault="000A510D">
      <w:pPr>
        <w:spacing w:after="115" w:line="259" w:lineRule="auto"/>
        <w:ind w:left="0" w:firstLine="0"/>
        <w:jc w:val="left"/>
      </w:pPr>
      <w:r>
        <w:t xml:space="preserve"> </w:t>
      </w:r>
    </w:p>
    <w:p w:rsidR="00805FC2" w:rsidRDefault="000A510D">
      <w:pPr>
        <w:spacing w:line="361" w:lineRule="auto"/>
        <w:ind w:left="137" w:right="1"/>
      </w:pPr>
      <w:r>
        <w:rPr>
          <w:noProof/>
        </w:rPr>
        <w:lastRenderedPageBreak/>
        <w:drawing>
          <wp:anchor distT="0" distB="0" distL="114300" distR="114300" simplePos="0" relativeHeight="251662336" behindDoc="0" locked="0" layoutInCell="1" allowOverlap="0">
            <wp:simplePos x="0" y="0"/>
            <wp:positionH relativeFrom="column">
              <wp:posOffset>80328</wp:posOffset>
            </wp:positionH>
            <wp:positionV relativeFrom="paragraph">
              <wp:posOffset>218444</wp:posOffset>
            </wp:positionV>
            <wp:extent cx="704850" cy="765175"/>
            <wp:effectExtent l="0" t="0" r="0" b="0"/>
            <wp:wrapSquare wrapText="bothSides"/>
            <wp:docPr id="8174" name="Picture 8174"/>
            <wp:cNvGraphicFramePr/>
            <a:graphic xmlns:a="http://schemas.openxmlformats.org/drawingml/2006/main">
              <a:graphicData uri="http://schemas.openxmlformats.org/drawingml/2006/picture">
                <pic:pic xmlns:pic="http://schemas.openxmlformats.org/drawingml/2006/picture">
                  <pic:nvPicPr>
                    <pic:cNvPr id="8174" name="Picture 8174"/>
                    <pic:cNvPicPr/>
                  </pic:nvPicPr>
                  <pic:blipFill>
                    <a:blip r:embed="rId24"/>
                    <a:stretch>
                      <a:fillRect/>
                    </a:stretch>
                  </pic:blipFill>
                  <pic:spPr>
                    <a:xfrm>
                      <a:off x="0" y="0"/>
                      <a:ext cx="704850" cy="765175"/>
                    </a:xfrm>
                    <a:prstGeom prst="rect">
                      <a:avLst/>
                    </a:prstGeom>
                  </pic:spPr>
                </pic:pic>
              </a:graphicData>
            </a:graphic>
          </wp:anchor>
        </w:drawing>
      </w:r>
      <w:r>
        <w:t>Le quatrième acteur est l’encadreur. Celui</w:t>
      </w:r>
      <w:r>
        <w:t>-</w:t>
      </w:r>
      <w:r>
        <w:t xml:space="preserve">ci est détaché par l’entreprise pour </w:t>
      </w:r>
      <w:r>
        <w:t xml:space="preserve">suivre les stagiaires pendant leur période de stage. Comme tous les autres </w:t>
      </w:r>
      <w:r>
        <w:t xml:space="preserve">acteurs, il a un identifiant, un nom et un postnom. Il est chargé d’attribuer la </w:t>
      </w:r>
      <w:r>
        <w:t>cote au s</w:t>
      </w:r>
      <w:r>
        <w:t xml:space="preserve">tagiaire soumis à responsabilité. Il peut consulter les publications, </w:t>
      </w:r>
    </w:p>
    <w:p w:rsidR="00805FC2" w:rsidRDefault="000A510D">
      <w:pPr>
        <w:spacing w:after="112" w:line="259" w:lineRule="auto"/>
        <w:ind w:left="17" w:right="1"/>
      </w:pPr>
      <w:r>
        <w:t xml:space="preserve">imprimer les listes publiées et faire la recherche d’un stagiaire ou d’un stage publié. </w:t>
      </w:r>
      <w:r>
        <w:t xml:space="preserve"> </w:t>
      </w:r>
    </w:p>
    <w:p w:rsidR="00805FC2" w:rsidRDefault="000A510D">
      <w:pPr>
        <w:spacing w:after="116" w:line="259" w:lineRule="auto"/>
        <w:ind w:left="0" w:firstLine="0"/>
        <w:jc w:val="left"/>
      </w:pPr>
      <w:r>
        <w:t xml:space="preserve"> </w:t>
      </w:r>
    </w:p>
    <w:p w:rsidR="00805FC2" w:rsidRDefault="000A510D">
      <w:pPr>
        <w:spacing w:after="267" w:line="361" w:lineRule="auto"/>
        <w:ind w:left="144" w:right="1"/>
      </w:pPr>
      <w:r>
        <w:rPr>
          <w:noProof/>
        </w:rPr>
        <w:drawing>
          <wp:anchor distT="0" distB="0" distL="114300" distR="114300" simplePos="0" relativeHeight="251663360" behindDoc="0" locked="0" layoutInCell="1" allowOverlap="0">
            <wp:simplePos x="0" y="0"/>
            <wp:positionH relativeFrom="column">
              <wp:posOffset>84773</wp:posOffset>
            </wp:positionH>
            <wp:positionV relativeFrom="paragraph">
              <wp:posOffset>55503</wp:posOffset>
            </wp:positionV>
            <wp:extent cx="624205" cy="750570"/>
            <wp:effectExtent l="0" t="0" r="0" b="0"/>
            <wp:wrapSquare wrapText="bothSides"/>
            <wp:docPr id="8176" name="Picture 8176"/>
            <wp:cNvGraphicFramePr/>
            <a:graphic xmlns:a="http://schemas.openxmlformats.org/drawingml/2006/main">
              <a:graphicData uri="http://schemas.openxmlformats.org/drawingml/2006/picture">
                <pic:pic xmlns:pic="http://schemas.openxmlformats.org/drawingml/2006/picture">
                  <pic:nvPicPr>
                    <pic:cNvPr id="8176" name="Picture 8176"/>
                    <pic:cNvPicPr/>
                  </pic:nvPicPr>
                  <pic:blipFill>
                    <a:blip r:embed="rId25"/>
                    <a:stretch>
                      <a:fillRect/>
                    </a:stretch>
                  </pic:blipFill>
                  <pic:spPr>
                    <a:xfrm>
                      <a:off x="0" y="0"/>
                      <a:ext cx="624205" cy="750570"/>
                    </a:xfrm>
                    <a:prstGeom prst="rect">
                      <a:avLst/>
                    </a:prstGeom>
                  </pic:spPr>
                </pic:pic>
              </a:graphicData>
            </a:graphic>
          </wp:anchor>
        </w:drawing>
      </w:r>
      <w:r>
        <w:t>Le dernier acteur est l’administrateur. Celui</w:t>
      </w:r>
      <w:r>
        <w:t>-ci est chargé du suivi global de l</w:t>
      </w:r>
      <w:r>
        <w:t>’application</w:t>
      </w:r>
      <w:r>
        <w:t>. C’est lui qui s’occupe de</w:t>
      </w:r>
      <w:r>
        <w:t xml:space="preserve"> </w:t>
      </w:r>
      <w:r>
        <w:t>l’enre</w:t>
      </w:r>
      <w:r>
        <w:t xml:space="preserve">gistrement de tous les acteurs sur </w:t>
      </w:r>
      <w:r>
        <w:t xml:space="preserve">l’application. Il peut supprimer tout ce qui ne cadre pas avec la logique de l’application. Ce rôle </w:t>
      </w:r>
      <w:r>
        <w:t xml:space="preserve">peut être </w:t>
      </w:r>
      <w:r>
        <w:t xml:space="preserve">joué par l’encadreur. </w:t>
      </w:r>
      <w:r>
        <w:t xml:space="preserve"> </w:t>
      </w:r>
    </w:p>
    <w:p w:rsidR="00805FC2" w:rsidRDefault="000A510D">
      <w:pPr>
        <w:spacing w:after="51" w:line="259" w:lineRule="auto"/>
        <w:ind w:left="-5"/>
        <w:jc w:val="left"/>
      </w:pPr>
      <w:r>
        <w:rPr>
          <w:rFonts w:ascii="Cambria" w:eastAsia="Cambria" w:hAnsi="Cambria" w:cs="Cambria"/>
          <w:b/>
          <w:sz w:val="26"/>
        </w:rPr>
        <w:t>4.1.2.</w:t>
      </w:r>
      <w:r>
        <w:rPr>
          <w:rFonts w:ascii="Arial" w:eastAsia="Arial" w:hAnsi="Arial" w:cs="Arial"/>
          <w:b/>
          <w:sz w:val="26"/>
        </w:rPr>
        <w:t xml:space="preserve"> </w:t>
      </w:r>
      <w:r>
        <w:rPr>
          <w:rFonts w:ascii="Cambria" w:eastAsia="Cambria" w:hAnsi="Cambria" w:cs="Cambria"/>
          <w:b/>
          <w:sz w:val="26"/>
        </w:rPr>
        <w:t xml:space="preserve">Implémenter un serveur offrant des méthodes appelables </w:t>
      </w:r>
    </w:p>
    <w:p w:rsidR="00805FC2" w:rsidRDefault="000A510D">
      <w:pPr>
        <w:ind w:left="7" w:right="5" w:firstLine="708"/>
      </w:pPr>
      <w:r>
        <w:t xml:space="preserve">Le deuxième objectif spécifique de notre </w:t>
      </w:r>
      <w:r>
        <w:t xml:space="preserve">travail est d’arriver </w:t>
      </w:r>
      <w:r>
        <w:t xml:space="preserve">à implémenter un serveur qui offre des méthodes appelables (au sein du BDOM) en distance via le SOAP qui retourne les cotes </w:t>
      </w:r>
      <w:r>
        <w:t xml:space="preserve">de stage des </w:t>
      </w:r>
      <w:r>
        <w:t xml:space="preserve">étudiants de l’UAC. Pour satisfaire cet objectif, nous nous sommes posé </w:t>
      </w:r>
      <w:r>
        <w:t xml:space="preserve">cette question: Quelle technologie existante permet de créer des services web et des clients </w:t>
      </w:r>
      <w:r>
        <w:t xml:space="preserve">qui communiquent au moyen d’un langage simple tel que eXtensible Markup Language </w:t>
      </w:r>
      <w:r>
        <w:t>(XML)? Pou</w:t>
      </w:r>
      <w:r>
        <w:t xml:space="preserve">r y parvenir, nous nous sommes servis du logiciel </w:t>
      </w:r>
      <w:r>
        <w:t>éclipse afin d’</w:t>
      </w:r>
      <w:r>
        <w:t xml:space="preserve">implémenter nos différentes classes. Ces différentes classes nous ont permis de concevoir notre serveur à partir des méthodes implémentées dans notre classe service comme nous pouvons le constater sur ces images. </w:t>
      </w:r>
    </w:p>
    <w:p w:rsidR="00805FC2" w:rsidRDefault="000A510D">
      <w:pPr>
        <w:ind w:left="7" w:right="5" w:firstLine="708"/>
      </w:pPr>
      <w:r>
        <w:t>Cette première image est une classe qui fo</w:t>
      </w:r>
      <w:r>
        <w:t xml:space="preserve">urnit les attributs du stagiaire tel que son matricule, son nom et sa cote.  Ces attributs étant en privé nécessitent  des getters et des setters pour être accessibles.  </w:t>
      </w:r>
    </w:p>
    <w:p w:rsidR="00805FC2" w:rsidRDefault="000A510D">
      <w:pPr>
        <w:spacing w:after="264" w:line="259" w:lineRule="auto"/>
        <w:ind w:left="0" w:right="2592" w:firstLine="0"/>
        <w:jc w:val="center"/>
      </w:pPr>
      <w:r>
        <w:rPr>
          <w:noProof/>
        </w:rPr>
        <w:lastRenderedPageBreak/>
        <w:drawing>
          <wp:inline distT="0" distB="0" distL="0" distR="0">
            <wp:extent cx="4081780" cy="4173220"/>
            <wp:effectExtent l="0" t="0" r="0" b="0"/>
            <wp:docPr id="8185" name="Picture 8185"/>
            <wp:cNvGraphicFramePr/>
            <a:graphic xmlns:a="http://schemas.openxmlformats.org/drawingml/2006/main">
              <a:graphicData uri="http://schemas.openxmlformats.org/drawingml/2006/picture">
                <pic:pic xmlns:pic="http://schemas.openxmlformats.org/drawingml/2006/picture">
                  <pic:nvPicPr>
                    <pic:cNvPr id="8185" name="Picture 8185"/>
                    <pic:cNvPicPr/>
                  </pic:nvPicPr>
                  <pic:blipFill>
                    <a:blip r:embed="rId26"/>
                    <a:stretch>
                      <a:fillRect/>
                    </a:stretch>
                  </pic:blipFill>
                  <pic:spPr>
                    <a:xfrm>
                      <a:off x="0" y="0"/>
                      <a:ext cx="4081780" cy="4173220"/>
                    </a:xfrm>
                    <a:prstGeom prst="rect">
                      <a:avLst/>
                    </a:prstGeom>
                  </pic:spPr>
                </pic:pic>
              </a:graphicData>
            </a:graphic>
          </wp:inline>
        </w:drawing>
      </w:r>
      <w:r>
        <w:t xml:space="preserve"> </w:t>
      </w:r>
    </w:p>
    <w:p w:rsidR="00805FC2" w:rsidRDefault="000A510D">
      <w:pPr>
        <w:pStyle w:val="Titre1"/>
        <w:spacing w:after="226" w:line="249" w:lineRule="auto"/>
        <w:ind w:left="-5"/>
        <w:jc w:val="both"/>
      </w:pPr>
      <w:bookmarkStart w:id="10" w:name="_Toc66753"/>
      <w:r>
        <w:t xml:space="preserve">Figure 10: Classe étudiant </w:t>
      </w:r>
      <w:bookmarkEnd w:id="10"/>
    </w:p>
    <w:p w:rsidR="00805FC2" w:rsidRDefault="000A510D">
      <w:pPr>
        <w:ind w:left="7" w:right="5" w:firstLine="708"/>
      </w:pPr>
      <w:r>
        <w:t>La classe est composée d’attributs qui déterminent cet</w:t>
      </w:r>
      <w:r>
        <w:t xml:space="preserve"> objet. Et comme ces attribut</w:t>
      </w:r>
      <w:r>
        <w:t>s sont en privé pour y accéder il nous a fallu générer des getters et des setters. Nous avons eu aus</w:t>
      </w:r>
      <w:r>
        <w:t xml:space="preserve">si besoin d’ajouter des annotations, comme </w:t>
      </w:r>
      <w:r>
        <w:rPr>
          <w:i/>
        </w:rPr>
        <w:t>XmlRootElement</w:t>
      </w:r>
      <w:r>
        <w:t xml:space="preserve">, pour que les objets puissent communiquer entre eux selon les normes </w:t>
      </w:r>
      <w:r>
        <w:t xml:space="preserve">du langage JaxWS que nous avons adopté. Cette deuxième image nous présente les différents getters et les setters de notre classe stagiaire dans le package métier. </w:t>
      </w:r>
    </w:p>
    <w:p w:rsidR="00805FC2" w:rsidRDefault="000A510D">
      <w:pPr>
        <w:spacing w:after="60" w:line="259" w:lineRule="auto"/>
        <w:ind w:left="0" w:firstLine="0"/>
        <w:jc w:val="left"/>
      </w:pPr>
      <w:r>
        <w:rPr>
          <w:noProof/>
        </w:rPr>
        <w:drawing>
          <wp:inline distT="0" distB="0" distL="0" distR="0">
            <wp:extent cx="1943100" cy="1963420"/>
            <wp:effectExtent l="0" t="0" r="0" b="0"/>
            <wp:docPr id="8214" name="Picture 8214"/>
            <wp:cNvGraphicFramePr/>
            <a:graphic xmlns:a="http://schemas.openxmlformats.org/drawingml/2006/main">
              <a:graphicData uri="http://schemas.openxmlformats.org/drawingml/2006/picture">
                <pic:pic xmlns:pic="http://schemas.openxmlformats.org/drawingml/2006/picture">
                  <pic:nvPicPr>
                    <pic:cNvPr id="8214" name="Picture 8214"/>
                    <pic:cNvPicPr/>
                  </pic:nvPicPr>
                  <pic:blipFill>
                    <a:blip r:embed="rId27"/>
                    <a:stretch>
                      <a:fillRect/>
                    </a:stretch>
                  </pic:blipFill>
                  <pic:spPr>
                    <a:xfrm>
                      <a:off x="0" y="0"/>
                      <a:ext cx="1943100" cy="1963420"/>
                    </a:xfrm>
                    <a:prstGeom prst="rect">
                      <a:avLst/>
                    </a:prstGeom>
                  </pic:spPr>
                </pic:pic>
              </a:graphicData>
            </a:graphic>
          </wp:inline>
        </w:drawing>
      </w:r>
      <w:r>
        <w:rPr>
          <w:i/>
        </w:rPr>
        <w:t xml:space="preserve"> </w:t>
      </w:r>
    </w:p>
    <w:p w:rsidR="00805FC2" w:rsidRDefault="000A510D">
      <w:pPr>
        <w:pStyle w:val="Titre1"/>
        <w:spacing w:after="30" w:line="249" w:lineRule="auto"/>
        <w:ind w:left="-5"/>
        <w:jc w:val="both"/>
      </w:pPr>
      <w:bookmarkStart w:id="11" w:name="_Toc66754"/>
      <w:r>
        <w:t xml:space="preserve">Figure 11: Getters et Setters </w:t>
      </w:r>
      <w:bookmarkEnd w:id="11"/>
    </w:p>
    <w:p w:rsidR="00805FC2" w:rsidRDefault="000A510D">
      <w:pPr>
        <w:spacing w:after="115" w:line="259" w:lineRule="auto"/>
        <w:ind w:left="0" w:firstLine="0"/>
        <w:jc w:val="left"/>
      </w:pPr>
      <w:r>
        <w:rPr>
          <w:i/>
        </w:rPr>
        <w:t xml:space="preserve"> </w:t>
      </w:r>
    </w:p>
    <w:p w:rsidR="00805FC2" w:rsidRDefault="000A510D">
      <w:pPr>
        <w:ind w:left="7" w:right="5" w:firstLine="708"/>
      </w:pPr>
      <w:r>
        <w:lastRenderedPageBreak/>
        <w:t>Comme souligné plus haut, une autre classe très capitale</w:t>
      </w:r>
      <w:r>
        <w:t xml:space="preserve"> à cette étape est le serveur. Celui-</w:t>
      </w:r>
      <w:r>
        <w:t xml:space="preserve">ci est   implanté au niveau du BDOM. Il fournit l’adresse du Web service et on peut </w:t>
      </w:r>
      <w:r>
        <w:t xml:space="preserve">déjà évaluer son efficacité par le concepteur au moyen des premiers tests appelés test  boite </w:t>
      </w:r>
      <w:r>
        <w:t>noir. C’est ce serveur qui fournit l’adre</w:t>
      </w:r>
      <w:r>
        <w:t xml:space="preserve">sse qui pointe sur le document principal du web </w:t>
      </w:r>
      <w:r>
        <w:t xml:space="preserve">service, le WSDL écrit en langage XML.  </w:t>
      </w:r>
    </w:p>
    <w:p w:rsidR="00805FC2" w:rsidRDefault="000A510D">
      <w:pPr>
        <w:spacing w:after="264" w:line="259" w:lineRule="auto"/>
        <w:ind w:left="0" w:right="1848" w:firstLine="0"/>
        <w:jc w:val="center"/>
      </w:pPr>
      <w:r>
        <w:rPr>
          <w:noProof/>
        </w:rPr>
        <w:drawing>
          <wp:inline distT="0" distB="0" distL="0" distR="0">
            <wp:extent cx="4554221" cy="3705860"/>
            <wp:effectExtent l="0" t="0" r="0" b="0"/>
            <wp:docPr id="8249" name="Picture 8249"/>
            <wp:cNvGraphicFramePr/>
            <a:graphic xmlns:a="http://schemas.openxmlformats.org/drawingml/2006/main">
              <a:graphicData uri="http://schemas.openxmlformats.org/drawingml/2006/picture">
                <pic:pic xmlns:pic="http://schemas.openxmlformats.org/drawingml/2006/picture">
                  <pic:nvPicPr>
                    <pic:cNvPr id="8249" name="Picture 8249"/>
                    <pic:cNvPicPr/>
                  </pic:nvPicPr>
                  <pic:blipFill>
                    <a:blip r:embed="rId28"/>
                    <a:stretch>
                      <a:fillRect/>
                    </a:stretch>
                  </pic:blipFill>
                  <pic:spPr>
                    <a:xfrm>
                      <a:off x="0" y="0"/>
                      <a:ext cx="4554221" cy="3705860"/>
                    </a:xfrm>
                    <a:prstGeom prst="rect">
                      <a:avLst/>
                    </a:prstGeom>
                  </pic:spPr>
                </pic:pic>
              </a:graphicData>
            </a:graphic>
          </wp:inline>
        </w:drawing>
      </w:r>
      <w:r>
        <w:t xml:space="preserve"> </w:t>
      </w:r>
    </w:p>
    <w:p w:rsidR="00805FC2" w:rsidRDefault="000A510D">
      <w:pPr>
        <w:pStyle w:val="Titre1"/>
        <w:spacing w:after="226" w:line="249" w:lineRule="auto"/>
        <w:ind w:left="-5"/>
        <w:jc w:val="both"/>
      </w:pPr>
      <w:bookmarkStart w:id="12" w:name="_Toc66755"/>
      <w:r>
        <w:t>Figure 12: Serveur du web service</w:t>
      </w:r>
      <w:r>
        <w:rPr>
          <w:i w:val="0"/>
        </w:rPr>
        <w:t xml:space="preserve"> </w:t>
      </w:r>
      <w:bookmarkEnd w:id="12"/>
    </w:p>
    <w:p w:rsidR="00805FC2" w:rsidRDefault="000A510D">
      <w:pPr>
        <w:spacing w:after="112" w:line="259" w:lineRule="auto"/>
        <w:ind w:left="0" w:firstLine="0"/>
        <w:jc w:val="left"/>
      </w:pPr>
      <w:r>
        <w:t xml:space="preserve"> </w:t>
      </w:r>
    </w:p>
    <w:p w:rsidR="00805FC2" w:rsidRDefault="000A510D">
      <w:pPr>
        <w:ind w:left="7" w:right="5" w:firstLine="708"/>
      </w:pPr>
      <w:r>
        <w:t>Nous venons de le souligner dans paragraphe précédent, le document WSDL est essentiel pour toute application Web S</w:t>
      </w:r>
      <w:r>
        <w:t xml:space="preserve">ervice. C’est lui qui constitue le contrat entre le </w:t>
      </w:r>
      <w:r>
        <w:t xml:space="preserve">fournisseur du service et le demandeur. Ce document comprend toutes les méthodes, appelées </w:t>
      </w:r>
      <w:r>
        <w:t xml:space="preserve">aussi opérations, qui sont autorisées pendant l’échange entre ces partenaires précités. Il indique aussi le port </w:t>
      </w:r>
      <w:r>
        <w:t xml:space="preserve">utilisé, le format de l’enveloppe </w:t>
      </w:r>
      <w:r>
        <w:t xml:space="preserve">SOAP qui doit être encapsulée et décapsulée pour être accessible, et les différents messages entrant et sortant.  En poursuivant notre processus, nous sommes parvenus à ce document WSDL tel que </w:t>
      </w:r>
      <w:r>
        <w:t>le montre l’image ci</w:t>
      </w:r>
      <w:r>
        <w:t xml:space="preserve">après. </w:t>
      </w:r>
    </w:p>
    <w:p w:rsidR="00805FC2" w:rsidRDefault="000A510D">
      <w:pPr>
        <w:spacing w:after="197"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146040" cy="8427720"/>
                <wp:effectExtent l="0" t="0" r="0" b="0"/>
                <wp:docPr id="63768" name="Group 63768"/>
                <wp:cNvGraphicFramePr/>
                <a:graphic xmlns:a="http://schemas.openxmlformats.org/drawingml/2006/main">
                  <a:graphicData uri="http://schemas.microsoft.com/office/word/2010/wordprocessingGroup">
                    <wpg:wgp>
                      <wpg:cNvGrpSpPr/>
                      <wpg:grpSpPr>
                        <a:xfrm>
                          <a:off x="0" y="0"/>
                          <a:ext cx="5146040" cy="8427720"/>
                          <a:chOff x="0" y="0"/>
                          <a:chExt cx="5146040" cy="8427720"/>
                        </a:xfrm>
                      </wpg:grpSpPr>
                      <pic:pic xmlns:pic="http://schemas.openxmlformats.org/drawingml/2006/picture">
                        <pic:nvPicPr>
                          <pic:cNvPr id="8289" name="Picture 8289"/>
                          <pic:cNvPicPr/>
                        </pic:nvPicPr>
                        <pic:blipFill>
                          <a:blip r:embed="rId29"/>
                          <a:stretch>
                            <a:fillRect/>
                          </a:stretch>
                        </pic:blipFill>
                        <pic:spPr>
                          <a:xfrm>
                            <a:off x="0" y="0"/>
                            <a:ext cx="5140960" cy="4493260"/>
                          </a:xfrm>
                          <a:prstGeom prst="rect">
                            <a:avLst/>
                          </a:prstGeom>
                        </pic:spPr>
                      </pic:pic>
                      <pic:pic xmlns:pic="http://schemas.openxmlformats.org/drawingml/2006/picture">
                        <pic:nvPicPr>
                          <pic:cNvPr id="8292" name="Picture 8292"/>
                          <pic:cNvPicPr/>
                        </pic:nvPicPr>
                        <pic:blipFill>
                          <a:blip r:embed="rId30"/>
                          <a:stretch>
                            <a:fillRect/>
                          </a:stretch>
                        </pic:blipFill>
                        <pic:spPr>
                          <a:xfrm>
                            <a:off x="0" y="4579620"/>
                            <a:ext cx="5146040" cy="3848100"/>
                          </a:xfrm>
                          <a:prstGeom prst="rect">
                            <a:avLst/>
                          </a:prstGeom>
                        </pic:spPr>
                      </pic:pic>
                    </wpg:wgp>
                  </a:graphicData>
                </a:graphic>
              </wp:inline>
            </w:drawing>
          </mc:Choice>
          <mc:Fallback xmlns:a="http://schemas.openxmlformats.org/drawingml/2006/main">
            <w:pict>
              <v:group id="Group 63768" style="width:405.2pt;height:663.6pt;mso-position-horizontal-relative:char;mso-position-vertical-relative:line" coordsize="51460,84277">
                <v:shape id="Picture 8289" style="position:absolute;width:51409;height:44932;left:0;top:0;" filled="f">
                  <v:imagedata r:id="rId73"/>
                </v:shape>
                <v:shape id="Picture 8292" style="position:absolute;width:51460;height:38481;left:0;top:45796;" filled="f">
                  <v:imagedata r:id="rId74"/>
                </v:shape>
              </v:group>
            </w:pict>
          </mc:Fallback>
        </mc:AlternateContent>
      </w:r>
    </w:p>
    <w:p w:rsidR="00805FC2" w:rsidRDefault="000A510D">
      <w:pPr>
        <w:pStyle w:val="Titre1"/>
        <w:spacing w:after="30" w:line="249" w:lineRule="auto"/>
        <w:ind w:left="-5"/>
        <w:jc w:val="both"/>
      </w:pPr>
      <w:bookmarkStart w:id="13" w:name="_Toc66756"/>
      <w:r>
        <w:lastRenderedPageBreak/>
        <w:t xml:space="preserve">Figure 13: Serveur du web service </w:t>
      </w:r>
      <w:bookmarkEnd w:id="13"/>
    </w:p>
    <w:p w:rsidR="00805FC2" w:rsidRDefault="000A510D">
      <w:pPr>
        <w:spacing w:after="265"/>
        <w:ind w:left="7" w:right="5" w:firstLine="708"/>
      </w:pPr>
      <w:r>
        <w:t xml:space="preserve">Sur </w:t>
      </w:r>
      <w:r>
        <w:t>l’</w:t>
      </w:r>
      <w:r>
        <w:t xml:space="preserve">image ci-dessus, nous constatons que notre Webservice comprend deux méthodes. La premier, appelée </w:t>
      </w:r>
      <w:r>
        <w:rPr>
          <w:i/>
        </w:rPr>
        <w:t xml:space="preserve">getstagiaire(), </w:t>
      </w:r>
      <w:r>
        <w:t xml:space="preserve">est une méthode qui retourne un stagiaire. Le </w:t>
      </w:r>
      <w:r>
        <w:t>client entre le matricule du stagiaire et tout ce qui</w:t>
      </w:r>
      <w:r>
        <w:t xml:space="preserve"> concerne le stagiaire s’affiche</w:t>
      </w:r>
      <w:r>
        <w:t xml:space="preserve"> y compris la cote de stage obtenue. La deuxième méthode est appelée </w:t>
      </w:r>
      <w:r>
        <w:rPr>
          <w:i/>
        </w:rPr>
        <w:t>getListStagiaires()</w:t>
      </w:r>
      <w:r>
        <w:t xml:space="preserve">. Celle-ci consiste à afficher la liste de tous les stagiaires avec leurs cotes.  </w:t>
      </w:r>
    </w:p>
    <w:p w:rsidR="00805FC2" w:rsidRDefault="000A510D">
      <w:pPr>
        <w:spacing w:after="51" w:line="259" w:lineRule="auto"/>
        <w:ind w:left="718"/>
        <w:jc w:val="left"/>
      </w:pPr>
      <w:r>
        <w:rPr>
          <w:rFonts w:ascii="Cambria" w:eastAsia="Cambria" w:hAnsi="Cambria" w:cs="Cambria"/>
          <w:b/>
          <w:sz w:val="26"/>
        </w:rPr>
        <w:t>4.1.3.</w:t>
      </w:r>
      <w:r>
        <w:rPr>
          <w:rFonts w:ascii="Arial" w:eastAsia="Arial" w:hAnsi="Arial" w:cs="Arial"/>
          <w:b/>
          <w:sz w:val="26"/>
        </w:rPr>
        <w:t xml:space="preserve"> </w:t>
      </w:r>
      <w:r>
        <w:rPr>
          <w:rFonts w:ascii="Cambria" w:eastAsia="Cambria" w:hAnsi="Cambria" w:cs="Cambria"/>
          <w:b/>
          <w:sz w:val="26"/>
        </w:rPr>
        <w:t xml:space="preserve">Implémenter une application cliente </w:t>
      </w:r>
    </w:p>
    <w:p w:rsidR="00805FC2" w:rsidRDefault="000A510D">
      <w:pPr>
        <w:ind w:left="7" w:right="5" w:firstLine="708"/>
      </w:pPr>
      <w:r>
        <w:t>Notre tro</w:t>
      </w:r>
      <w:r>
        <w:t xml:space="preserve">isième objectif spécifique était de parvenir à implémenter une application </w:t>
      </w:r>
      <w:r>
        <w:t xml:space="preserve">cliente au sein de l’UAC qui </w:t>
      </w:r>
      <w:r>
        <w:t xml:space="preserve">soit capable de consommer les ressources offertes par le serveur qui se trouve au BDOM. Nous nous sommes posé la question de savoir quel objet, en mode </w:t>
      </w:r>
      <w:r>
        <w:t xml:space="preserve">WSDL, peut être capable d'appeler les fonctions SOAP pour les consommer en distance via une technologie web ? Dans la classe service, nous avons implémenté deux méthodes </w:t>
      </w:r>
      <w:r>
        <w:t xml:space="preserve">qu’utilise notre application. Notre application est en </w:t>
      </w:r>
      <w:r>
        <w:t xml:space="preserve">mesure </w:t>
      </w:r>
      <w:r>
        <w:t xml:space="preserve">d’afficher un stagiaire à partir de </w:t>
      </w:r>
      <w:r>
        <w:t xml:space="preserve">son numéro matricule. Elle a une deuxième méthode, </w:t>
      </w:r>
      <w:r>
        <w:t xml:space="preserve">celle d’afficher la liste de tous les </w:t>
      </w:r>
      <w:r>
        <w:t xml:space="preserve">stagiaires chacun avec son résultat. Ces méthodes peuvent être appelées par tous les clients </w:t>
      </w:r>
      <w:r>
        <w:t>qui sollicitent ce service, et peu imp</w:t>
      </w:r>
      <w:r>
        <w:t xml:space="preserve">orte le langage de programmation qu’ils utilisent. L’image </w:t>
      </w:r>
      <w:r>
        <w:t>ci-</w:t>
      </w:r>
      <w:r>
        <w:t xml:space="preserve">dessous nous présente le résultat obtenu par un client d’une entreprise (UAC) qui utilise C# comme langage de programmation. Même si le service web a est créé en Java, l’UAC le </w:t>
      </w:r>
      <w:r>
        <w:t>consomme en C-Sha</w:t>
      </w:r>
      <w:r>
        <w:t>rp comme nous pouvon</w:t>
      </w:r>
      <w:r>
        <w:t>s le voir sur l’image ci</w:t>
      </w:r>
      <w:r>
        <w:t xml:space="preserve">-après. </w:t>
      </w:r>
    </w:p>
    <w:p w:rsidR="00805FC2" w:rsidRDefault="000A510D">
      <w:pPr>
        <w:spacing w:after="64" w:line="259" w:lineRule="auto"/>
        <w:ind w:left="0" w:right="2872" w:firstLine="0"/>
        <w:jc w:val="center"/>
      </w:pPr>
      <w:r>
        <w:rPr>
          <w:noProof/>
        </w:rPr>
        <w:drawing>
          <wp:inline distT="0" distB="0" distL="0" distR="0">
            <wp:extent cx="3903980" cy="3502660"/>
            <wp:effectExtent l="0" t="0" r="0" b="0"/>
            <wp:docPr id="8385" name="Picture 8385"/>
            <wp:cNvGraphicFramePr/>
            <a:graphic xmlns:a="http://schemas.openxmlformats.org/drawingml/2006/main">
              <a:graphicData uri="http://schemas.openxmlformats.org/drawingml/2006/picture">
                <pic:pic xmlns:pic="http://schemas.openxmlformats.org/drawingml/2006/picture">
                  <pic:nvPicPr>
                    <pic:cNvPr id="8385" name="Picture 8385"/>
                    <pic:cNvPicPr/>
                  </pic:nvPicPr>
                  <pic:blipFill>
                    <a:blip r:embed="rId75"/>
                    <a:stretch>
                      <a:fillRect/>
                    </a:stretch>
                  </pic:blipFill>
                  <pic:spPr>
                    <a:xfrm>
                      <a:off x="0" y="0"/>
                      <a:ext cx="3903980" cy="3502660"/>
                    </a:xfrm>
                    <a:prstGeom prst="rect">
                      <a:avLst/>
                    </a:prstGeom>
                  </pic:spPr>
                </pic:pic>
              </a:graphicData>
            </a:graphic>
          </wp:inline>
        </w:drawing>
      </w:r>
      <w:r>
        <w:rPr>
          <w:b/>
          <w:i/>
        </w:rPr>
        <w:t xml:space="preserve"> </w:t>
      </w:r>
    </w:p>
    <w:p w:rsidR="00805FC2" w:rsidRDefault="000A510D">
      <w:pPr>
        <w:pStyle w:val="Titre1"/>
        <w:spacing w:after="3"/>
        <w:ind w:left="-5"/>
      </w:pPr>
      <w:bookmarkStart w:id="14" w:name="_Toc66757"/>
      <w:r>
        <w:rPr>
          <w:b/>
        </w:rPr>
        <w:lastRenderedPageBreak/>
        <w:t>Figure 14: Client UAC affichant les résultats des stagiaires</w:t>
      </w:r>
      <w:r>
        <w:rPr>
          <w:b/>
          <w:i w:val="0"/>
        </w:rPr>
        <w:t xml:space="preserve">. </w:t>
      </w:r>
      <w:bookmarkEnd w:id="14"/>
    </w:p>
    <w:p w:rsidR="00805FC2" w:rsidRDefault="000A510D">
      <w:pPr>
        <w:spacing w:after="261"/>
        <w:ind w:left="17" w:right="5"/>
      </w:pPr>
      <w:r>
        <w:t xml:space="preserve">N.B: Dans la partie création des clients, nous avons développé un client en langage C-Sharp. </w:t>
      </w:r>
      <w:r>
        <w:t>Sur l’int</w:t>
      </w:r>
      <w:r>
        <w:t>erface de ce client, le Superviseur</w:t>
      </w:r>
      <w:r>
        <w:t xml:space="preserve"> peut saisit le matricule du stagiaire pour afficher sa cote obtenue pendant son stage. Il peut également cliquer sur le bouton </w:t>
      </w:r>
      <w:r>
        <w:rPr>
          <w:i/>
        </w:rPr>
        <w:t>Afficher la liste</w:t>
      </w:r>
      <w:r>
        <w:t xml:space="preserve"> pour avoir la liste de tous les stagiaires, comme illustré ci-haut.   </w:t>
      </w:r>
    </w:p>
    <w:p w:rsidR="00805FC2" w:rsidRDefault="000A510D">
      <w:pPr>
        <w:spacing w:after="51" w:line="259" w:lineRule="auto"/>
        <w:ind w:left="718"/>
        <w:jc w:val="left"/>
      </w:pPr>
      <w:r>
        <w:rPr>
          <w:rFonts w:ascii="Cambria" w:eastAsia="Cambria" w:hAnsi="Cambria" w:cs="Cambria"/>
          <w:b/>
          <w:sz w:val="26"/>
        </w:rPr>
        <w:t>4.1.4.</w:t>
      </w:r>
      <w:r>
        <w:rPr>
          <w:rFonts w:ascii="Arial" w:eastAsia="Arial" w:hAnsi="Arial" w:cs="Arial"/>
          <w:b/>
          <w:sz w:val="26"/>
        </w:rPr>
        <w:t xml:space="preserve"> </w:t>
      </w:r>
      <w:r>
        <w:rPr>
          <w:rFonts w:ascii="Cambria" w:eastAsia="Cambria" w:hAnsi="Cambria" w:cs="Cambria"/>
          <w:b/>
          <w:sz w:val="26"/>
        </w:rPr>
        <w:t>Tester et valider les prototypes</w:t>
      </w:r>
      <w:r>
        <w:rPr>
          <w:rFonts w:ascii="Cambria" w:eastAsia="Cambria" w:hAnsi="Cambria" w:cs="Cambria"/>
          <w:b/>
          <w:sz w:val="26"/>
        </w:rPr>
        <w:t xml:space="preserve"> développés </w:t>
      </w:r>
    </w:p>
    <w:p w:rsidR="00805FC2" w:rsidRDefault="000A510D">
      <w:pPr>
        <w:spacing w:after="112" w:line="259" w:lineRule="auto"/>
        <w:ind w:left="0" w:firstLine="0"/>
        <w:jc w:val="left"/>
      </w:pPr>
      <w:r>
        <w:t xml:space="preserve"> </w:t>
      </w:r>
    </w:p>
    <w:p w:rsidR="00805FC2" w:rsidRDefault="000A510D">
      <w:pPr>
        <w:spacing w:after="116" w:line="259" w:lineRule="auto"/>
        <w:ind w:left="10" w:right="7"/>
        <w:jc w:val="right"/>
      </w:pPr>
      <w:r>
        <w:t xml:space="preserve">Pour être sûrs de nos résultats obtenus, nous sommes passés par diverses simulations. </w:t>
      </w:r>
    </w:p>
    <w:p w:rsidR="00805FC2" w:rsidRDefault="000A510D">
      <w:pPr>
        <w:ind w:left="17" w:right="5"/>
      </w:pPr>
      <w:r>
        <w:t xml:space="preserve">Nous avons faits les premiers tests au moyen de l’outil </w:t>
      </w:r>
      <w:r>
        <w:t xml:space="preserve">conçu pour ce genre de test, appelé SoapUI. Celui-ci nous a révélé que notre </w:t>
      </w:r>
      <w:r>
        <w:t xml:space="preserve">application marche très bien, comme cela se voit sur les images ci-dessous.  </w:t>
      </w:r>
    </w:p>
    <w:p w:rsidR="00805FC2" w:rsidRDefault="000A510D">
      <w:pPr>
        <w:spacing w:after="263" w:line="259" w:lineRule="auto"/>
        <w:ind w:left="0" w:right="59" w:firstLine="0"/>
        <w:jc w:val="right"/>
      </w:pPr>
      <w:r>
        <w:rPr>
          <w:noProof/>
        </w:rPr>
        <w:drawing>
          <wp:inline distT="0" distB="0" distL="0" distR="0">
            <wp:extent cx="5689600" cy="3172460"/>
            <wp:effectExtent l="0" t="0" r="0" b="0"/>
            <wp:docPr id="8439" name="Picture 8439"/>
            <wp:cNvGraphicFramePr/>
            <a:graphic xmlns:a="http://schemas.openxmlformats.org/drawingml/2006/main">
              <a:graphicData uri="http://schemas.openxmlformats.org/drawingml/2006/picture">
                <pic:pic xmlns:pic="http://schemas.openxmlformats.org/drawingml/2006/picture">
                  <pic:nvPicPr>
                    <pic:cNvPr id="8439" name="Picture 8439"/>
                    <pic:cNvPicPr/>
                  </pic:nvPicPr>
                  <pic:blipFill>
                    <a:blip r:embed="rId76"/>
                    <a:stretch>
                      <a:fillRect/>
                    </a:stretch>
                  </pic:blipFill>
                  <pic:spPr>
                    <a:xfrm>
                      <a:off x="0" y="0"/>
                      <a:ext cx="5689600" cy="3172460"/>
                    </a:xfrm>
                    <a:prstGeom prst="rect">
                      <a:avLst/>
                    </a:prstGeom>
                  </pic:spPr>
                </pic:pic>
              </a:graphicData>
            </a:graphic>
          </wp:inline>
        </w:drawing>
      </w:r>
      <w:r>
        <w:t xml:space="preserve"> </w:t>
      </w:r>
    </w:p>
    <w:p w:rsidR="00805FC2" w:rsidRDefault="000A510D">
      <w:pPr>
        <w:pStyle w:val="Titre1"/>
        <w:spacing w:after="216"/>
        <w:ind w:left="-5"/>
      </w:pPr>
      <w:bookmarkStart w:id="15" w:name="_Toc66758"/>
      <w:r>
        <w:t>Figure 15</w:t>
      </w:r>
      <w:r>
        <w:t>: Test de l’adresse WSDL</w:t>
      </w:r>
      <w:r>
        <w:rPr>
          <w:i w:val="0"/>
        </w:rPr>
        <w:t xml:space="preserve">. </w:t>
      </w:r>
      <w:bookmarkEnd w:id="15"/>
    </w:p>
    <w:p w:rsidR="00805FC2" w:rsidRDefault="000A510D">
      <w:pPr>
        <w:ind w:left="17" w:right="5"/>
      </w:pPr>
      <w:r>
        <w:t xml:space="preserve">Ce test nous présente le web service </w:t>
      </w:r>
      <w:r>
        <w:t>correspondant à l’adresse indiquée avec toutes ses méthodes. C’est alors qu’il nous</w:t>
      </w:r>
      <w:r>
        <w:t xml:space="preserve"> est possible de pa</w:t>
      </w:r>
      <w:r>
        <w:t xml:space="preserve">sser au test de ces méthodes qui affichent les stagiaires avec leurs résultats. Il y a donc échange des messages entre fournisseur du </w:t>
      </w:r>
      <w:r>
        <w:t>service et demandeur de ce service au moyen de l’</w:t>
      </w:r>
      <w:r>
        <w:t>enveloppe SOAP écrite en XML, comme nous pouvons le voir sur cette image.</w:t>
      </w:r>
      <w:r>
        <w:t xml:space="preserve"> </w:t>
      </w:r>
    </w:p>
    <w:p w:rsidR="00805FC2" w:rsidRDefault="000A510D">
      <w:pPr>
        <w:spacing w:after="0" w:line="259" w:lineRule="auto"/>
        <w:ind w:left="0" w:firstLine="0"/>
        <w:jc w:val="left"/>
      </w:pPr>
      <w:r>
        <w:t xml:space="preserve"> </w:t>
      </w:r>
    </w:p>
    <w:p w:rsidR="00805FC2" w:rsidRDefault="000A510D">
      <w:pPr>
        <w:spacing w:after="264" w:line="259" w:lineRule="auto"/>
        <w:ind w:left="0" w:right="167" w:firstLine="0"/>
        <w:jc w:val="right"/>
      </w:pPr>
      <w:r>
        <w:rPr>
          <w:noProof/>
        </w:rPr>
        <w:lastRenderedPageBreak/>
        <w:drawing>
          <wp:inline distT="0" distB="0" distL="0" distR="0">
            <wp:extent cx="5621021" cy="3713480"/>
            <wp:effectExtent l="0" t="0" r="0" b="0"/>
            <wp:docPr id="8476" name="Picture 8476"/>
            <wp:cNvGraphicFramePr/>
            <a:graphic xmlns:a="http://schemas.openxmlformats.org/drawingml/2006/main">
              <a:graphicData uri="http://schemas.openxmlformats.org/drawingml/2006/picture">
                <pic:pic xmlns:pic="http://schemas.openxmlformats.org/drawingml/2006/picture">
                  <pic:nvPicPr>
                    <pic:cNvPr id="8476" name="Picture 8476"/>
                    <pic:cNvPicPr/>
                  </pic:nvPicPr>
                  <pic:blipFill>
                    <a:blip r:embed="rId77"/>
                    <a:stretch>
                      <a:fillRect/>
                    </a:stretch>
                  </pic:blipFill>
                  <pic:spPr>
                    <a:xfrm>
                      <a:off x="0" y="0"/>
                      <a:ext cx="5621021" cy="3713480"/>
                    </a:xfrm>
                    <a:prstGeom prst="rect">
                      <a:avLst/>
                    </a:prstGeom>
                  </pic:spPr>
                </pic:pic>
              </a:graphicData>
            </a:graphic>
          </wp:inline>
        </w:drawing>
      </w:r>
      <w:r>
        <w:t xml:space="preserve"> </w:t>
      </w:r>
    </w:p>
    <w:p w:rsidR="00805FC2" w:rsidRDefault="000A510D">
      <w:pPr>
        <w:pStyle w:val="Titre1"/>
        <w:spacing w:after="226" w:line="249" w:lineRule="auto"/>
        <w:ind w:left="-5"/>
        <w:jc w:val="both"/>
      </w:pPr>
      <w:bookmarkStart w:id="16" w:name="_Toc66759"/>
      <w:r>
        <w:t xml:space="preserve">Figure 16: Test de la méthode getListeStagiaires par SoapUI </w:t>
      </w:r>
      <w:bookmarkEnd w:id="16"/>
    </w:p>
    <w:p w:rsidR="00805FC2" w:rsidRDefault="000A510D">
      <w:pPr>
        <w:spacing w:after="116" w:line="259" w:lineRule="auto"/>
        <w:ind w:left="0" w:firstLine="0"/>
        <w:jc w:val="left"/>
      </w:pPr>
      <w:r>
        <w:t xml:space="preserve"> </w:t>
      </w:r>
    </w:p>
    <w:p w:rsidR="00805FC2" w:rsidRDefault="000A510D">
      <w:pPr>
        <w:ind w:left="17" w:right="5"/>
      </w:pPr>
      <w:r>
        <w:t xml:space="preserve">Ce test nous a alors poussés à créer notre utilisateur, le client UAC pour commencer à consommer ces ressources. Ce client est implémenté en C# comme le montre </w:t>
      </w:r>
      <w:r>
        <w:t xml:space="preserve">l’image </w:t>
      </w:r>
      <w:r>
        <w:t xml:space="preserve">cidessous. </w:t>
      </w:r>
    </w:p>
    <w:p w:rsidR="00805FC2" w:rsidRDefault="000A510D">
      <w:pPr>
        <w:spacing w:after="0" w:line="259" w:lineRule="auto"/>
        <w:ind w:left="0" w:firstLine="0"/>
        <w:jc w:val="left"/>
      </w:pPr>
      <w:r>
        <w:t xml:space="preserve"> </w:t>
      </w:r>
    </w:p>
    <w:p w:rsidR="00805FC2" w:rsidRDefault="000A510D">
      <w:pPr>
        <w:spacing w:after="264" w:line="259" w:lineRule="auto"/>
        <w:ind w:left="0" w:right="79" w:firstLine="0"/>
        <w:jc w:val="right"/>
      </w:pPr>
      <w:r>
        <w:rPr>
          <w:noProof/>
        </w:rPr>
        <w:lastRenderedPageBreak/>
        <w:drawing>
          <wp:inline distT="0" distB="0" distL="0" distR="0">
            <wp:extent cx="5676900" cy="4932681"/>
            <wp:effectExtent l="0" t="0" r="0" b="0"/>
            <wp:docPr id="8504" name="Picture 8504"/>
            <wp:cNvGraphicFramePr/>
            <a:graphic xmlns:a="http://schemas.openxmlformats.org/drawingml/2006/main">
              <a:graphicData uri="http://schemas.openxmlformats.org/drawingml/2006/picture">
                <pic:pic xmlns:pic="http://schemas.openxmlformats.org/drawingml/2006/picture">
                  <pic:nvPicPr>
                    <pic:cNvPr id="8504" name="Picture 8504"/>
                    <pic:cNvPicPr/>
                  </pic:nvPicPr>
                  <pic:blipFill>
                    <a:blip r:embed="rId78"/>
                    <a:stretch>
                      <a:fillRect/>
                    </a:stretch>
                  </pic:blipFill>
                  <pic:spPr>
                    <a:xfrm>
                      <a:off x="0" y="0"/>
                      <a:ext cx="5676900" cy="4932681"/>
                    </a:xfrm>
                    <a:prstGeom prst="rect">
                      <a:avLst/>
                    </a:prstGeom>
                  </pic:spPr>
                </pic:pic>
              </a:graphicData>
            </a:graphic>
          </wp:inline>
        </w:drawing>
      </w:r>
      <w:r>
        <w:t xml:space="preserve"> </w:t>
      </w:r>
    </w:p>
    <w:p w:rsidR="00805FC2" w:rsidRDefault="000A510D">
      <w:pPr>
        <w:pStyle w:val="Titre1"/>
        <w:spacing w:after="300"/>
        <w:ind w:left="17" w:right="5"/>
        <w:jc w:val="both"/>
      </w:pPr>
      <w:bookmarkStart w:id="17" w:name="_Toc66760"/>
      <w:r>
        <w:rPr>
          <w:i w:val="0"/>
        </w:rPr>
        <w:t xml:space="preserve">Figure 17: Création du client .Net </w:t>
      </w:r>
      <w:bookmarkEnd w:id="17"/>
    </w:p>
    <w:p w:rsidR="00805FC2" w:rsidRDefault="000A510D">
      <w:pPr>
        <w:spacing w:after="44" w:line="259" w:lineRule="auto"/>
        <w:ind w:left="-5"/>
        <w:jc w:val="left"/>
      </w:pPr>
      <w:r>
        <w:rPr>
          <w:rFonts w:ascii="Calibri" w:eastAsia="Calibri" w:hAnsi="Calibri" w:cs="Calibri"/>
          <w:i/>
          <w:sz w:val="28"/>
        </w:rPr>
        <w:t>4.2.</w:t>
      </w:r>
      <w:r>
        <w:rPr>
          <w:rFonts w:ascii="Arial" w:eastAsia="Arial" w:hAnsi="Arial" w:cs="Arial"/>
          <w:b/>
          <w:i/>
          <w:sz w:val="28"/>
        </w:rPr>
        <w:t xml:space="preserve"> </w:t>
      </w:r>
      <w:r>
        <w:rPr>
          <w:rFonts w:ascii="Calibri" w:eastAsia="Calibri" w:hAnsi="Calibri" w:cs="Calibri"/>
          <w:i/>
          <w:sz w:val="28"/>
        </w:rPr>
        <w:t xml:space="preserve">DISCUSION DES RESULTATS </w:t>
      </w:r>
    </w:p>
    <w:p w:rsidR="00805FC2" w:rsidRDefault="000A510D">
      <w:pPr>
        <w:ind w:left="7" w:right="5" w:firstLine="708"/>
      </w:pPr>
      <w:r>
        <w:t xml:space="preserve">Ce travail, en tant que fruit d’une recherche scientifique, se situe dans le cadre des </w:t>
      </w:r>
      <w:r>
        <w:t>autres travaux précédents dans ce domaine des services web. Les travaux qui ont été à notre porté, comm</w:t>
      </w:r>
      <w:r>
        <w:t xml:space="preserve">e indiqué dans notre premier chapitre, traitent des sujets différents au notre. Nous pouvons citer entre autres Camilo Sarmiento et les autres co-auteurs dans leur article intitulé « </w:t>
      </w:r>
      <w:r>
        <w:rPr>
          <w:i/>
        </w:rPr>
        <w:t>Web Service for Document Management of University Degree Projects</w:t>
      </w:r>
      <w:r>
        <w:t xml:space="preserve"> », ont </w:t>
      </w:r>
      <w:r>
        <w:t xml:space="preserve">plus insisté sur  la mise en ligne des catalogues des TFC, des mémoires et des thèses enfin que les finalistes ne reprennent plus les travaux déjà traités. De même Aftab et ses co-auteurs, dans leur article « </w:t>
      </w:r>
      <w:r>
        <w:rPr>
          <w:i/>
        </w:rPr>
        <w:t>An Implementation of Web Services for Inter-Con</w:t>
      </w:r>
      <w:r>
        <w:rPr>
          <w:i/>
        </w:rPr>
        <w:t>nectivity of Information Systems »</w:t>
      </w:r>
      <w:r>
        <w:t>, ont à leur tour créé un mécanisme d’interopérabilité des sous</w:t>
      </w:r>
      <w:r>
        <w:t xml:space="preserve">-systèmes dans le </w:t>
      </w:r>
      <w:r>
        <w:t>système principal de l’université. Etant donné qu’il y avait des campus étendus, il a fallu avoir un système d’intercommunication entre ces d</w:t>
      </w:r>
      <w:r>
        <w:t xml:space="preserve">ifférents campus, les bibliothèques, les </w:t>
      </w:r>
      <w:r>
        <w:t xml:space="preserve">départements et même </w:t>
      </w:r>
      <w:r>
        <w:lastRenderedPageBreak/>
        <w:t xml:space="preserve">les étudiants. Haviluddin H. et ses co-auteurs,  dans leur article intitulé « </w:t>
      </w:r>
      <w:r>
        <w:rPr>
          <w:i/>
        </w:rPr>
        <w:t>A Database Integrated System Based on SOAP Web Service</w:t>
      </w:r>
      <w:r>
        <w:t xml:space="preserve"> », ont été emmenés à mettre sur pied une base de données pour</w:t>
      </w:r>
      <w:r>
        <w:t xml:space="preserve"> la publication des travaux de fin de cycle, des mémoires, des </w:t>
      </w:r>
      <w:r>
        <w:t xml:space="preserve">thèses et des articles dans les revues scientifiques. Le but était d’augmenter le nombre de publication dans leur pays, l’Indonésie. Pour finir, citons Hammoudeh et Ajlan qui, dans leur </w:t>
      </w:r>
      <w:r>
        <w:t>article</w:t>
      </w:r>
      <w:r>
        <w:t xml:space="preserve"> « </w:t>
      </w:r>
      <w:r>
        <w:rPr>
          <w:i/>
        </w:rPr>
        <w:t>Implementing Web Services Using PHP Soap Approach</w:t>
      </w:r>
      <w:r>
        <w:t xml:space="preserve"> », se sont focalisé sur un </w:t>
      </w:r>
      <w:r>
        <w:t xml:space="preserve">système d’apprentissage en ligne </w:t>
      </w:r>
      <w:r>
        <w:t xml:space="preserve">quel que soit le pays où se retrouve celui qui apprend et quel que soit  le type de </w:t>
      </w:r>
      <w:r>
        <w:t>matériel qu’il utilise</w:t>
      </w:r>
      <w:r>
        <w:t xml:space="preserve">. </w:t>
      </w:r>
    </w:p>
    <w:p w:rsidR="00805FC2" w:rsidRDefault="000A510D">
      <w:pPr>
        <w:spacing w:after="116" w:line="259" w:lineRule="auto"/>
        <w:ind w:left="708" w:firstLine="0"/>
        <w:jc w:val="left"/>
      </w:pPr>
      <w:r>
        <w:t xml:space="preserve">   </w:t>
      </w:r>
    </w:p>
    <w:p w:rsidR="00805FC2" w:rsidRDefault="000A510D">
      <w:pPr>
        <w:ind w:left="7" w:right="5" w:firstLine="708"/>
      </w:pPr>
      <w:r>
        <w:t>En somme, nous pouvons précise</w:t>
      </w:r>
      <w:r>
        <w:t>r que tous ces auteurs ont utilisés les mêmes technologies que nous avons adoptées. Ces technologies sont communes à tous les web services, que ce soit pour  le protocole SOAP ou REST. Les technologies utilisées sont entre autres le protocole http, les lan</w:t>
      </w:r>
      <w:r>
        <w:t xml:space="preserve">gages XML, PHP, SQL, UML et JAVA, </w:t>
      </w:r>
      <w:r>
        <w:t xml:space="preserve">sans oublier l’élément </w:t>
      </w:r>
      <w:r>
        <w:t xml:space="preserve">principal sur lequel tourne le web service, à savoir le document WSDL. Par contre, nous </w:t>
      </w:r>
      <w:r>
        <w:t xml:space="preserve">constatons qu’aucun </w:t>
      </w:r>
      <w:r>
        <w:t xml:space="preserve">parmi ces auteurs, </w:t>
      </w:r>
      <w:r>
        <w:t xml:space="preserve">ne s’est </w:t>
      </w:r>
      <w:r>
        <w:t>soucié de la cotation en ligne des stagiaires comme nous venons</w:t>
      </w:r>
      <w:r>
        <w:t xml:space="preserve"> de le réaliser dans ce travail. </w:t>
      </w:r>
      <w:r>
        <w:t xml:space="preserve">C’est cela qui marque notre démarcation d’avec nos prédécesseur. </w:t>
      </w:r>
      <w:r>
        <w:t xml:space="preserve"> </w:t>
      </w:r>
    </w:p>
    <w:p w:rsidR="00805FC2" w:rsidRDefault="000A510D">
      <w:pPr>
        <w:spacing w:after="157" w:line="259" w:lineRule="auto"/>
        <w:ind w:left="708" w:firstLine="0"/>
        <w:jc w:val="left"/>
      </w:pPr>
      <w:r>
        <w:t xml:space="preserve"> </w:t>
      </w:r>
    </w:p>
    <w:p w:rsidR="00805FC2" w:rsidRDefault="000A510D">
      <w:pPr>
        <w:spacing w:after="99" w:line="259" w:lineRule="auto"/>
        <w:ind w:left="-5"/>
        <w:jc w:val="left"/>
      </w:pPr>
      <w:r>
        <w:rPr>
          <w:rFonts w:ascii="Calibri" w:eastAsia="Calibri" w:hAnsi="Calibri" w:cs="Calibri"/>
          <w:i/>
          <w:sz w:val="28"/>
        </w:rPr>
        <w:t>CONCLUSION PARTIELLE</w:t>
      </w:r>
      <w:r>
        <w:rPr>
          <w:b/>
        </w:rPr>
        <w:t xml:space="preserve"> </w:t>
      </w:r>
    </w:p>
    <w:p w:rsidR="00805FC2" w:rsidRDefault="000A510D">
      <w:pPr>
        <w:ind w:left="7" w:right="5" w:firstLine="708"/>
      </w:pPr>
      <w:r>
        <w:t>Dans ce chapitre nous avons cherché à appliquer tout ce que le troisième chapitre nous a proposé, à savoir, créer une application we</w:t>
      </w:r>
      <w:r>
        <w:t xml:space="preserve">b service pour la cotation des stagiaires. Nous avons énuméré différents résultats obtenus conformément à nos quatre objectifs nous assigner au début de ce travail. Nous avons fini ce chapitre en en vérifiant nos résultats obtenus par </w:t>
      </w:r>
      <w:r>
        <w:t>rapport aux travaux p</w:t>
      </w:r>
      <w:r>
        <w:t>récédents. C’est ainsi que dans  l</w:t>
      </w:r>
      <w:r>
        <w:t xml:space="preserve">e point qui suit, nous allons revenir amplement sur ce que nous avons réalisé et le travail qui reste à faire pour nos successeur dans ce domaine. </w:t>
      </w:r>
    </w:p>
    <w:p w:rsidR="00805FC2" w:rsidRDefault="000A510D">
      <w:pPr>
        <w:spacing w:after="507" w:line="259" w:lineRule="auto"/>
        <w:ind w:left="0" w:firstLine="0"/>
        <w:jc w:val="left"/>
      </w:pPr>
      <w:r>
        <w:rPr>
          <w:rFonts w:ascii="Calibri" w:eastAsia="Calibri" w:hAnsi="Calibri" w:cs="Calibri"/>
          <w:sz w:val="4"/>
        </w:rPr>
        <w:t xml:space="preserve"> </w:t>
      </w:r>
    </w:p>
    <w:p w:rsidR="00805FC2" w:rsidRDefault="000A510D">
      <w:pPr>
        <w:spacing w:after="3" w:line="267" w:lineRule="auto"/>
        <w:ind w:left="2997" w:hanging="2024"/>
        <w:jc w:val="left"/>
      </w:pPr>
      <w:r>
        <w:rPr>
          <w:rFonts w:ascii="Cambria" w:eastAsia="Cambria" w:hAnsi="Cambria" w:cs="Cambria"/>
          <w:b/>
          <w:sz w:val="32"/>
        </w:rPr>
        <w:t>Cinquième chapitre :</w:t>
      </w:r>
      <w:r>
        <w:rPr>
          <w:rFonts w:ascii="Cambria" w:eastAsia="Cambria" w:hAnsi="Cambria" w:cs="Cambria"/>
          <w:sz w:val="32"/>
        </w:rPr>
        <w:t xml:space="preserve"> </w:t>
      </w:r>
      <w:r>
        <w:rPr>
          <w:rFonts w:ascii="Cambria" w:eastAsia="Cambria" w:hAnsi="Cambria" w:cs="Cambria"/>
          <w:b/>
          <w:sz w:val="32"/>
        </w:rPr>
        <w:t xml:space="preserve">CONCLUSION GENERALE ET      RECOMMANDATIONS </w:t>
      </w:r>
    </w:p>
    <w:p w:rsidR="00805FC2" w:rsidRDefault="000A510D">
      <w:pPr>
        <w:spacing w:after="400" w:line="259" w:lineRule="auto"/>
        <w:ind w:left="0" w:firstLine="0"/>
        <w:jc w:val="left"/>
      </w:pPr>
      <w:r>
        <w:rPr>
          <w:b/>
        </w:rPr>
        <w:t xml:space="preserve"> </w:t>
      </w:r>
    </w:p>
    <w:p w:rsidR="00805FC2" w:rsidRDefault="000A510D">
      <w:pPr>
        <w:spacing w:after="44" w:line="259" w:lineRule="auto"/>
        <w:ind w:left="718"/>
        <w:jc w:val="left"/>
      </w:pPr>
      <w:r>
        <w:rPr>
          <w:rFonts w:ascii="Calibri" w:eastAsia="Calibri" w:hAnsi="Calibri" w:cs="Calibri"/>
          <w:i/>
          <w:sz w:val="28"/>
        </w:rPr>
        <w:t>5.1.</w:t>
      </w:r>
      <w:r>
        <w:rPr>
          <w:rFonts w:ascii="Arial" w:eastAsia="Arial" w:hAnsi="Arial" w:cs="Arial"/>
          <w:b/>
          <w:i/>
          <w:sz w:val="28"/>
        </w:rPr>
        <w:t xml:space="preserve"> </w:t>
      </w:r>
      <w:r>
        <w:rPr>
          <w:rFonts w:ascii="Calibri" w:eastAsia="Calibri" w:hAnsi="Calibri" w:cs="Calibri"/>
          <w:i/>
          <w:sz w:val="28"/>
        </w:rPr>
        <w:t xml:space="preserve">  Introduction </w:t>
      </w:r>
    </w:p>
    <w:p w:rsidR="00805FC2" w:rsidRDefault="000A510D">
      <w:pPr>
        <w:spacing w:after="277"/>
        <w:ind w:left="7" w:right="5" w:firstLine="708"/>
      </w:pPr>
      <w:r>
        <w:lastRenderedPageBreak/>
        <w:t xml:space="preserve">Nous sommes pratiquement au terme de notre démarche scientifique. Depuis </w:t>
      </w:r>
      <w:r>
        <w:t>l’introduction  de ce travail, nous avons traversé plusieurs étapes. Nous allons revenir de façon synthétique sur  ces différentes étapes.  Après ce petit tour d’hori</w:t>
      </w:r>
      <w:r>
        <w:t>zon, nous allons donner notre point de vue sur l’orientation future pour les chercheurs intéressés par ce domaine d’interopérabilité.</w:t>
      </w:r>
      <w:r>
        <w:t xml:space="preserve"> Autrement dit, dans ce chapitre, nous allons revenir en grosso modo sur les conclusions de nos différents chapitres, nous </w:t>
      </w:r>
      <w:r>
        <w:t xml:space="preserve">allons aussi présenter notre contribution aux travaux précédents avant de chuter sur quelques recommandations.  </w:t>
      </w:r>
    </w:p>
    <w:p w:rsidR="00805FC2" w:rsidRDefault="000A510D">
      <w:pPr>
        <w:spacing w:after="44" w:line="259" w:lineRule="auto"/>
        <w:ind w:left="718"/>
        <w:jc w:val="left"/>
      </w:pPr>
      <w:r>
        <w:rPr>
          <w:rFonts w:ascii="Calibri" w:eastAsia="Calibri" w:hAnsi="Calibri" w:cs="Calibri"/>
          <w:i/>
          <w:sz w:val="28"/>
        </w:rPr>
        <w:t>5.2.</w:t>
      </w:r>
      <w:r>
        <w:rPr>
          <w:rFonts w:ascii="Arial" w:eastAsia="Arial" w:hAnsi="Arial" w:cs="Arial"/>
          <w:b/>
          <w:i/>
          <w:sz w:val="28"/>
        </w:rPr>
        <w:t xml:space="preserve"> </w:t>
      </w:r>
      <w:r>
        <w:rPr>
          <w:rFonts w:ascii="Calibri" w:eastAsia="Calibri" w:hAnsi="Calibri" w:cs="Calibri"/>
          <w:i/>
          <w:sz w:val="28"/>
        </w:rPr>
        <w:t xml:space="preserve"> Conclusions  </w:t>
      </w:r>
    </w:p>
    <w:p w:rsidR="00805FC2" w:rsidRDefault="000A510D">
      <w:pPr>
        <w:spacing w:line="361" w:lineRule="auto"/>
        <w:ind w:left="7" w:right="1" w:firstLine="708"/>
      </w:pPr>
      <w:r>
        <w:t>L’internet, depuis son apparition vers les années 90</w:t>
      </w:r>
      <w:r>
        <w:rPr>
          <w:vertAlign w:val="superscript"/>
        </w:rPr>
        <w:footnoteReference w:id="47"/>
      </w:r>
      <w:r>
        <w:t>,  ne cessent de se développer et de modifier le cours du monde.  Chaq</w:t>
      </w:r>
      <w:r>
        <w:t xml:space="preserve">ue jour qui passe, il y a une nouveauté qui nait pour </w:t>
      </w:r>
      <w:r>
        <w:t xml:space="preserve">faciliter telle ou telle façon de faire. Notre étude s’est attelée sur une nouveauté, à savoir,  l’interopérabilité des systèmes au moyen d’un </w:t>
      </w:r>
      <w:r>
        <w:t xml:space="preserve">service </w:t>
      </w:r>
      <w:r>
        <w:t xml:space="preserve">web. Et cela s’est basé sur un système de cotation </w:t>
      </w:r>
      <w:r>
        <w:t>en ligne des stagiaires de l’UAC dans une entreprise tierce. Dans le cas échéant</w:t>
      </w:r>
      <w:r>
        <w:t xml:space="preserve">, </w:t>
      </w:r>
      <w:r>
        <w:t>nous avons ciblé les Bureau Diocésain des Œuvres Médicales (BDOM). Le système mis sur pied est un produit d’un long processus. Ce dernier avait commencé son envol par l’intér</w:t>
      </w:r>
      <w:r>
        <w:t xml:space="preserve">êt accordé à ce nouveau système. Nous avions trouvé qu’il était nécessaire d’avoir cet outil pour notre université enfin de palier au problème de perturbations quant à l’obtention des résultats </w:t>
      </w:r>
      <w:r>
        <w:t xml:space="preserve">des stagiaires. </w:t>
      </w:r>
    </w:p>
    <w:p w:rsidR="00805FC2" w:rsidRDefault="000A510D">
      <w:pPr>
        <w:spacing w:after="112" w:line="259" w:lineRule="auto"/>
        <w:ind w:left="708" w:firstLine="0"/>
        <w:jc w:val="left"/>
      </w:pPr>
      <w:r>
        <w:t xml:space="preserve">  </w:t>
      </w:r>
    </w:p>
    <w:p w:rsidR="00805FC2" w:rsidRDefault="000A510D">
      <w:pPr>
        <w:spacing w:after="207" w:line="357" w:lineRule="auto"/>
        <w:ind w:left="0" w:firstLine="708"/>
        <w:jc w:val="left"/>
      </w:pPr>
      <w:r>
        <w:t>Comme nouveau domaine à l’heure actuelleme</w:t>
      </w:r>
      <w:r>
        <w:t xml:space="preserve">nt, il nous a fallu élaguer le terrain par </w:t>
      </w:r>
      <w:r>
        <w:t>la définition de certains concepts remarquable en Web service mais aussi par la présentation de certains auteurs qui nous ont précédés sur ce terrain. Nous avons eu comme consta</w:t>
      </w:r>
      <w:r>
        <w:t>t qu’à l’heure actuelle aucune entre</w:t>
      </w:r>
      <w:r>
        <w:t>prise ne peut plus se féliciter d’être enfermée sur elle</w:t>
      </w:r>
      <w:r>
        <w:t xml:space="preserve">-même. Il faut à nos jours mettre en pratiques les indications du célèbre historien Koyré dans son livre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478"/>
                <wp:effectExtent l="0" t="0" r="0" b="0"/>
                <wp:docPr id="64323" name="Group 64323"/>
                <wp:cNvGraphicFramePr/>
                <a:graphic xmlns:a="http://schemas.openxmlformats.org/drawingml/2006/main">
                  <a:graphicData uri="http://schemas.microsoft.com/office/word/2010/wordprocessingGroup">
                    <wpg:wgp>
                      <wpg:cNvGrpSpPr/>
                      <wpg:grpSpPr>
                        <a:xfrm>
                          <a:off x="0" y="0"/>
                          <a:ext cx="1829435" cy="10478"/>
                          <a:chOff x="0" y="0"/>
                          <a:chExt cx="1829435" cy="10478"/>
                        </a:xfrm>
                      </wpg:grpSpPr>
                      <wps:wsp>
                        <wps:cNvPr id="67318" name="Shape 67318"/>
                        <wps:cNvSpPr/>
                        <wps:spPr>
                          <a:xfrm>
                            <a:off x="0" y="0"/>
                            <a:ext cx="1829435" cy="10478"/>
                          </a:xfrm>
                          <a:custGeom>
                            <a:avLst/>
                            <a:gdLst/>
                            <a:ahLst/>
                            <a:cxnLst/>
                            <a:rect l="0" t="0" r="0" b="0"/>
                            <a:pathLst>
                              <a:path w="1829435" h="10478">
                                <a:moveTo>
                                  <a:pt x="0" y="0"/>
                                </a:moveTo>
                                <a:lnTo>
                                  <a:pt x="1829435" y="0"/>
                                </a:lnTo>
                                <a:lnTo>
                                  <a:pt x="1829435" y="10478"/>
                                </a:lnTo>
                                <a:lnTo>
                                  <a:pt x="0" y="104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23" style="width:144.05pt;height:0.825012pt;mso-position-horizontal-relative:char;mso-position-vertical-relative:line" coordsize="18294,104">
                <v:shape id="Shape 67319" style="position:absolute;width:18294;height:104;left:0;top:0;" coordsize="1829435,10478" path="m0,0l1829435,0l1829435,10478l0,10478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line="361" w:lineRule="auto"/>
        <w:ind w:left="17" w:right="1"/>
      </w:pPr>
      <w:r>
        <w:t xml:space="preserve">« </w:t>
      </w:r>
      <w:r>
        <w:t>Du monde clos à l’univers infini</w:t>
      </w:r>
      <w:r>
        <w:t xml:space="preserve"> »</w:t>
      </w:r>
      <w:r>
        <w:rPr>
          <w:vertAlign w:val="superscript"/>
        </w:rPr>
        <w:footnoteReference w:id="48"/>
      </w:r>
      <w:r>
        <w:t xml:space="preserve">. Nous devons comprendre qu’avec la mondialisation et </w:t>
      </w:r>
      <w:r>
        <w:t xml:space="preserve">actuellement avec la virtualisation  de notre </w:t>
      </w:r>
      <w:r>
        <w:t xml:space="preserve">monde, on ne peut plus se taper la poitrine d’être </w:t>
      </w:r>
      <w:r>
        <w:t>seul dans ce q</w:t>
      </w:r>
      <w:r>
        <w:t>u’on fait. L’interopérabilité et même</w:t>
      </w:r>
      <w:r>
        <w:t xml:space="preserve"> </w:t>
      </w:r>
      <w:r>
        <w:t>l’</w:t>
      </w:r>
      <w:r>
        <w:t xml:space="preserve">interdépendance sont capitales pour aller plus loin. </w:t>
      </w:r>
    </w:p>
    <w:p w:rsidR="00805FC2" w:rsidRDefault="000A510D">
      <w:pPr>
        <w:spacing w:after="116" w:line="259" w:lineRule="auto"/>
        <w:ind w:left="708" w:firstLine="0"/>
        <w:jc w:val="left"/>
      </w:pPr>
      <w:r>
        <w:t xml:space="preserve"> </w:t>
      </w:r>
    </w:p>
    <w:p w:rsidR="00805FC2" w:rsidRDefault="000A510D">
      <w:pPr>
        <w:ind w:left="7" w:right="5" w:firstLine="708"/>
      </w:pPr>
      <w:r>
        <w:lastRenderedPageBreak/>
        <w:t xml:space="preserve">Pour arriver à réaliser notre application, </w:t>
      </w:r>
      <w:r>
        <w:t xml:space="preserve">il a fallu passer par plusieurs techniques. Nous </w:t>
      </w:r>
      <w:r>
        <w:t xml:space="preserve">avons d’abord pensé aux croquis qui visualisent notre œuvre. Ce qui s’est réalisé au moyen du </w:t>
      </w:r>
      <w:r>
        <w:t xml:space="preserve">langage UML avec ses différents diagrammes. Ces derniers nous ont donné une idée sur </w:t>
      </w:r>
      <w:r>
        <w:t>l’interconnexion et la colla</w:t>
      </w:r>
      <w:r>
        <w:t>boration de nos différentes classes. Ce qui a enfin donné l</w:t>
      </w:r>
      <w:r>
        <w:t xml:space="preserve">ieu à la conception de notre Base de données par le biais du schéma relationnel. </w:t>
      </w:r>
    </w:p>
    <w:p w:rsidR="00805FC2" w:rsidRDefault="000A510D">
      <w:pPr>
        <w:spacing w:after="116" w:line="259" w:lineRule="auto"/>
        <w:ind w:left="708" w:firstLine="0"/>
        <w:jc w:val="left"/>
      </w:pPr>
      <w:r>
        <w:t xml:space="preserve"> </w:t>
      </w:r>
    </w:p>
    <w:p w:rsidR="00805FC2" w:rsidRDefault="000A510D">
      <w:pPr>
        <w:spacing w:after="277"/>
        <w:ind w:left="7" w:right="5" w:firstLine="708"/>
      </w:pPr>
      <w:r>
        <w:t>C’est le schéma relationnel qui a fourni des bases pour notre modélisation technique de l’application. Plusieurs techniques sont intervenues à ce niveau</w:t>
      </w:r>
      <w:r>
        <w:t xml:space="preserve"> pour concrétiser nos objectifs nous assigner et arriver à satisfaire les besoins de nos clients. Nous a</w:t>
      </w:r>
      <w:r>
        <w:t xml:space="preserve">vons utilisé plusieurs outils pour créer les différentes classes à déployer. Nous avons créé le serveur pour nous fournir </w:t>
      </w:r>
      <w:r>
        <w:t xml:space="preserve">l’adresse du WSDL. Nous avons testé cette adresse avec l’outil SoapUI et </w:t>
      </w:r>
      <w:r>
        <w:t xml:space="preserve">procédé aux premiers tests de la fonctionnalité de notre web </w:t>
      </w:r>
      <w:r>
        <w:t xml:space="preserve">service. En fin,  ce test du web service nous a conduits à créer notre client pour commencer à consommer ce web service. </w:t>
      </w:r>
    </w:p>
    <w:p w:rsidR="00805FC2" w:rsidRDefault="000A510D">
      <w:pPr>
        <w:spacing w:after="44" w:line="259" w:lineRule="auto"/>
        <w:ind w:left="718"/>
        <w:jc w:val="left"/>
      </w:pPr>
      <w:r>
        <w:rPr>
          <w:rFonts w:ascii="Calibri" w:eastAsia="Calibri" w:hAnsi="Calibri" w:cs="Calibri"/>
          <w:i/>
          <w:sz w:val="28"/>
        </w:rPr>
        <w:t>5.3.</w:t>
      </w:r>
      <w:r>
        <w:rPr>
          <w:rFonts w:ascii="Arial" w:eastAsia="Arial" w:hAnsi="Arial" w:cs="Arial"/>
          <w:b/>
          <w:i/>
          <w:sz w:val="28"/>
        </w:rPr>
        <w:t xml:space="preserve"> </w:t>
      </w:r>
      <w:r>
        <w:rPr>
          <w:rFonts w:ascii="Calibri" w:eastAsia="Calibri" w:hAnsi="Calibri" w:cs="Calibri"/>
          <w:i/>
          <w:sz w:val="28"/>
        </w:rPr>
        <w:t xml:space="preserve"> Contributions aux travaux précédents  </w:t>
      </w:r>
    </w:p>
    <w:p w:rsidR="00805FC2" w:rsidRDefault="000A510D">
      <w:pPr>
        <w:ind w:left="7" w:right="5" w:firstLine="708"/>
      </w:pPr>
      <w:r>
        <w:t xml:space="preserve">Nos objectifs ont été atteints puisqu’il </w:t>
      </w:r>
      <w:r>
        <w:t xml:space="preserve">nous a fallu aboutir à la réalisation de </w:t>
      </w:r>
      <w:r>
        <w:t>l’appli</w:t>
      </w:r>
      <w:r>
        <w:t>cation capable de faire collaborer les deux entreprises ciblées</w:t>
      </w:r>
      <w:r>
        <w:t xml:space="preserve">, </w:t>
      </w:r>
      <w:r>
        <w:t xml:space="preserve">à savoir l’UAC et le </w:t>
      </w:r>
      <w:r>
        <w:t>BDOM. Les acteurs en interaction ont été identifiés dans le troisième chapitre consacré à la méthodologie utilisée. Cette méthode a été concrétisée dans le quatrième chap</w:t>
      </w:r>
      <w:r>
        <w:t xml:space="preserve">itre en répondant à nos différents objectifs relevés au premier chapitre. Le client créé au bout de cette démarche jouit complètement des ressources proposées par le web service sans tenir compte de son langage de création.  </w:t>
      </w:r>
    </w:p>
    <w:p w:rsidR="00805FC2" w:rsidRDefault="000A510D">
      <w:pPr>
        <w:spacing w:after="112" w:line="259" w:lineRule="auto"/>
        <w:ind w:left="708" w:firstLine="0"/>
        <w:jc w:val="left"/>
      </w:pPr>
      <w:r>
        <w:t xml:space="preserve"> </w:t>
      </w:r>
    </w:p>
    <w:p w:rsidR="00805FC2" w:rsidRDefault="000A510D">
      <w:pPr>
        <w:spacing w:after="303" w:line="361" w:lineRule="auto"/>
        <w:ind w:left="7" w:right="1" w:firstLine="708"/>
      </w:pPr>
      <w:r>
        <w:t xml:space="preserve">Cet outil vient suppléer au </w:t>
      </w:r>
      <w:r>
        <w:t xml:space="preserve">désagrément constaté pendant la collecte des résultats des </w:t>
      </w:r>
      <w:r>
        <w:t>stagiaires. C’est un ajout considérable pour l’UAC et ses partenaires, c’est</w:t>
      </w:r>
      <w:r>
        <w:t xml:space="preserve">-à-dire les </w:t>
      </w:r>
      <w:r>
        <w:t xml:space="preserve">entreprises qui collaborent avec l’UAC en accueillant des étudiants qui leur arrivent pour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1"/>
                <wp:effectExtent l="0" t="0" r="0" b="0"/>
                <wp:docPr id="64464" name="Group 64464"/>
                <wp:cNvGraphicFramePr/>
                <a:graphic xmlns:a="http://schemas.openxmlformats.org/drawingml/2006/main">
                  <a:graphicData uri="http://schemas.microsoft.com/office/word/2010/wordprocessingGroup">
                    <wpg:wgp>
                      <wpg:cNvGrpSpPr/>
                      <wpg:grpSpPr>
                        <a:xfrm>
                          <a:off x="0" y="0"/>
                          <a:ext cx="1829435" cy="10161"/>
                          <a:chOff x="0" y="0"/>
                          <a:chExt cx="1829435" cy="10161"/>
                        </a:xfrm>
                      </wpg:grpSpPr>
                      <wps:wsp>
                        <wps:cNvPr id="67320" name="Shape 67320"/>
                        <wps:cNvSpPr/>
                        <wps:spPr>
                          <a:xfrm>
                            <a:off x="0" y="0"/>
                            <a:ext cx="1829435" cy="10161"/>
                          </a:xfrm>
                          <a:custGeom>
                            <a:avLst/>
                            <a:gdLst/>
                            <a:ahLst/>
                            <a:cxnLst/>
                            <a:rect l="0" t="0" r="0" b="0"/>
                            <a:pathLst>
                              <a:path w="1829435" h="10161">
                                <a:moveTo>
                                  <a:pt x="0" y="0"/>
                                </a:moveTo>
                                <a:lnTo>
                                  <a:pt x="1829435" y="0"/>
                                </a:lnTo>
                                <a:lnTo>
                                  <a:pt x="1829435"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64" style="width:144.05pt;height:0.800049pt;mso-position-horizontal-relative:char;mso-position-vertical-relative:line" coordsize="18294,101">
                <v:shape id="Shape 67321" style="position:absolute;width:18294;height:101;left:0;top:0;" coordsize="1829435,10161" path="m0,0l1829435,0l1829435,10161l0,10161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277"/>
        <w:ind w:left="17" w:right="5"/>
      </w:pPr>
      <w:r>
        <w:t>passer leur pé</w:t>
      </w:r>
      <w:r>
        <w:t xml:space="preserve">riode de stage au sein de leurs entreprises. Un ajout aussi à toutes les entreprises </w:t>
      </w:r>
      <w:r>
        <w:t xml:space="preserve">désireuses de l’interopérabilité de leurs services.  </w:t>
      </w:r>
      <w:r>
        <w:t xml:space="preserve"> </w:t>
      </w:r>
    </w:p>
    <w:p w:rsidR="00805FC2" w:rsidRDefault="000A510D">
      <w:pPr>
        <w:spacing w:after="44" w:line="259" w:lineRule="auto"/>
        <w:ind w:left="718"/>
        <w:jc w:val="left"/>
      </w:pPr>
      <w:r>
        <w:rPr>
          <w:rFonts w:ascii="Calibri" w:eastAsia="Calibri" w:hAnsi="Calibri" w:cs="Calibri"/>
          <w:i/>
          <w:sz w:val="28"/>
        </w:rPr>
        <w:t>5.4.</w:t>
      </w:r>
      <w:r>
        <w:rPr>
          <w:rFonts w:ascii="Arial" w:eastAsia="Arial" w:hAnsi="Arial" w:cs="Arial"/>
          <w:b/>
          <w:i/>
          <w:sz w:val="28"/>
        </w:rPr>
        <w:t xml:space="preserve"> </w:t>
      </w:r>
      <w:r>
        <w:rPr>
          <w:rFonts w:ascii="Calibri" w:eastAsia="Calibri" w:hAnsi="Calibri" w:cs="Calibri"/>
          <w:i/>
          <w:sz w:val="28"/>
        </w:rPr>
        <w:t xml:space="preserve">Recommandations   </w:t>
      </w:r>
    </w:p>
    <w:p w:rsidR="00805FC2" w:rsidRDefault="000A510D">
      <w:pPr>
        <w:ind w:left="7" w:right="5" w:firstLine="708"/>
      </w:pPr>
      <w:r>
        <w:t>Nous sommes certains que nou</w:t>
      </w:r>
      <w:r>
        <w:t>s n’avons pas atteint le sommet</w:t>
      </w:r>
      <w:r>
        <w:t xml:space="preserve"> de notre recherche dans </w:t>
      </w:r>
      <w:r>
        <w:t>ce domai</w:t>
      </w:r>
      <w:r>
        <w:t xml:space="preserve">ne d’interopérabilité. Le terrain est encore très vaste </w:t>
      </w:r>
      <w:r>
        <w:t xml:space="preserve">à défricher. Du jour au lendemain, </w:t>
      </w:r>
      <w:r>
        <w:lastRenderedPageBreak/>
        <w:t>les entreprises sont en train de naitre les unes après les autres. Ceci fait naitre à son tour un besoin accru de collaboration pour que ces entreprises se maintienn</w:t>
      </w:r>
      <w:r>
        <w:t>ent dans le temps</w:t>
      </w:r>
      <w:r>
        <w:t xml:space="preserve">. C’est un terrain </w:t>
      </w:r>
      <w:r>
        <w:t xml:space="preserve">encore ouvert à tous les chercheurs </w:t>
      </w:r>
      <w:r>
        <w:t xml:space="preserve">soucieux d’y apporter leur </w:t>
      </w:r>
      <w:r>
        <w:t xml:space="preserve">contribution. Le préalable est de connaitre le fonctionnement de ces différentes entreprises enfin de </w:t>
      </w:r>
      <w:r>
        <w:t xml:space="preserve">les aider à quitter leur cloisonnement pour s’ouvrir à </w:t>
      </w:r>
      <w:r>
        <w:t>l’univers infini.</w:t>
      </w:r>
      <w:r>
        <w:t xml:space="preserve"> </w:t>
      </w:r>
    </w:p>
    <w:p w:rsidR="00805FC2" w:rsidRDefault="000A510D">
      <w:pPr>
        <w:spacing w:after="116" w:line="259" w:lineRule="auto"/>
        <w:ind w:left="708" w:firstLine="0"/>
        <w:jc w:val="left"/>
      </w:pPr>
      <w:r>
        <w:t xml:space="preserve">  </w:t>
      </w:r>
    </w:p>
    <w:p w:rsidR="00805FC2" w:rsidRDefault="000A510D">
      <w:pPr>
        <w:ind w:left="7" w:right="5" w:firstLine="708"/>
      </w:pPr>
      <w:r>
        <w:t>Nous recommandons à nos collègues chercheurs de découvrir davantage le système de la révolution scientifique actuelle, le Cloud Computing</w:t>
      </w:r>
      <w:r>
        <w:rPr>
          <w:vertAlign w:val="superscript"/>
        </w:rPr>
        <w:footnoteReference w:id="49"/>
      </w:r>
      <w:r>
        <w:t xml:space="preserve"> </w:t>
      </w:r>
      <w:r>
        <w:t>et l’intégrer dans nos entreprises</w:t>
      </w:r>
      <w:r>
        <w:t xml:space="preserve"> locales. Ceci semble encore un terrain vierge pour notre mil</w:t>
      </w:r>
      <w:r>
        <w:t xml:space="preserve">ieu. Nous sommes des humains et </w:t>
      </w:r>
      <w:r>
        <w:t xml:space="preserve">notre œuvre ne doit être qu’une œuvre humaine. Nous sollicitons nos successeurs dans la </w:t>
      </w:r>
      <w:r>
        <w:t xml:space="preserve">science à améliorer là où nous avons eu des lacunes </w:t>
      </w:r>
      <w:r>
        <w:t>pour parfaire cette œuvre.</w:t>
      </w:r>
      <w:r>
        <w:t xml:space="preserve">  </w:t>
      </w:r>
    </w:p>
    <w:p w:rsidR="00805FC2" w:rsidRDefault="000A510D">
      <w:pPr>
        <w:spacing w:after="12" w:line="259" w:lineRule="auto"/>
        <w:ind w:left="0" w:firstLine="0"/>
        <w:jc w:val="left"/>
      </w:pPr>
      <w:r>
        <w:rPr>
          <w:rFonts w:ascii="Calibri" w:eastAsia="Calibri" w:hAnsi="Calibri" w:cs="Calibri"/>
          <w:sz w:val="20"/>
        </w:rPr>
        <w:t xml:space="preserve"> </w:t>
      </w:r>
    </w:p>
    <w:p w:rsidR="00805FC2" w:rsidRDefault="000A510D">
      <w:pPr>
        <w:spacing w:after="100" w:line="259" w:lineRule="auto"/>
        <w:ind w:left="708" w:firstLine="0"/>
        <w:jc w:val="left"/>
      </w:pPr>
      <w:r>
        <w:t xml:space="preserve"> </w:t>
      </w:r>
    </w:p>
    <w:p w:rsidR="00805FC2" w:rsidRDefault="000A510D">
      <w:pPr>
        <w:spacing w:after="218" w:line="259" w:lineRule="auto"/>
        <w:ind w:left="0" w:firstLine="0"/>
        <w:jc w:val="left"/>
      </w:pPr>
      <w:r>
        <w:rPr>
          <w:rFonts w:ascii="Calibri" w:eastAsia="Calibri" w:hAnsi="Calibri" w:cs="Calibri"/>
          <w:sz w:val="22"/>
        </w:rPr>
        <w:t xml:space="preserve"> </w:t>
      </w:r>
    </w:p>
    <w:p w:rsidR="00805FC2" w:rsidRDefault="000A510D">
      <w:pPr>
        <w:spacing w:after="218" w:line="259" w:lineRule="auto"/>
        <w:ind w:left="0" w:firstLine="0"/>
        <w:jc w:val="left"/>
      </w:pPr>
      <w:r>
        <w:rPr>
          <w:rFonts w:ascii="Calibri" w:eastAsia="Calibri" w:hAnsi="Calibri" w:cs="Calibri"/>
          <w:sz w:val="22"/>
        </w:rPr>
        <w:t xml:space="preserve"> </w:t>
      </w:r>
    </w:p>
    <w:p w:rsidR="00805FC2" w:rsidRDefault="000A510D">
      <w:pPr>
        <w:spacing w:after="218" w:line="259" w:lineRule="auto"/>
        <w:ind w:left="0" w:firstLine="0"/>
        <w:jc w:val="left"/>
      </w:pPr>
      <w:r>
        <w:rPr>
          <w:rFonts w:ascii="Calibri" w:eastAsia="Calibri" w:hAnsi="Calibri" w:cs="Calibri"/>
          <w:sz w:val="22"/>
        </w:rPr>
        <w:t xml:space="preserve"> </w:t>
      </w:r>
    </w:p>
    <w:p w:rsidR="00805FC2" w:rsidRDefault="000A510D">
      <w:pPr>
        <w:spacing w:after="2850" w:line="259" w:lineRule="auto"/>
        <w:ind w:left="0" w:firstLine="0"/>
        <w:jc w:val="left"/>
      </w:pPr>
      <w:r>
        <w:rPr>
          <w:rFonts w:ascii="Calibri" w:eastAsia="Calibri" w:hAnsi="Calibri" w:cs="Calibri"/>
          <w:sz w:val="22"/>
        </w:rPr>
        <w:t xml:space="preserve"> </w:t>
      </w:r>
    </w:p>
    <w:p w:rsidR="00805FC2" w:rsidRDefault="000A510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1829435" cy="10161"/>
                <wp:effectExtent l="0" t="0" r="0" b="0"/>
                <wp:docPr id="64575" name="Group 64575"/>
                <wp:cNvGraphicFramePr/>
                <a:graphic xmlns:a="http://schemas.openxmlformats.org/drawingml/2006/main">
                  <a:graphicData uri="http://schemas.microsoft.com/office/word/2010/wordprocessingGroup">
                    <wpg:wgp>
                      <wpg:cNvGrpSpPr/>
                      <wpg:grpSpPr>
                        <a:xfrm>
                          <a:off x="0" y="0"/>
                          <a:ext cx="1829435" cy="10161"/>
                          <a:chOff x="0" y="0"/>
                          <a:chExt cx="1829435" cy="10161"/>
                        </a:xfrm>
                      </wpg:grpSpPr>
                      <wps:wsp>
                        <wps:cNvPr id="67322" name="Shape 67322"/>
                        <wps:cNvSpPr/>
                        <wps:spPr>
                          <a:xfrm>
                            <a:off x="0" y="0"/>
                            <a:ext cx="1829435" cy="10161"/>
                          </a:xfrm>
                          <a:custGeom>
                            <a:avLst/>
                            <a:gdLst/>
                            <a:ahLst/>
                            <a:cxnLst/>
                            <a:rect l="0" t="0" r="0" b="0"/>
                            <a:pathLst>
                              <a:path w="1829435" h="10161">
                                <a:moveTo>
                                  <a:pt x="0" y="0"/>
                                </a:moveTo>
                                <a:lnTo>
                                  <a:pt x="1829435" y="0"/>
                                </a:lnTo>
                                <a:lnTo>
                                  <a:pt x="1829435" y="10161"/>
                                </a:lnTo>
                                <a:lnTo>
                                  <a:pt x="0" y="101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575" style="width:144.05pt;height:0.800049pt;mso-position-horizontal-relative:char;mso-position-vertical-relative:line" coordsize="18294,101">
                <v:shape id="Shape 67323" style="position:absolute;width:18294;height:101;left:0;top:0;" coordsize="1829435,10161" path="m0,0l1829435,0l1829435,10161l0,10161l0,0">
                  <v:stroke weight="0pt" endcap="flat" joinstyle="miter" miterlimit="10" on="false" color="#000000" opacity="0"/>
                  <v:fill on="true" color="#000000"/>
                </v:shape>
              </v:group>
            </w:pict>
          </mc:Fallback>
        </mc:AlternateContent>
      </w:r>
      <w:r>
        <w:rPr>
          <w:rFonts w:ascii="Calibri" w:eastAsia="Calibri" w:hAnsi="Calibri" w:cs="Calibri"/>
          <w:sz w:val="22"/>
        </w:rPr>
        <w:t xml:space="preserve"> </w:t>
      </w:r>
    </w:p>
    <w:p w:rsidR="00805FC2" w:rsidRDefault="000A510D">
      <w:pPr>
        <w:spacing w:after="228" w:line="259" w:lineRule="auto"/>
        <w:ind w:left="10" w:right="10"/>
        <w:jc w:val="center"/>
      </w:pPr>
      <w:r>
        <w:rPr>
          <w:rFonts w:ascii="Cambria" w:eastAsia="Cambria" w:hAnsi="Cambria" w:cs="Cambria"/>
          <w:b/>
          <w:sz w:val="32"/>
        </w:rPr>
        <w:t xml:space="preserve">Bibliographie </w:t>
      </w:r>
    </w:p>
    <w:p w:rsidR="00805FC2" w:rsidRDefault="000A510D">
      <w:pPr>
        <w:spacing w:after="44" w:line="259" w:lineRule="auto"/>
        <w:ind w:left="370"/>
        <w:jc w:val="left"/>
      </w:pPr>
      <w:r>
        <w:rPr>
          <w:rFonts w:ascii="Calibri" w:eastAsia="Calibri" w:hAnsi="Calibri" w:cs="Calibri"/>
          <w:i/>
          <w:sz w:val="28"/>
        </w:rPr>
        <w:t>A.</w:t>
      </w:r>
      <w:r>
        <w:rPr>
          <w:rFonts w:ascii="Arial" w:eastAsia="Arial" w:hAnsi="Arial" w:cs="Arial"/>
          <w:b/>
          <w:i/>
          <w:sz w:val="28"/>
        </w:rPr>
        <w:t xml:space="preserve"> </w:t>
      </w:r>
      <w:r>
        <w:rPr>
          <w:rFonts w:ascii="Calibri" w:eastAsia="Calibri" w:hAnsi="Calibri" w:cs="Calibri"/>
          <w:i/>
          <w:sz w:val="28"/>
        </w:rPr>
        <w:t xml:space="preserve">Ouvrages </w:t>
      </w:r>
    </w:p>
    <w:p w:rsidR="00805FC2" w:rsidRDefault="000A510D">
      <w:pPr>
        <w:spacing w:after="24" w:line="259" w:lineRule="auto"/>
        <w:ind w:left="0" w:firstLine="0"/>
        <w:jc w:val="left"/>
      </w:pPr>
      <w:r>
        <w:t xml:space="preserve"> </w:t>
      </w:r>
    </w:p>
    <w:p w:rsidR="00805FC2" w:rsidRDefault="000A510D">
      <w:pPr>
        <w:numPr>
          <w:ilvl w:val="0"/>
          <w:numId w:val="8"/>
        </w:numPr>
        <w:spacing w:line="238" w:lineRule="auto"/>
        <w:ind w:right="5" w:hanging="348"/>
      </w:pPr>
      <w:r>
        <w:t xml:space="preserve">BEDIN Véronique (dir.), </w:t>
      </w:r>
      <w:r>
        <w:rPr>
          <w:i/>
        </w:rPr>
        <w:t>L’évaluation à l’université</w:t>
      </w:r>
      <w:r>
        <w:t xml:space="preserve">, Presse universitaire de Rennes, 2009, p. 2. </w:t>
      </w:r>
    </w:p>
    <w:p w:rsidR="00805FC2" w:rsidRDefault="000A510D">
      <w:pPr>
        <w:spacing w:after="0" w:line="259" w:lineRule="auto"/>
        <w:ind w:left="60" w:firstLine="0"/>
        <w:jc w:val="left"/>
      </w:pPr>
      <w:r>
        <w:t xml:space="preserve"> </w:t>
      </w:r>
    </w:p>
    <w:p w:rsidR="00805FC2" w:rsidRDefault="000A510D">
      <w:pPr>
        <w:numPr>
          <w:ilvl w:val="0"/>
          <w:numId w:val="8"/>
        </w:numPr>
        <w:spacing w:line="259" w:lineRule="auto"/>
        <w:ind w:right="5" w:hanging="348"/>
      </w:pPr>
      <w:r>
        <w:lastRenderedPageBreak/>
        <w:t>BLANC Xavier, et al.,</w:t>
      </w:r>
      <w:r>
        <w:rPr>
          <w:i/>
        </w:rPr>
        <w:t>UML 2 pour les développeurs</w:t>
      </w:r>
      <w:r>
        <w:t xml:space="preserve">, Eyrolles, Paris,2006, p. VII. </w:t>
      </w:r>
    </w:p>
    <w:p w:rsidR="00805FC2" w:rsidRDefault="000A510D">
      <w:pPr>
        <w:spacing w:after="0" w:line="259" w:lineRule="auto"/>
        <w:ind w:left="0" w:firstLine="0"/>
        <w:jc w:val="left"/>
      </w:pPr>
      <w:r>
        <w:t xml:space="preserve"> </w:t>
      </w:r>
    </w:p>
    <w:p w:rsidR="00805FC2" w:rsidRDefault="000A510D">
      <w:pPr>
        <w:numPr>
          <w:ilvl w:val="0"/>
          <w:numId w:val="8"/>
        </w:numPr>
        <w:spacing w:after="30" w:line="249" w:lineRule="auto"/>
        <w:ind w:right="5" w:hanging="348"/>
      </w:pPr>
      <w:r>
        <w:t xml:space="preserve">CANGUILHEM Georges, </w:t>
      </w:r>
      <w:r>
        <w:rPr>
          <w:i/>
        </w:rPr>
        <w:t>Études d'histoire et de philosophie des sciences,</w:t>
      </w:r>
      <w:r>
        <w:t xml:space="preserve"> </w:t>
      </w:r>
      <w:r>
        <w:t xml:space="preserve">Vrin, 1983. </w:t>
      </w:r>
    </w:p>
    <w:p w:rsidR="00805FC2" w:rsidRDefault="000A510D">
      <w:pPr>
        <w:spacing w:after="24" w:line="259" w:lineRule="auto"/>
        <w:ind w:left="0" w:firstLine="0"/>
        <w:jc w:val="left"/>
      </w:pPr>
      <w:r>
        <w:t xml:space="preserve"> </w:t>
      </w:r>
    </w:p>
    <w:p w:rsidR="00805FC2" w:rsidRDefault="000A510D">
      <w:pPr>
        <w:numPr>
          <w:ilvl w:val="0"/>
          <w:numId w:val="8"/>
        </w:numPr>
        <w:spacing w:line="273" w:lineRule="auto"/>
        <w:ind w:right="5" w:hanging="348"/>
      </w:pPr>
      <w:r>
        <w:t xml:space="preserve">DAVOINE Paule-Annick, </w:t>
      </w:r>
      <w:r>
        <w:rPr>
          <w:i/>
        </w:rPr>
        <w:t>Modélisation UML et outils pour l’analyse spatiale</w:t>
      </w:r>
      <w:r>
        <w:t xml:space="preserve">, Institut Polytechnique de Grenoble, Grenoble, p.2. </w:t>
      </w:r>
    </w:p>
    <w:p w:rsidR="00805FC2" w:rsidRDefault="000A510D">
      <w:pPr>
        <w:spacing w:after="24" w:line="259" w:lineRule="auto"/>
        <w:ind w:left="0" w:firstLine="0"/>
        <w:jc w:val="left"/>
      </w:pPr>
      <w:r>
        <w:t xml:space="preserve"> </w:t>
      </w:r>
    </w:p>
    <w:p w:rsidR="00805FC2" w:rsidRDefault="000A510D">
      <w:pPr>
        <w:numPr>
          <w:ilvl w:val="0"/>
          <w:numId w:val="8"/>
        </w:numPr>
        <w:spacing w:line="273" w:lineRule="auto"/>
        <w:ind w:right="5" w:hanging="348"/>
      </w:pPr>
      <w:r>
        <w:t xml:space="preserve">GABAY Joseph, GABAY David, </w:t>
      </w:r>
      <w:r>
        <w:rPr>
          <w:i/>
        </w:rPr>
        <w:t>UML 2. Analyse et conception</w:t>
      </w:r>
      <w:r>
        <w:t xml:space="preserve">, Dunod, Paris, 2008, p.61. </w:t>
      </w:r>
    </w:p>
    <w:p w:rsidR="00805FC2" w:rsidRDefault="000A510D">
      <w:pPr>
        <w:spacing w:after="45" w:line="259" w:lineRule="auto"/>
        <w:ind w:left="0" w:firstLine="0"/>
        <w:jc w:val="left"/>
      </w:pPr>
      <w:r>
        <w:t xml:space="preserve"> </w:t>
      </w:r>
    </w:p>
    <w:p w:rsidR="00805FC2" w:rsidRDefault="000A510D">
      <w:pPr>
        <w:numPr>
          <w:ilvl w:val="0"/>
          <w:numId w:val="8"/>
        </w:numPr>
        <w:spacing w:after="30" w:line="249" w:lineRule="auto"/>
        <w:ind w:right="5" w:hanging="348"/>
      </w:pPr>
      <w:r>
        <w:t xml:space="preserve">PIECHOCKI </w:t>
      </w:r>
      <w:r>
        <w:tab/>
        <w:t xml:space="preserve">Laurent, </w:t>
      </w:r>
      <w:r>
        <w:tab/>
      </w:r>
      <w:r>
        <w:rPr>
          <w:i/>
        </w:rPr>
        <w:t xml:space="preserve">UML. </w:t>
      </w:r>
      <w:r>
        <w:rPr>
          <w:i/>
        </w:rPr>
        <w:tab/>
      </w:r>
      <w:r>
        <w:rPr>
          <w:i/>
        </w:rPr>
        <w:t xml:space="preserve">Le </w:t>
      </w:r>
      <w:r>
        <w:rPr>
          <w:i/>
        </w:rPr>
        <w:tab/>
        <w:t xml:space="preserve">langage </w:t>
      </w:r>
      <w:r>
        <w:rPr>
          <w:i/>
        </w:rPr>
        <w:tab/>
        <w:t xml:space="preserve">de </w:t>
      </w:r>
      <w:r>
        <w:rPr>
          <w:i/>
        </w:rPr>
        <w:tab/>
        <w:t xml:space="preserve">modélisation </w:t>
      </w:r>
      <w:r>
        <w:rPr>
          <w:i/>
        </w:rPr>
        <w:tab/>
        <w:t xml:space="preserve">objet </w:t>
      </w:r>
      <w:r>
        <w:rPr>
          <w:i/>
        </w:rPr>
        <w:tab/>
        <w:t>unifié</w:t>
      </w:r>
      <w:r>
        <w:t xml:space="preserve">, </w:t>
      </w:r>
    </w:p>
    <w:p w:rsidR="00805FC2" w:rsidRDefault="000A510D">
      <w:pPr>
        <w:spacing w:line="259" w:lineRule="auto"/>
        <w:ind w:left="730" w:right="5"/>
      </w:pPr>
      <w:r>
        <w:t xml:space="preserve">Laurentpiechnocki. developpez. com, 2007, p.27. </w:t>
      </w:r>
    </w:p>
    <w:p w:rsidR="00805FC2" w:rsidRDefault="000A510D">
      <w:pPr>
        <w:spacing w:after="24" w:line="259" w:lineRule="auto"/>
        <w:ind w:left="0" w:firstLine="0"/>
        <w:jc w:val="left"/>
      </w:pPr>
      <w:r>
        <w:t xml:space="preserve"> </w:t>
      </w:r>
    </w:p>
    <w:p w:rsidR="00805FC2" w:rsidRDefault="000A510D">
      <w:pPr>
        <w:numPr>
          <w:ilvl w:val="0"/>
          <w:numId w:val="8"/>
        </w:numPr>
        <w:spacing w:after="8" w:line="249" w:lineRule="auto"/>
        <w:ind w:right="5" w:hanging="348"/>
      </w:pPr>
      <w:r>
        <w:t xml:space="preserve">ROQUES Pascal, </w:t>
      </w:r>
      <w:r>
        <w:rPr>
          <w:i/>
        </w:rPr>
        <w:t>Le cahier du programmeur. UML 2. Modéliser une application web</w:t>
      </w:r>
      <w:r>
        <w:t>, 4</w:t>
      </w:r>
      <w:r>
        <w:rPr>
          <w:vertAlign w:val="superscript"/>
        </w:rPr>
        <w:t>e</w:t>
      </w:r>
      <w:r>
        <w:t xml:space="preserve"> édition, Paris, Eyrolles, s.d, p.2. </w:t>
      </w:r>
    </w:p>
    <w:p w:rsidR="00805FC2" w:rsidRDefault="000A510D">
      <w:pPr>
        <w:spacing w:after="300" w:line="259" w:lineRule="auto"/>
        <w:ind w:left="0" w:firstLine="0"/>
        <w:jc w:val="left"/>
      </w:pPr>
      <w:r>
        <w:t xml:space="preserve"> </w:t>
      </w:r>
    </w:p>
    <w:p w:rsidR="00805FC2" w:rsidRDefault="000A510D">
      <w:pPr>
        <w:spacing w:after="44" w:line="259" w:lineRule="auto"/>
        <w:ind w:left="370"/>
        <w:jc w:val="left"/>
      </w:pPr>
      <w:r>
        <w:rPr>
          <w:rFonts w:ascii="Calibri" w:eastAsia="Calibri" w:hAnsi="Calibri" w:cs="Calibri"/>
          <w:i/>
          <w:sz w:val="28"/>
        </w:rPr>
        <w:t>B.</w:t>
      </w:r>
      <w:r>
        <w:rPr>
          <w:rFonts w:ascii="Arial" w:eastAsia="Arial" w:hAnsi="Arial" w:cs="Arial"/>
          <w:b/>
          <w:i/>
          <w:sz w:val="28"/>
        </w:rPr>
        <w:t xml:space="preserve"> </w:t>
      </w:r>
      <w:r>
        <w:rPr>
          <w:rFonts w:ascii="Calibri" w:eastAsia="Calibri" w:hAnsi="Calibri" w:cs="Calibri"/>
          <w:i/>
          <w:sz w:val="28"/>
        </w:rPr>
        <w:t xml:space="preserve">Articles </w:t>
      </w:r>
    </w:p>
    <w:p w:rsidR="00805FC2" w:rsidRDefault="000A510D">
      <w:pPr>
        <w:spacing w:after="24" w:line="259" w:lineRule="auto"/>
        <w:ind w:left="0" w:firstLine="0"/>
        <w:jc w:val="left"/>
      </w:pPr>
      <w:r>
        <w:t xml:space="preserve"> </w:t>
      </w:r>
    </w:p>
    <w:p w:rsidR="00805FC2" w:rsidRDefault="000A510D">
      <w:pPr>
        <w:numPr>
          <w:ilvl w:val="0"/>
          <w:numId w:val="9"/>
        </w:numPr>
        <w:spacing w:after="0" w:line="275" w:lineRule="auto"/>
        <w:ind w:right="1" w:hanging="348"/>
      </w:pPr>
      <w:r>
        <w:t>AMANO Tsuyoshi, et al., “</w:t>
      </w:r>
      <w:r>
        <w:rPr>
          <w:color w:val="131314"/>
        </w:rPr>
        <w:t>Rethinking the prototyping process for applying design thinking to business model innovation</w:t>
      </w:r>
      <w:r>
        <w:rPr>
          <w:i/>
          <w:color w:val="131314"/>
        </w:rPr>
        <w:t>”, Conference Proceedings of the Academy for Design Innovation Management</w:t>
      </w:r>
      <w:r>
        <w:rPr>
          <w:color w:val="131314"/>
        </w:rPr>
        <w:t xml:space="preserve">, Vol. 1, no. 1, 2019, p. 1208. </w:t>
      </w:r>
    </w:p>
    <w:p w:rsidR="00805FC2" w:rsidRDefault="000A510D">
      <w:pPr>
        <w:spacing w:after="24" w:line="259" w:lineRule="auto"/>
        <w:ind w:left="0" w:firstLine="0"/>
        <w:jc w:val="left"/>
      </w:pPr>
      <w:r>
        <w:rPr>
          <w:color w:val="131314"/>
        </w:rPr>
        <w:t xml:space="preserve"> </w:t>
      </w:r>
    </w:p>
    <w:p w:rsidR="00805FC2" w:rsidRDefault="000A510D">
      <w:pPr>
        <w:numPr>
          <w:ilvl w:val="0"/>
          <w:numId w:val="9"/>
        </w:numPr>
        <w:spacing w:after="30" w:line="249" w:lineRule="auto"/>
        <w:ind w:right="1" w:hanging="348"/>
      </w:pPr>
      <w:r>
        <w:t>ATLAM Hany F., ALENEZI Ahmed, A</w:t>
      </w:r>
      <w:r>
        <w:t xml:space="preserve">LHARTHI Abdulrahman, </w:t>
      </w:r>
      <w:r>
        <w:rPr>
          <w:i/>
        </w:rPr>
        <w:t>et al.,</w:t>
      </w:r>
      <w:r>
        <w:t xml:space="preserve"> Integration of cloud computing with internet of things: challenges and open issues, In : </w:t>
      </w:r>
      <w:r>
        <w:rPr>
          <w:i/>
        </w:rPr>
        <w:t xml:space="preserve">2017 IEEE international conference on internet of things (iThings) and IEEE green computing and communications (GreenCom) and IEEE cyber, </w:t>
      </w:r>
      <w:r>
        <w:rPr>
          <w:i/>
        </w:rPr>
        <w:t>physical and social computing (CPSCom) and IEEE smart data (SmartData)</w:t>
      </w:r>
      <w:r>
        <w:t xml:space="preserve">, IEEE, 2017, pp. 670-675. </w:t>
      </w:r>
    </w:p>
    <w:p w:rsidR="00805FC2" w:rsidRDefault="000A510D">
      <w:pPr>
        <w:spacing w:after="24" w:line="259" w:lineRule="auto"/>
        <w:ind w:left="0" w:firstLine="0"/>
        <w:jc w:val="left"/>
      </w:pPr>
      <w:r>
        <w:t xml:space="preserve"> </w:t>
      </w:r>
    </w:p>
    <w:p w:rsidR="00805FC2" w:rsidRDefault="000A510D">
      <w:pPr>
        <w:numPr>
          <w:ilvl w:val="0"/>
          <w:numId w:val="9"/>
        </w:numPr>
        <w:spacing w:line="259" w:lineRule="auto"/>
        <w:ind w:right="1" w:hanging="348"/>
      </w:pPr>
      <w:r>
        <w:t xml:space="preserve">BALAJI N., et al., “Enhancements for UDDI using User Preferential Web Service </w:t>
      </w:r>
    </w:p>
    <w:p w:rsidR="00805FC2" w:rsidRDefault="000A510D">
      <w:pPr>
        <w:spacing w:after="0" w:line="249" w:lineRule="auto"/>
        <w:ind w:left="730"/>
      </w:pPr>
      <w:r>
        <w:t xml:space="preserve">Selection Model based on SLA”, </w:t>
      </w:r>
      <w:r>
        <w:rPr>
          <w:i/>
        </w:rPr>
        <w:t>International Journal of Engineering and Techn</w:t>
      </w:r>
      <w:r>
        <w:rPr>
          <w:i/>
        </w:rPr>
        <w:t>ology (IJET),</w:t>
      </w:r>
      <w:r>
        <w:t xml:space="preserve">  Vol. 5, no. 5, 2013, p. 4057. </w:t>
      </w:r>
    </w:p>
    <w:p w:rsidR="00805FC2" w:rsidRDefault="000A510D">
      <w:pPr>
        <w:spacing w:after="0" w:line="259" w:lineRule="auto"/>
        <w:ind w:left="0" w:firstLine="0"/>
        <w:jc w:val="left"/>
      </w:pPr>
      <w:r>
        <w:t xml:space="preserve"> </w:t>
      </w:r>
    </w:p>
    <w:p w:rsidR="00805FC2" w:rsidRDefault="000A510D">
      <w:pPr>
        <w:numPr>
          <w:ilvl w:val="0"/>
          <w:numId w:val="9"/>
        </w:numPr>
        <w:spacing w:line="276" w:lineRule="auto"/>
        <w:ind w:right="1" w:hanging="348"/>
      </w:pPr>
      <w:r>
        <w:t xml:space="preserve">BECKOUCHE Pierre, La révolution numérique est-elle un tournant anthropologique?, </w:t>
      </w:r>
      <w:r>
        <w:rPr>
          <w:i/>
        </w:rPr>
        <w:t>Le débat</w:t>
      </w:r>
      <w:r>
        <w:t xml:space="preserve">, 2017, Vol. 193, no. 1, p. 153-166.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 xml:space="preserve">BHUKYA Devi Prasad , Reeta Sony A.L &amp; Gautam Muduganti, “On Web Services Based Cloud Interoperability”, </w:t>
      </w:r>
      <w:r>
        <w:rPr>
          <w:i/>
        </w:rPr>
        <w:t xml:space="preserve">International Journal of Computer Science Issues, </w:t>
      </w:r>
      <w:r>
        <w:t xml:space="preserve">Vol. 9, no. 5, 2012, p. 234.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BINDER Jens F., et al., "The academic value of internships: Benefits a</w:t>
      </w:r>
      <w:r>
        <w:t xml:space="preserve">cross disciplines and student backgrounds", Contemporary Educational Psychology,Vol. 41, 2015, pp.73-74. </w:t>
      </w:r>
    </w:p>
    <w:p w:rsidR="00805FC2" w:rsidRDefault="000A510D">
      <w:pPr>
        <w:spacing w:after="0" w:line="259" w:lineRule="auto"/>
        <w:ind w:left="0" w:firstLine="0"/>
        <w:jc w:val="left"/>
      </w:pPr>
      <w:r>
        <w:t xml:space="preserve"> </w:t>
      </w:r>
    </w:p>
    <w:p w:rsidR="00805FC2" w:rsidRDefault="000A510D">
      <w:pPr>
        <w:numPr>
          <w:ilvl w:val="0"/>
          <w:numId w:val="9"/>
        </w:numPr>
        <w:spacing w:line="274" w:lineRule="auto"/>
        <w:ind w:right="1" w:hanging="348"/>
      </w:pPr>
      <w:r>
        <w:lastRenderedPageBreak/>
        <w:t>CHANDIO Aftab, et al.,  "An Implementation of Web Services for Inter-Connectivity of Information Systems", International Journal of Computing and Di</w:t>
      </w:r>
      <w:r>
        <w:t xml:space="preserve">gital Systems, Vol. 3, no. 3, 2014, pp. 1-3.  </w:t>
      </w:r>
    </w:p>
    <w:p w:rsidR="00805FC2" w:rsidRDefault="000A510D">
      <w:pPr>
        <w:spacing w:after="28" w:line="259" w:lineRule="auto"/>
        <w:ind w:left="0" w:firstLine="0"/>
        <w:jc w:val="left"/>
      </w:pPr>
      <w:r>
        <w:rPr>
          <w:color w:val="2E2E2E"/>
        </w:rPr>
        <w:t xml:space="preserve"> </w:t>
      </w:r>
    </w:p>
    <w:p w:rsidR="00805FC2" w:rsidRDefault="000A510D">
      <w:pPr>
        <w:numPr>
          <w:ilvl w:val="0"/>
          <w:numId w:val="9"/>
        </w:numPr>
        <w:spacing w:line="238" w:lineRule="auto"/>
        <w:ind w:right="1" w:hanging="348"/>
      </w:pPr>
      <w:r>
        <w:t xml:space="preserve">CHEN S.C &amp; YANG S.Y., “A Web Services, Ontology and Big Data Analysis </w:t>
      </w:r>
      <w:r>
        <w:t xml:space="preserve">Technology-Based Cloud Case-Based Reasoning Agent for Energy Conservation of </w:t>
      </w:r>
      <w:r>
        <w:t xml:space="preserve">Sustainability Science”, </w:t>
      </w:r>
      <w:r>
        <w:rPr>
          <w:i/>
        </w:rPr>
        <w:t>Applied Sciences</w:t>
      </w:r>
      <w:r>
        <w:t>, Vol. 10, no. 4, 1</w:t>
      </w:r>
      <w:r>
        <w:t xml:space="preserve">387, 2020.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 xml:space="preserve">EHSAN Adeel et al., « RESTful API Testing Methodologies: Rationale, Challenges, and Solution Directions », Applied Sciences 12, no 9 (Janvier 2022): 4369.  </w:t>
      </w:r>
    </w:p>
    <w:p w:rsidR="00805FC2" w:rsidRDefault="000A510D">
      <w:pPr>
        <w:spacing w:after="0" w:line="259" w:lineRule="auto"/>
        <w:ind w:left="44" w:firstLine="0"/>
        <w:jc w:val="left"/>
      </w:pPr>
      <w:r>
        <w:rPr>
          <w:color w:val="2E2E2E"/>
        </w:rPr>
        <w:t xml:space="preserve"> </w:t>
      </w:r>
    </w:p>
    <w:p w:rsidR="00805FC2" w:rsidRDefault="000A510D">
      <w:pPr>
        <w:numPr>
          <w:ilvl w:val="0"/>
          <w:numId w:val="9"/>
        </w:numPr>
        <w:spacing w:after="2" w:line="274" w:lineRule="auto"/>
        <w:ind w:right="1" w:hanging="348"/>
      </w:pPr>
      <w:r>
        <w:t>HAMMOUDEH M.A.A. &amp; Al-</w:t>
      </w:r>
      <w:r>
        <w:t xml:space="preserve">Ajlan, A.S., “Implementing Web Services using PHP </w:t>
      </w:r>
      <w:r>
        <w:t>Soap Approa</w:t>
      </w:r>
      <w:r>
        <w:t xml:space="preserve">ch. </w:t>
      </w:r>
      <w:r>
        <w:rPr>
          <w:i/>
        </w:rPr>
        <w:t>International Journal of Interactive Mobile Technologies (iJIM),</w:t>
      </w:r>
      <w:r>
        <w:t xml:space="preserve"> Vol. 14, no. 10, 2020, pp. 35</w:t>
      </w:r>
      <w:r>
        <w:t>–</w:t>
      </w:r>
      <w:r>
        <w:t xml:space="preserve">37. </w:t>
      </w:r>
    </w:p>
    <w:p w:rsidR="00805FC2" w:rsidRDefault="000A510D">
      <w:pPr>
        <w:spacing w:after="24" w:line="259" w:lineRule="auto"/>
        <w:ind w:left="0" w:firstLine="0"/>
        <w:jc w:val="left"/>
      </w:pPr>
      <w:r>
        <w:t xml:space="preserve"> </w:t>
      </w:r>
    </w:p>
    <w:p w:rsidR="00805FC2" w:rsidRDefault="000A510D">
      <w:pPr>
        <w:numPr>
          <w:ilvl w:val="0"/>
          <w:numId w:val="9"/>
        </w:numPr>
        <w:spacing w:line="273" w:lineRule="auto"/>
        <w:ind w:right="1" w:hanging="348"/>
      </w:pPr>
      <w:r>
        <w:t xml:space="preserve">HAVILUDDIN H., et al., “A Database Integrated System Based on SOAP Web Service”, </w:t>
      </w:r>
      <w:r>
        <w:rPr>
          <w:i/>
        </w:rPr>
        <w:t>TEM Journal</w:t>
      </w:r>
      <w:r>
        <w:t xml:space="preserve">, Vol. 8, no. 3, 2019, p. 782. </w:t>
      </w:r>
    </w:p>
    <w:p w:rsidR="00805FC2" w:rsidRDefault="000A510D">
      <w:pPr>
        <w:spacing w:after="24" w:line="259" w:lineRule="auto"/>
        <w:ind w:left="0" w:firstLine="0"/>
        <w:jc w:val="left"/>
      </w:pPr>
      <w:r>
        <w:t xml:space="preserve"> </w:t>
      </w:r>
    </w:p>
    <w:p w:rsidR="00805FC2" w:rsidRDefault="000A510D">
      <w:pPr>
        <w:numPr>
          <w:ilvl w:val="0"/>
          <w:numId w:val="9"/>
        </w:numPr>
        <w:spacing w:after="2" w:line="274" w:lineRule="auto"/>
        <w:ind w:right="1" w:hanging="348"/>
      </w:pPr>
      <w:r>
        <w:t xml:space="preserve">J.BIGELOW ET Stephen Gaétan Raoul, « </w:t>
      </w:r>
      <w:r>
        <w:t>Quels sont les types d’API et leurs différences ?</w:t>
      </w:r>
      <w:r>
        <w:t xml:space="preserve"> », in  LeMagIT, https://www.lemagit.fr/conseil/Quels-sont-les-typesdAPI-et-leurs-differences. </w:t>
      </w:r>
    </w:p>
    <w:p w:rsidR="00805FC2" w:rsidRDefault="000A510D">
      <w:pPr>
        <w:spacing w:after="24" w:line="259" w:lineRule="auto"/>
        <w:ind w:left="0" w:firstLine="0"/>
        <w:jc w:val="left"/>
      </w:pPr>
      <w:r>
        <w:t xml:space="preserve"> </w:t>
      </w:r>
    </w:p>
    <w:p w:rsidR="00805FC2" w:rsidRDefault="000A510D">
      <w:pPr>
        <w:numPr>
          <w:ilvl w:val="0"/>
          <w:numId w:val="9"/>
        </w:numPr>
        <w:spacing w:line="238" w:lineRule="auto"/>
        <w:ind w:right="1" w:hanging="348"/>
      </w:pPr>
      <w:r>
        <w:t>KAMBALE KASAMBYA Moïse, et al., "Déploiement mobile d’un réseau de neuro</w:t>
      </w:r>
      <w:r>
        <w:t xml:space="preserve">nes profond pour l’identification des étudiants de l’UAC/ISDA en salle d’examens", </w:t>
      </w:r>
      <w:r>
        <w:rPr>
          <w:i/>
        </w:rPr>
        <w:t>International Journal of Innovation and Applied Studies</w:t>
      </w:r>
      <w:r>
        <w:t xml:space="preserve">, Vol. 39, 2023, p. 137.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 xml:space="preserve">KAMBALE KASAMBYA Moïse, Héritier Mpia, et Vingi Baraka, « Déploiement </w:t>
      </w:r>
      <w:r>
        <w:t>mobile d’un réseau de neurones profond pour l’identification des étudiants de l’UAC/ISDA en salle d’examens</w:t>
      </w:r>
      <w:r>
        <w:t xml:space="preserve"> », </w:t>
      </w:r>
      <w:r>
        <w:rPr>
          <w:i/>
        </w:rPr>
        <w:t>International Journal of Innovation and Applied Studies</w:t>
      </w:r>
      <w:r>
        <w:t xml:space="preserve"> Vol.</w:t>
      </w:r>
      <w:r>
        <w:t>39 (1 mars 2023): 136‑55.</w:t>
      </w:r>
      <w:r>
        <w:t xml:space="preserve">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KARJI A., et al, ”Eval</w:t>
      </w:r>
      <w:r>
        <w:t>uation of an Interview-Based Inter</w:t>
      </w:r>
      <w:r>
        <w:t>nship Class in the Construction Management Curriculum: A Case Study of the University of Nebraska</w:t>
      </w:r>
      <w:r>
        <w:t>Lincoln”,</w:t>
      </w:r>
      <w:r>
        <w:t xml:space="preserve"> </w:t>
      </w:r>
      <w:r>
        <w:rPr>
          <w:i/>
        </w:rPr>
        <w:t>Education Sciences</w:t>
      </w:r>
      <w:r>
        <w:t xml:space="preserve">,  Vol. 10, no. 4, 109, 2020.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KIAH M.L.M., et al.</w:t>
      </w:r>
      <w:r>
        <w:t>, “</w:t>
      </w:r>
      <w:r>
        <w:t>An Enhanced Security Solution for Electronic Medical Records Based on AES Hy</w:t>
      </w:r>
      <w:r>
        <w:t>brid Technique with SOAP/XML and SHA-1</w:t>
      </w:r>
      <w:r>
        <w:rPr>
          <w:i/>
        </w:rPr>
        <w:t>”, J.MedSyst</w:t>
      </w:r>
      <w:r>
        <w:t xml:space="preserve">, Vol.37, 2013, 9971. </w:t>
      </w:r>
    </w:p>
    <w:p w:rsidR="00805FC2" w:rsidRDefault="000A510D">
      <w:pPr>
        <w:spacing w:after="0" w:line="259" w:lineRule="auto"/>
        <w:ind w:left="0" w:firstLine="0"/>
        <w:jc w:val="left"/>
      </w:pPr>
      <w:r>
        <w:t xml:space="preserve"> </w:t>
      </w:r>
    </w:p>
    <w:p w:rsidR="00805FC2" w:rsidRDefault="000A510D">
      <w:pPr>
        <w:numPr>
          <w:ilvl w:val="0"/>
          <w:numId w:val="9"/>
        </w:numPr>
        <w:spacing w:line="239" w:lineRule="auto"/>
        <w:ind w:right="1" w:hanging="348"/>
      </w:pPr>
      <w:r>
        <w:t xml:space="preserve">KRAUS Sascha et al., "Literature Reviews as Independent Studies: Guidelines for Academic Practice", </w:t>
      </w:r>
      <w:r>
        <w:rPr>
          <w:i/>
        </w:rPr>
        <w:t>Review of Managerial Science</w:t>
      </w:r>
      <w:r>
        <w:t xml:space="preserve">, Vol. 16, no. 8, 2022. </w:t>
      </w:r>
    </w:p>
    <w:p w:rsidR="00805FC2" w:rsidRDefault="000A510D">
      <w:pPr>
        <w:spacing w:after="0" w:line="259" w:lineRule="auto"/>
        <w:ind w:left="0" w:firstLine="0"/>
        <w:jc w:val="left"/>
      </w:pPr>
      <w:r>
        <w:t xml:space="preserve"> </w:t>
      </w:r>
    </w:p>
    <w:p w:rsidR="00805FC2" w:rsidRDefault="000A510D">
      <w:pPr>
        <w:numPr>
          <w:ilvl w:val="0"/>
          <w:numId w:val="9"/>
        </w:numPr>
        <w:spacing w:after="206" w:line="275" w:lineRule="auto"/>
        <w:ind w:right="1" w:hanging="348"/>
      </w:pPr>
      <w:r>
        <w:t xml:space="preserve">MALA Goplani, AKASH Gupta, &amp; JEWEL Sabhani, “A study on impact of internship on regular studies of undergraduate students”, </w:t>
      </w:r>
      <w:r>
        <w:rPr>
          <w:i/>
        </w:rPr>
        <w:t>International Journal of Advance and Innovative Research</w:t>
      </w:r>
      <w:r>
        <w:t xml:space="preserve">, Vol. 7, no.1, 2020, p. 92. </w:t>
      </w:r>
    </w:p>
    <w:p w:rsidR="00805FC2" w:rsidRDefault="000A510D">
      <w:pPr>
        <w:numPr>
          <w:ilvl w:val="0"/>
          <w:numId w:val="9"/>
        </w:numPr>
        <w:spacing w:line="238" w:lineRule="auto"/>
        <w:ind w:right="1" w:hanging="348"/>
      </w:pPr>
      <w:r>
        <w:lastRenderedPageBreak/>
        <w:t>MISHRA Sugyan Kumar &amp; SARKAR Anirban, “Service</w:t>
      </w:r>
      <w:r>
        <w:t xml:space="preserve">-oriented architecture for </w:t>
      </w:r>
      <w:r>
        <w:t>Internet of Things: A semantic approach”, Journal of King Saud University –</w:t>
      </w:r>
      <w:r>
        <w:t xml:space="preserve"> Computer and Information Sciences, Vol. 34, no. 1, 2021. </w:t>
      </w:r>
    </w:p>
    <w:p w:rsidR="00805FC2" w:rsidRDefault="000A510D">
      <w:pPr>
        <w:spacing w:after="0" w:line="259" w:lineRule="auto"/>
        <w:ind w:left="0" w:firstLine="0"/>
        <w:jc w:val="left"/>
      </w:pPr>
      <w:r>
        <w:t xml:space="preserve"> </w:t>
      </w:r>
    </w:p>
    <w:p w:rsidR="00805FC2" w:rsidRDefault="000A510D">
      <w:pPr>
        <w:numPr>
          <w:ilvl w:val="0"/>
          <w:numId w:val="9"/>
        </w:numPr>
        <w:spacing w:line="238" w:lineRule="auto"/>
        <w:ind w:right="1" w:hanging="348"/>
      </w:pPr>
      <w:r>
        <w:t xml:space="preserve">MOSCARDINI </w:t>
      </w:r>
      <w:hyperlink r:id="rId79">
        <w:r>
          <w:t>Alfredo</w:t>
        </w:r>
      </w:hyperlink>
      <w:hyperlink r:id="rId80">
        <w:r>
          <w:t xml:space="preserve"> </w:t>
        </w:r>
      </w:hyperlink>
      <w:hyperlink r:id="rId81">
        <w:r>
          <w:t>,</w:t>
        </w:r>
      </w:hyperlink>
      <w:r>
        <w:t xml:space="preserve"> STRACHAN </w:t>
      </w:r>
      <w:hyperlink r:id="rId82">
        <w:r>
          <w:t>Rebecca</w:t>
        </w:r>
      </w:hyperlink>
      <w:hyperlink r:id="rId83">
        <w:r>
          <w:t xml:space="preserve">  </w:t>
        </w:r>
      </w:hyperlink>
      <w:r>
        <w:t xml:space="preserve">&amp; </w:t>
      </w:r>
      <w:hyperlink r:id="rId84">
        <w:r>
          <w:t>Vlasova</w:t>
        </w:r>
      </w:hyperlink>
      <w:hyperlink r:id="rId85">
        <w:r>
          <w:t xml:space="preserve"> </w:t>
        </w:r>
      </w:hyperlink>
      <w:r>
        <w:t>T., “</w:t>
      </w:r>
      <w:r>
        <w:t xml:space="preserve">The role of </w:t>
      </w:r>
      <w:r>
        <w:t xml:space="preserve">universities in modern society”, </w:t>
      </w:r>
      <w:hyperlink r:id="rId86">
        <w:r>
          <w:t>Studies</w:t>
        </w:r>
      </w:hyperlink>
      <w:hyperlink r:id="rId87">
        <w:r>
          <w:t xml:space="preserve"> </w:t>
        </w:r>
      </w:hyperlink>
      <w:hyperlink r:id="rId88">
        <w:r>
          <w:t>in</w:t>
        </w:r>
      </w:hyperlink>
      <w:hyperlink r:id="rId89">
        <w:r>
          <w:t xml:space="preserve"> </w:t>
        </w:r>
      </w:hyperlink>
      <w:hyperlink r:id="rId90">
        <w:r>
          <w:t>Higher</w:t>
        </w:r>
      </w:hyperlink>
      <w:hyperlink r:id="rId91">
        <w:r>
          <w:t xml:space="preserve"> </w:t>
        </w:r>
      </w:hyperlink>
      <w:hyperlink r:id="rId92">
        <w:r>
          <w:t>Education,</w:t>
        </w:r>
      </w:hyperlink>
      <w:r>
        <w:t xml:space="preserve"> Vol. 47, no. 2, 2020. </w:t>
      </w:r>
    </w:p>
    <w:p w:rsidR="00805FC2" w:rsidRDefault="000A510D">
      <w:pPr>
        <w:spacing w:after="0" w:line="259" w:lineRule="auto"/>
        <w:ind w:left="0" w:firstLine="0"/>
        <w:jc w:val="left"/>
      </w:pPr>
      <w:r>
        <w:t xml:space="preserve"> </w:t>
      </w:r>
    </w:p>
    <w:p w:rsidR="00805FC2" w:rsidRDefault="000A510D">
      <w:pPr>
        <w:numPr>
          <w:ilvl w:val="0"/>
          <w:numId w:val="9"/>
        </w:numPr>
        <w:spacing w:after="0" w:line="249" w:lineRule="auto"/>
        <w:ind w:right="1" w:hanging="348"/>
      </w:pPr>
      <w:r>
        <w:t xml:space="preserve">NACHEVA Radka, “Prototyping approach in user interface development”, in </w:t>
      </w:r>
      <w:r>
        <w:rPr>
          <w:i/>
        </w:rPr>
        <w:t>2nd conference on innovative teaching methods (ITM 2017) 28-29 June 2017</w:t>
      </w:r>
      <w:r>
        <w:t>, University of economics varna, Bulgaria, 20</w:t>
      </w:r>
      <w:r>
        <w:t xml:space="preserve">17, p. 80. </w:t>
      </w:r>
    </w:p>
    <w:p w:rsidR="00805FC2" w:rsidRDefault="000A510D">
      <w:pPr>
        <w:spacing w:after="0" w:line="259" w:lineRule="auto"/>
        <w:ind w:left="0" w:firstLine="0"/>
        <w:jc w:val="left"/>
      </w:pPr>
      <w:r>
        <w:t xml:space="preserve"> </w:t>
      </w:r>
    </w:p>
    <w:p w:rsidR="00805FC2" w:rsidRDefault="000A510D">
      <w:pPr>
        <w:numPr>
          <w:ilvl w:val="0"/>
          <w:numId w:val="9"/>
        </w:numPr>
        <w:spacing w:after="0" w:line="239" w:lineRule="auto"/>
        <w:ind w:right="1" w:hanging="348"/>
      </w:pPr>
      <w:r>
        <w:rPr>
          <w:color w:val="222222"/>
        </w:rPr>
        <w:t xml:space="preserve">PANIAGUA Cristina, "Service Interface Translation. An Interoperability Approach", </w:t>
      </w:r>
      <w:r>
        <w:rPr>
          <w:i/>
          <w:color w:val="222222"/>
        </w:rPr>
        <w:t xml:space="preserve">Applied Sciences, </w:t>
      </w:r>
      <w:r>
        <w:rPr>
          <w:color w:val="222222"/>
        </w:rPr>
        <w:t xml:space="preserve">Vol. 11, no. 24, 11643, 2021. </w:t>
      </w:r>
    </w:p>
    <w:p w:rsidR="00805FC2" w:rsidRDefault="000A510D">
      <w:pPr>
        <w:spacing w:after="168" w:line="259" w:lineRule="auto"/>
        <w:ind w:left="720" w:firstLine="0"/>
        <w:jc w:val="left"/>
      </w:pPr>
      <w:r>
        <w:t xml:space="preserve"> </w:t>
      </w:r>
    </w:p>
    <w:p w:rsidR="00805FC2" w:rsidRDefault="000A510D">
      <w:pPr>
        <w:numPr>
          <w:ilvl w:val="0"/>
          <w:numId w:val="9"/>
        </w:numPr>
        <w:spacing w:line="238" w:lineRule="auto"/>
        <w:ind w:right="1" w:hanging="348"/>
      </w:pPr>
      <w:r>
        <w:t xml:space="preserve">POLENGHI Adalberto  </w:t>
      </w:r>
      <w:r>
        <w:t>et al., “</w:t>
      </w:r>
      <w:r>
        <w:t xml:space="preserve">Enterprise information systems interoperability for </w:t>
      </w:r>
      <w:r>
        <w:t>asset lifecycle management t</w:t>
      </w:r>
      <w:r>
        <w:t xml:space="preserve">o enhance circular manufacturing”, </w:t>
      </w:r>
      <w:hyperlink r:id="rId93">
        <w:r>
          <w:t>IFAC</w:t>
        </w:r>
      </w:hyperlink>
      <w:hyperlink r:id="rId94">
        <w:r>
          <w:t>-</w:t>
        </w:r>
      </w:hyperlink>
      <w:hyperlink r:id="rId95">
        <w:r>
          <w:t>PapersOnLine</w:t>
        </w:r>
      </w:hyperlink>
      <w:hyperlink r:id="rId96">
        <w:r>
          <w:t>,</w:t>
        </w:r>
      </w:hyperlink>
      <w:r>
        <w:t xml:space="preserve"> Vol. 5, no. 1, 2021, p. 361. </w:t>
      </w:r>
    </w:p>
    <w:p w:rsidR="00805FC2" w:rsidRDefault="000A510D">
      <w:pPr>
        <w:spacing w:after="224" w:line="259" w:lineRule="auto"/>
        <w:ind w:left="0" w:firstLine="0"/>
        <w:jc w:val="left"/>
      </w:pPr>
      <w:r>
        <w:t xml:space="preserve"> </w:t>
      </w:r>
    </w:p>
    <w:p w:rsidR="00805FC2" w:rsidRDefault="000A510D">
      <w:pPr>
        <w:numPr>
          <w:ilvl w:val="0"/>
          <w:numId w:val="9"/>
        </w:numPr>
        <w:spacing w:after="2" w:line="274" w:lineRule="auto"/>
        <w:ind w:right="1" w:hanging="348"/>
      </w:pPr>
      <w:r>
        <w:t>SAEED Ahmad, ALI Sehrish, WAQAR, Nazish, et al. Comparative evaluation of the maintainability of RESTful and SOAP-WSDL web ser</w:t>
      </w:r>
      <w:r>
        <w:t>vices. In : 2023 International</w:t>
      </w:r>
      <w:r>
        <w:rPr>
          <w:i/>
        </w:rPr>
        <w:t xml:space="preserve"> Conference on Business Analytics for Technology and Security (ICBATS)</w:t>
      </w:r>
      <w:r>
        <w:t xml:space="preserve">. IEEE, 2023. p. 1-9. </w:t>
      </w:r>
    </w:p>
    <w:p w:rsidR="00805FC2" w:rsidRDefault="000A510D">
      <w:pPr>
        <w:spacing w:after="28" w:line="259" w:lineRule="auto"/>
        <w:ind w:left="0" w:firstLine="0"/>
        <w:jc w:val="left"/>
      </w:pPr>
      <w:r>
        <w:t xml:space="preserve"> </w:t>
      </w:r>
    </w:p>
    <w:p w:rsidR="00805FC2" w:rsidRDefault="000A510D">
      <w:pPr>
        <w:numPr>
          <w:ilvl w:val="0"/>
          <w:numId w:val="9"/>
        </w:numPr>
        <w:spacing w:line="238" w:lineRule="auto"/>
        <w:ind w:right="1" w:hanging="348"/>
      </w:pPr>
      <w:r>
        <w:t xml:space="preserve">SARMIENTO Camilo, et al., "Web Service for Document Management of University Degree Projects", </w:t>
      </w:r>
      <w:r>
        <w:rPr>
          <w:i/>
        </w:rPr>
        <w:t>ICAIW 2022: Workshops at the 5th International Conference on Applied Informatics 2022</w:t>
      </w:r>
      <w:r>
        <w:t xml:space="preserve">,2022, Arequipa, pp. 214-215. </w:t>
      </w:r>
    </w:p>
    <w:p w:rsidR="00805FC2" w:rsidRDefault="000A510D">
      <w:pPr>
        <w:spacing w:after="0" w:line="259" w:lineRule="auto"/>
        <w:ind w:left="0" w:firstLine="0"/>
        <w:jc w:val="left"/>
      </w:pPr>
      <w:r>
        <w:t xml:space="preserve"> </w:t>
      </w:r>
    </w:p>
    <w:p w:rsidR="00805FC2" w:rsidRDefault="000A510D">
      <w:pPr>
        <w:numPr>
          <w:ilvl w:val="0"/>
          <w:numId w:val="9"/>
        </w:numPr>
        <w:spacing w:line="259" w:lineRule="auto"/>
        <w:ind w:right="1" w:hanging="348"/>
      </w:pPr>
      <w:r>
        <w:t xml:space="preserve">SERGIEVSKI Maxim &amp; KIRPICHNIKOVA Ksenia, “Optimizing UML Class </w:t>
      </w:r>
    </w:p>
    <w:p w:rsidR="00805FC2" w:rsidRDefault="000A510D">
      <w:pPr>
        <w:spacing w:after="30" w:line="249" w:lineRule="auto"/>
        <w:ind w:left="730"/>
      </w:pPr>
      <w:r>
        <w:t xml:space="preserve">Diagrams”, </w:t>
      </w:r>
      <w:r>
        <w:rPr>
          <w:i/>
        </w:rPr>
        <w:t>ITM Web of Conferences 18, 03003 (2018)</w:t>
      </w:r>
      <w:r>
        <w:t xml:space="preserve">, 2018. </w:t>
      </w:r>
    </w:p>
    <w:p w:rsidR="00805FC2" w:rsidRDefault="000A510D">
      <w:pPr>
        <w:spacing w:after="28" w:line="259" w:lineRule="auto"/>
        <w:ind w:left="0" w:firstLine="0"/>
        <w:jc w:val="left"/>
      </w:pPr>
      <w:r>
        <w:t xml:space="preserve"> </w:t>
      </w:r>
    </w:p>
    <w:p w:rsidR="00805FC2" w:rsidRDefault="000A510D">
      <w:pPr>
        <w:numPr>
          <w:ilvl w:val="0"/>
          <w:numId w:val="9"/>
        </w:numPr>
        <w:spacing w:line="238" w:lineRule="auto"/>
        <w:ind w:right="1" w:hanging="348"/>
      </w:pPr>
      <w:r>
        <w:t>SHABBIR Moham</w:t>
      </w:r>
      <w:r>
        <w:t xml:space="preserve">ed, NABI A. et al., </w:t>
      </w:r>
      <w:r>
        <w:t>“</w:t>
      </w:r>
      <w:r>
        <w:t>Suitability of Using SOAP Protocol to Secure Electronic Medical Record Databases Transmission</w:t>
      </w:r>
      <w:r>
        <w:t>”,</w:t>
      </w:r>
      <w:r>
        <w:t xml:space="preserve"> International Journal of Pharmacology, Vol. 6, 2010, p. 961. </w:t>
      </w:r>
    </w:p>
    <w:p w:rsidR="00805FC2" w:rsidRDefault="000A510D">
      <w:pPr>
        <w:spacing w:after="0" w:line="259" w:lineRule="auto"/>
        <w:ind w:left="0" w:firstLine="0"/>
        <w:jc w:val="left"/>
      </w:pPr>
      <w:r>
        <w:t xml:space="preserve"> </w:t>
      </w:r>
    </w:p>
    <w:p w:rsidR="00805FC2" w:rsidRDefault="000A510D">
      <w:pPr>
        <w:numPr>
          <w:ilvl w:val="0"/>
          <w:numId w:val="9"/>
        </w:numPr>
        <w:spacing w:after="0" w:line="259" w:lineRule="auto"/>
        <w:ind w:right="1" w:hanging="348"/>
      </w:pPr>
      <w:r>
        <w:rPr>
          <w:shd w:val="clear" w:color="auto" w:fill="FCFCFC"/>
        </w:rPr>
        <w:t xml:space="preserve">SUNYAEV, “Web Services”, in </w:t>
      </w:r>
      <w:r>
        <w:rPr>
          <w:i/>
          <w:shd w:val="clear" w:color="auto" w:fill="FCFCFC"/>
        </w:rPr>
        <w:t>Internet Computing</w:t>
      </w:r>
      <w:r>
        <w:rPr>
          <w:shd w:val="clear" w:color="auto" w:fill="FCFCFC"/>
        </w:rPr>
        <w:t>, Springer, Cham, 2020.</w:t>
      </w:r>
      <w:r>
        <w:t xml:space="preserve"> </w:t>
      </w:r>
    </w:p>
    <w:p w:rsidR="00805FC2" w:rsidRDefault="000A510D">
      <w:pPr>
        <w:spacing w:after="0" w:line="259" w:lineRule="auto"/>
        <w:ind w:left="0" w:firstLine="0"/>
        <w:jc w:val="left"/>
      </w:pPr>
      <w:r>
        <w:t xml:space="preserve"> </w:t>
      </w:r>
    </w:p>
    <w:p w:rsidR="00805FC2" w:rsidRDefault="000A510D">
      <w:pPr>
        <w:spacing w:after="257" w:line="259" w:lineRule="auto"/>
        <w:ind w:left="0" w:firstLine="0"/>
        <w:jc w:val="left"/>
      </w:pPr>
      <w:r>
        <w:rPr>
          <w:rFonts w:ascii="Calibri" w:eastAsia="Calibri" w:hAnsi="Calibri" w:cs="Calibri"/>
          <w:sz w:val="20"/>
        </w:rPr>
        <w:t xml:space="preserve"> </w:t>
      </w:r>
    </w:p>
    <w:p w:rsidR="00805FC2" w:rsidRDefault="000A510D">
      <w:pPr>
        <w:numPr>
          <w:ilvl w:val="0"/>
          <w:numId w:val="9"/>
        </w:numPr>
        <w:spacing w:line="274" w:lineRule="auto"/>
        <w:ind w:right="1" w:hanging="348"/>
      </w:pPr>
      <w:r>
        <w:t xml:space="preserve">TOMAN Sarah Hussein, “Review of Web Service Technologies: REST over SOAP”, </w:t>
      </w:r>
      <w:r>
        <w:rPr>
          <w:i/>
        </w:rPr>
        <w:t>Journal of Al-Qadisiyah for Computer Science and Mathematic</w:t>
      </w:r>
      <w:r>
        <w:t xml:space="preserve">s, Vol. 12, no. 4, 2020, pp. 18-19. </w:t>
      </w:r>
    </w:p>
    <w:p w:rsidR="00805FC2" w:rsidRDefault="000A510D">
      <w:pPr>
        <w:spacing w:after="28" w:line="259" w:lineRule="auto"/>
        <w:ind w:left="0" w:firstLine="0"/>
        <w:jc w:val="left"/>
      </w:pPr>
      <w:r>
        <w:t xml:space="preserve"> </w:t>
      </w:r>
    </w:p>
    <w:p w:rsidR="00805FC2" w:rsidRDefault="000A510D">
      <w:pPr>
        <w:numPr>
          <w:ilvl w:val="0"/>
          <w:numId w:val="9"/>
        </w:numPr>
        <w:spacing w:after="0" w:line="239" w:lineRule="auto"/>
        <w:ind w:right="1" w:hanging="348"/>
      </w:pPr>
      <w:r>
        <w:rPr>
          <w:color w:val="222222"/>
        </w:rPr>
        <w:t xml:space="preserve">YUHAN Chen, et al., "Evaluation Methodology of Interoperability for the Industrial Domain: Standardization vs. Mediation", </w:t>
      </w:r>
      <w:r>
        <w:rPr>
          <w:i/>
          <w:color w:val="222222"/>
        </w:rPr>
        <w:t xml:space="preserve">Processes, </w:t>
      </w:r>
      <w:r>
        <w:rPr>
          <w:color w:val="222222"/>
        </w:rPr>
        <w:t xml:space="preserve">Vol. 11, no. 4: 1274, 2023. </w:t>
      </w:r>
    </w:p>
    <w:p w:rsidR="00805FC2" w:rsidRDefault="000A510D">
      <w:pPr>
        <w:spacing w:after="0" w:line="259" w:lineRule="auto"/>
        <w:ind w:left="0" w:firstLine="0"/>
        <w:jc w:val="left"/>
      </w:pPr>
      <w:r>
        <w:t xml:space="preserve"> </w:t>
      </w:r>
    </w:p>
    <w:sectPr w:rsidR="00805FC2">
      <w:headerReference w:type="even" r:id="rId97"/>
      <w:headerReference w:type="default" r:id="rId98"/>
      <w:headerReference w:type="first" r:id="rId99"/>
      <w:pgSz w:w="11908" w:h="16836"/>
      <w:pgMar w:top="1231" w:right="1410" w:bottom="1413" w:left="1417" w:header="7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10D" w:rsidRDefault="000A510D">
      <w:pPr>
        <w:spacing w:after="0" w:line="240" w:lineRule="auto"/>
      </w:pPr>
      <w:r>
        <w:separator/>
      </w:r>
    </w:p>
  </w:endnote>
  <w:endnote w:type="continuationSeparator" w:id="0">
    <w:p w:rsidR="000A510D" w:rsidRDefault="000A5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golian Baiti">
    <w:panose1 w:val="03000500000000000000"/>
    <w:charset w:val="00"/>
    <w:family w:val="script"/>
    <w:pitch w:val="variable"/>
    <w:sig w:usb0="80000023" w:usb1="00000000" w:usb2="0002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10D" w:rsidRDefault="000A510D">
      <w:pPr>
        <w:spacing w:after="0" w:line="245" w:lineRule="auto"/>
        <w:ind w:left="0" w:right="6" w:firstLine="0"/>
      </w:pPr>
      <w:r>
        <w:separator/>
      </w:r>
    </w:p>
  </w:footnote>
  <w:footnote w:type="continuationSeparator" w:id="0">
    <w:p w:rsidR="000A510D" w:rsidRDefault="000A510D">
      <w:pPr>
        <w:spacing w:after="0" w:line="245" w:lineRule="auto"/>
        <w:ind w:left="0" w:right="6" w:firstLine="0"/>
      </w:pPr>
      <w:r>
        <w:continuationSeparator/>
      </w:r>
    </w:p>
  </w:footnote>
  <w:footnote w:id="1">
    <w:p w:rsidR="00805FC2" w:rsidRDefault="000A510D">
      <w:pPr>
        <w:pStyle w:val="footnotedescription"/>
        <w:spacing w:line="245" w:lineRule="auto"/>
        <w:ind w:right="6"/>
      </w:pPr>
      <w:r>
        <w:rPr>
          <w:rStyle w:val="footnotemark"/>
        </w:rPr>
        <w:footnoteRef/>
      </w:r>
      <w:r>
        <w:t xml:space="preserve"> Cf. </w:t>
      </w:r>
      <w:r>
        <w:t>Chen S.C &amp; Yang S.Y., “A Web Services, Ontology and Big Data Analysis Technology</w:t>
      </w:r>
      <w:r>
        <w:t>-Based Cloud Case-</w:t>
      </w:r>
      <w:r>
        <w:t xml:space="preserve">Based Reasoning Agent for Energy Conservation of Sustainability Science”, </w:t>
      </w:r>
      <w:r>
        <w:rPr>
          <w:i/>
        </w:rPr>
        <w:t>Applied Sciences</w:t>
      </w:r>
      <w:r>
        <w:t>, Vol. 10, no. 4, 1387, 2020. https://doi.org/10.3390/ap</w:t>
      </w:r>
      <w:r>
        <w:t xml:space="preserve">p10041387. </w:t>
      </w:r>
    </w:p>
  </w:footnote>
  <w:footnote w:id="2">
    <w:p w:rsidR="00805FC2" w:rsidRDefault="000A510D">
      <w:pPr>
        <w:pStyle w:val="footnotedescription"/>
        <w:spacing w:after="18"/>
      </w:pPr>
      <w:r>
        <w:rPr>
          <w:rStyle w:val="footnotemark"/>
        </w:rPr>
        <w:footnoteRef/>
      </w:r>
      <w:r>
        <w:t xml:space="preserve"> </w:t>
      </w:r>
      <w:r>
        <w:t xml:space="preserve">Cf. Devi Prasad Bhukya , Reeta Sony A.L &amp; Gautam Muduganti, “On Web Services Based Cloud </w:t>
      </w:r>
    </w:p>
    <w:p w:rsidR="00805FC2" w:rsidRDefault="000A510D">
      <w:pPr>
        <w:pStyle w:val="footnotedescription"/>
        <w:jc w:val="left"/>
      </w:pPr>
      <w:r>
        <w:t xml:space="preserve">Interoperability”, </w:t>
      </w:r>
      <w:r>
        <w:rPr>
          <w:i/>
        </w:rPr>
        <w:t xml:space="preserve">International Journal of Computer Science Issues, </w:t>
      </w:r>
      <w:r>
        <w:t>Vol. 9, no. 5, 2012, p. 234.</w:t>
      </w:r>
      <w:r>
        <w:rPr>
          <w:rFonts w:ascii="Calibri" w:eastAsia="Calibri" w:hAnsi="Calibri" w:cs="Calibri"/>
        </w:rPr>
        <w:t xml:space="preserve"> </w:t>
      </w:r>
    </w:p>
  </w:footnote>
  <w:footnote w:id="3">
    <w:p w:rsidR="00805FC2" w:rsidRDefault="000A510D">
      <w:pPr>
        <w:pStyle w:val="footnotedescription"/>
        <w:spacing w:line="252" w:lineRule="auto"/>
      </w:pPr>
      <w:r>
        <w:rPr>
          <w:rStyle w:val="footnotemark"/>
        </w:rPr>
        <w:footnoteRef/>
      </w:r>
      <w:r>
        <w:t xml:space="preserve"> </w:t>
      </w:r>
      <w:r>
        <w:t xml:space="preserve">Cf. Sarah Hussein Toman, “Review of Web Service Technologies: REST over SOAP”, </w:t>
      </w:r>
      <w:r>
        <w:rPr>
          <w:i/>
        </w:rPr>
        <w:t>Journal of AlQadisiyah for Computer Science and Mathematics</w:t>
      </w:r>
      <w:r>
        <w:t xml:space="preserve">, Vol. 12, no. 4, 2020, p. 21. </w:t>
      </w:r>
    </w:p>
  </w:footnote>
  <w:footnote w:id="4">
    <w:p w:rsidR="00805FC2" w:rsidRDefault="000A510D">
      <w:pPr>
        <w:pStyle w:val="footnotedescription"/>
        <w:spacing w:after="12" w:line="246" w:lineRule="auto"/>
        <w:ind w:right="7"/>
      </w:pPr>
      <w:r>
        <w:rPr>
          <w:rStyle w:val="footnotemark"/>
        </w:rPr>
        <w:footnoteRef/>
      </w:r>
      <w:r>
        <w:t xml:space="preserve"> </w:t>
      </w:r>
      <w:r>
        <w:t>Cf. Sugyan Kumar Mishra &amp; Anirban Sarkar, “Service</w:t>
      </w:r>
      <w:r>
        <w:t>-oriented architecture for Interne</w:t>
      </w:r>
      <w:r>
        <w:t xml:space="preserve">t of Things: A semantic </w:t>
      </w:r>
      <w:r>
        <w:t>approach”, Journal of King Saud University –</w:t>
      </w:r>
      <w:r>
        <w:t xml:space="preserve"> Computer and Information Sciences, Vol. 34, no. 1, 2021. https://doi.org/10.1016/j.jksuci.2021.09.024. </w:t>
      </w:r>
    </w:p>
  </w:footnote>
  <w:footnote w:id="5">
    <w:p w:rsidR="00805FC2" w:rsidRDefault="000A510D">
      <w:pPr>
        <w:pStyle w:val="footnotedescription"/>
        <w:spacing w:line="244" w:lineRule="auto"/>
      </w:pPr>
      <w:r>
        <w:rPr>
          <w:rStyle w:val="footnotemark"/>
        </w:rPr>
        <w:footnoteRef/>
      </w:r>
      <w:r>
        <w:t xml:space="preserve"> Cf. </w:t>
      </w:r>
      <w:hyperlink r:id="rId1">
        <w:r>
          <w:t>Alfredo</w:t>
        </w:r>
      </w:hyperlink>
      <w:hyperlink r:id="rId2">
        <w:r>
          <w:t xml:space="preserve"> </w:t>
        </w:r>
      </w:hyperlink>
      <w:hyperlink r:id="rId3">
        <w:r>
          <w:t>Moscardini</w:t>
        </w:r>
      </w:hyperlink>
      <w:hyperlink r:id="rId4">
        <w:r>
          <w:t>,</w:t>
        </w:r>
      </w:hyperlink>
      <w:hyperlink r:id="rId5">
        <w:r>
          <w:t xml:space="preserve"> </w:t>
        </w:r>
      </w:hyperlink>
      <w:hyperlink r:id="rId6">
        <w:r>
          <w:t>Rebecca</w:t>
        </w:r>
      </w:hyperlink>
      <w:hyperlink r:id="rId7">
        <w:r>
          <w:t xml:space="preserve"> </w:t>
        </w:r>
      </w:hyperlink>
      <w:hyperlink r:id="rId8">
        <w:r>
          <w:t>Strachan</w:t>
        </w:r>
      </w:hyperlink>
      <w:hyperlink r:id="rId9">
        <w:r>
          <w:t xml:space="preserve"> </w:t>
        </w:r>
      </w:hyperlink>
      <w:hyperlink r:id="rId10">
        <w:r>
          <w:t xml:space="preserve">&amp; </w:t>
        </w:r>
      </w:hyperlink>
      <w:hyperlink r:id="rId11">
        <w:r>
          <w:t>Vlasova</w:t>
        </w:r>
      </w:hyperlink>
      <w:hyperlink r:id="rId12">
        <w:r>
          <w:t xml:space="preserve"> </w:t>
        </w:r>
      </w:hyperlink>
      <w:r>
        <w:t xml:space="preserve">T., “The role of universities in modern society”, </w:t>
      </w:r>
      <w:hyperlink r:id="rId13">
        <w:r>
          <w:t>Studies</w:t>
        </w:r>
      </w:hyperlink>
      <w:hyperlink r:id="rId14">
        <w:r>
          <w:t xml:space="preserve"> </w:t>
        </w:r>
      </w:hyperlink>
      <w:hyperlink r:id="rId15">
        <w:r>
          <w:t>in</w:t>
        </w:r>
      </w:hyperlink>
      <w:hyperlink r:id="rId16">
        <w:r>
          <w:t xml:space="preserve"> </w:t>
        </w:r>
      </w:hyperlink>
      <w:hyperlink r:id="rId17">
        <w:r>
          <w:t>Higher</w:t>
        </w:r>
      </w:hyperlink>
      <w:hyperlink r:id="rId18">
        <w:r>
          <w:t xml:space="preserve"> </w:t>
        </w:r>
      </w:hyperlink>
      <w:hyperlink r:id="rId19">
        <w:r>
          <w:t>Education,</w:t>
        </w:r>
      </w:hyperlink>
      <w:r>
        <w:t xml:space="preserve"> Vol. 47, no. 2, 2020.  https://doi.org/10.1080/03075079.2020.1807493. </w:t>
      </w:r>
    </w:p>
  </w:footnote>
  <w:footnote w:id="6">
    <w:p w:rsidR="00805FC2" w:rsidRDefault="000A510D">
      <w:pPr>
        <w:pStyle w:val="footnotedescription"/>
        <w:spacing w:after="11" w:line="244" w:lineRule="auto"/>
        <w:ind w:right="12"/>
      </w:pPr>
      <w:r>
        <w:rPr>
          <w:rStyle w:val="footnotemark"/>
        </w:rPr>
        <w:footnoteRef/>
      </w:r>
      <w:r>
        <w:t xml:space="preserve"> Cf. Karji A., et al, </w:t>
      </w:r>
      <w:r>
        <w:t>”Evaluation of an Interview</w:t>
      </w:r>
      <w:r>
        <w:t>-</w:t>
      </w:r>
      <w:r>
        <w:t>Based Internship Class in the Construction Management Curriculum: A Case Study of the University of Nebraska-</w:t>
      </w:r>
      <w:r>
        <w:t>Lincoln”,</w:t>
      </w:r>
      <w:r>
        <w:t xml:space="preserve"> </w:t>
      </w:r>
      <w:r>
        <w:rPr>
          <w:i/>
        </w:rPr>
        <w:t>Education Sciences</w:t>
      </w:r>
      <w:r>
        <w:t xml:space="preserve">,  Vol. 10, no. 4, 109, 2020. https://doi.org/10.3390/educsci10040109. </w:t>
      </w:r>
    </w:p>
  </w:footnote>
  <w:footnote w:id="7">
    <w:p w:rsidR="00805FC2" w:rsidRDefault="000A510D">
      <w:pPr>
        <w:pStyle w:val="footnotedescription"/>
        <w:jc w:val="left"/>
      </w:pPr>
      <w:r>
        <w:rPr>
          <w:rStyle w:val="footnotemark"/>
        </w:rPr>
        <w:footnoteRef/>
      </w:r>
      <w:r>
        <w:t xml:space="preserve"> Cf. Bedin Véronique (dir.), </w:t>
      </w:r>
      <w:r>
        <w:rPr>
          <w:i/>
        </w:rPr>
        <w:t>L’évaluation à l’</w:t>
      </w:r>
      <w:r>
        <w:rPr>
          <w:i/>
        </w:rPr>
        <w:t>université</w:t>
      </w:r>
      <w:r>
        <w:t>, Presse universitaire de Rennes, 2009, p. 2.</w:t>
      </w:r>
      <w:r>
        <w:rPr>
          <w:rFonts w:ascii="Calibri" w:eastAsia="Calibri" w:hAnsi="Calibri" w:cs="Calibri"/>
        </w:rPr>
        <w:t xml:space="preserve">    </w:t>
      </w:r>
    </w:p>
  </w:footnote>
  <w:footnote w:id="8">
    <w:p w:rsidR="00805FC2" w:rsidRDefault="000A510D">
      <w:pPr>
        <w:pStyle w:val="footnotedescription"/>
        <w:spacing w:line="250" w:lineRule="auto"/>
      </w:pPr>
      <w:r>
        <w:rPr>
          <w:rStyle w:val="footnotemark"/>
        </w:rPr>
        <w:footnoteRef/>
      </w:r>
      <w:r>
        <w:t xml:space="preserve"> Cf. </w:t>
      </w:r>
      <w:r>
        <w:rPr>
          <w:color w:val="2E2E2E"/>
        </w:rPr>
        <w:t xml:space="preserve">Adalberto Polenghi et al., </w:t>
      </w:r>
      <w:r>
        <w:rPr>
          <w:color w:val="2E2E2E"/>
        </w:rPr>
        <w:t>“</w:t>
      </w:r>
      <w:r>
        <w:rPr>
          <w:color w:val="2E2E2E"/>
        </w:rPr>
        <w:t>Enterprise information systems interoperability for asset lifecycle management to enhance circular manufacturing</w:t>
      </w:r>
      <w:r>
        <w:rPr>
          <w:i/>
          <w:color w:val="2E2E2E"/>
        </w:rPr>
        <w:t xml:space="preserve">”, </w:t>
      </w:r>
      <w:hyperlink r:id="rId20">
        <w:r>
          <w:rPr>
            <w:i/>
            <w:color w:val="2E2E2E"/>
          </w:rPr>
          <w:t>IFAC</w:t>
        </w:r>
      </w:hyperlink>
      <w:hyperlink r:id="rId21">
        <w:r>
          <w:rPr>
            <w:i/>
            <w:color w:val="2E2E2E"/>
          </w:rPr>
          <w:t>-</w:t>
        </w:r>
      </w:hyperlink>
      <w:hyperlink r:id="rId22">
        <w:r>
          <w:rPr>
            <w:i/>
            <w:color w:val="2E2E2E"/>
          </w:rPr>
          <w:t>PapersOnLine</w:t>
        </w:r>
      </w:hyperlink>
      <w:hyperlink r:id="rId23">
        <w:r>
          <w:rPr>
            <w:color w:val="2E2E2E"/>
          </w:rPr>
          <w:t>,</w:t>
        </w:r>
      </w:hyperlink>
      <w:r>
        <w:rPr>
          <w:color w:val="2E2E2E"/>
        </w:rPr>
        <w:t xml:space="preserve"> Vol. 5, no. 1, 2021, p. 361. </w:t>
      </w:r>
    </w:p>
  </w:footnote>
  <w:footnote w:id="9">
    <w:p w:rsidR="00805FC2" w:rsidRDefault="000A510D">
      <w:pPr>
        <w:pStyle w:val="footnotedescription"/>
        <w:spacing w:line="279" w:lineRule="auto"/>
        <w:ind w:right="3"/>
      </w:pPr>
      <w:r>
        <w:rPr>
          <w:rStyle w:val="footnotemark"/>
        </w:rPr>
        <w:footnoteRef/>
      </w:r>
      <w:r>
        <w:t xml:space="preserve"> Cf. AHMAD, Saeed, ALI, Sehrish, WAQAR, Nazish, </w:t>
      </w:r>
      <w:r>
        <w:rPr>
          <w:i/>
        </w:rPr>
        <w:t>et al.</w:t>
      </w:r>
      <w:r>
        <w:t xml:space="preserve"> Comparative evaluation of the maintainability of RESTful and SOAP-WSDL web services. In : </w:t>
      </w:r>
      <w:r>
        <w:rPr>
          <w:i/>
        </w:rPr>
        <w:t>2023 International Conference on Business Analytics for Technolo</w:t>
      </w:r>
      <w:r>
        <w:rPr>
          <w:i/>
        </w:rPr>
        <w:t>gy and Security (ICBATS)</w:t>
      </w:r>
      <w:r>
        <w:t xml:space="preserve">. IEEE, 2023. p. 1-9.  </w:t>
      </w:r>
    </w:p>
  </w:footnote>
  <w:footnote w:id="10">
    <w:p w:rsidR="00805FC2" w:rsidRDefault="000A510D">
      <w:pPr>
        <w:pStyle w:val="footnotedescription"/>
        <w:spacing w:line="290" w:lineRule="auto"/>
      </w:pPr>
      <w:r>
        <w:rPr>
          <w:rStyle w:val="footnotemark"/>
        </w:rPr>
        <w:footnoteRef/>
      </w:r>
      <w:r>
        <w:t xml:space="preserve"> </w:t>
      </w:r>
      <w:r>
        <w:t xml:space="preserve">Cf. Sarah Hussein Toman, “Review of Web Service Technologies: REST over SOAP”, </w:t>
      </w:r>
      <w:r>
        <w:rPr>
          <w:i/>
        </w:rPr>
        <w:t>Journal of AlQadisiyah for Computer Science and Mathematic</w:t>
      </w:r>
      <w:r>
        <w:t xml:space="preserve">s, Vol. 12, no. 4, 2020, pp. 18-19. </w:t>
      </w:r>
    </w:p>
  </w:footnote>
  <w:footnote w:id="11">
    <w:p w:rsidR="00805FC2" w:rsidRDefault="000A510D">
      <w:pPr>
        <w:pStyle w:val="footnotedescription"/>
        <w:spacing w:after="3"/>
        <w:jc w:val="left"/>
      </w:pPr>
      <w:r>
        <w:rPr>
          <w:rStyle w:val="footnotemark"/>
        </w:rPr>
        <w:footnoteRef/>
      </w:r>
      <w:r>
        <w:t xml:space="preserve"> Cf. Mohammad Ali A. Hammoudeh&amp;</w:t>
      </w:r>
      <w:r>
        <w:t xml:space="preserve">Ajlan S. Al-Ajlan, </w:t>
      </w:r>
      <w:r>
        <w:rPr>
          <w:i/>
        </w:rPr>
        <w:t>Op.Cit.</w:t>
      </w:r>
      <w:r>
        <w:t xml:space="preserve">,  p. 35. </w:t>
      </w:r>
    </w:p>
  </w:footnote>
  <w:footnote w:id="12">
    <w:p w:rsidR="00805FC2" w:rsidRDefault="000A510D">
      <w:pPr>
        <w:pStyle w:val="footnotedescription"/>
        <w:spacing w:line="252" w:lineRule="auto"/>
      </w:pPr>
      <w:r>
        <w:rPr>
          <w:rStyle w:val="footnotemark"/>
        </w:rPr>
        <w:footnoteRef/>
      </w:r>
      <w:r>
        <w:t xml:space="preserve"> Cf. Mohamed Shabbir A. Nabi, et al., </w:t>
      </w:r>
      <w:r>
        <w:t>“</w:t>
      </w:r>
      <w:r>
        <w:t>Suitability of Using SOAP Protocol to Secure Electronic Medical Record Databases Transmission</w:t>
      </w:r>
      <w:r>
        <w:t>”,</w:t>
      </w:r>
      <w:r>
        <w:t xml:space="preserve"> International Journal of Pharmacology, Vol. 6, 2010, p. 961. </w:t>
      </w:r>
    </w:p>
    <w:p w:rsidR="00805FC2" w:rsidRDefault="000A510D">
      <w:pPr>
        <w:pStyle w:val="footnotedescription"/>
        <w:spacing w:line="234" w:lineRule="auto"/>
        <w:ind w:right="10"/>
      </w:pPr>
      <w:r>
        <w:t>13</w:t>
      </w:r>
      <w:r>
        <w:t>Cf. Kiah M.L.M., et al.</w:t>
      </w:r>
      <w:r>
        <w:t>, “</w:t>
      </w:r>
      <w:r>
        <w:t>An Enhanced Security Solution for Electronic Medical Records Based on AES Hybrid Technique with SOAP/XML and SHA-1</w:t>
      </w:r>
      <w:r>
        <w:rPr>
          <w:i/>
        </w:rPr>
        <w:t>”, J.MedSyst</w:t>
      </w:r>
      <w:r>
        <w:t>, Vol.37, 2013,9971. https://doi.org/10.1007/s10916-013-9971-2.</w:t>
      </w:r>
      <w:r>
        <w:rPr>
          <w:sz w:val="22"/>
        </w:rPr>
        <w:t xml:space="preserve"> </w:t>
      </w:r>
    </w:p>
  </w:footnote>
  <w:footnote w:id="13">
    <w:p w:rsidR="00805FC2" w:rsidRDefault="000A510D">
      <w:pPr>
        <w:pStyle w:val="footnotedescription"/>
        <w:spacing w:line="255" w:lineRule="auto"/>
      </w:pPr>
      <w:r>
        <w:rPr>
          <w:rStyle w:val="footnotemark"/>
        </w:rPr>
        <w:footnoteRef/>
      </w:r>
      <w:r>
        <w:t xml:space="preserve"> Cf. Adeel Ehsan et al., « RESTful API</w:t>
      </w:r>
      <w:r>
        <w:t xml:space="preserve"> Testing Methodologies: Rationale, Challenges, and Solution Directions », </w:t>
      </w:r>
      <w:r>
        <w:rPr>
          <w:i/>
        </w:rPr>
        <w:t>Applied Sciences</w:t>
      </w:r>
      <w:r>
        <w:t>, Vol. 12, no 9 (janvier 2022): 4369. https://doi.org/10.3390/app12094369.</w:t>
      </w:r>
      <w:r>
        <w:rPr>
          <w:rFonts w:ascii="Calibri" w:eastAsia="Calibri" w:hAnsi="Calibri" w:cs="Calibri"/>
        </w:rPr>
        <w:t xml:space="preserve"> </w:t>
      </w:r>
    </w:p>
  </w:footnote>
  <w:footnote w:id="14">
    <w:p w:rsidR="00805FC2" w:rsidRDefault="000A510D">
      <w:pPr>
        <w:pStyle w:val="footnotedescription"/>
        <w:spacing w:after="51"/>
        <w:jc w:val="left"/>
      </w:pPr>
      <w:r>
        <w:rPr>
          <w:rStyle w:val="footnotemark"/>
        </w:rPr>
        <w:footnoteRef/>
      </w:r>
      <w:r>
        <w:t xml:space="preserve"> Sarah Hussein Toman, « Review of Web Service Technologies: REST over SOAP », s. d. </w:t>
      </w:r>
    </w:p>
  </w:footnote>
  <w:footnote w:id="15">
    <w:p w:rsidR="00805FC2" w:rsidRDefault="000A510D">
      <w:pPr>
        <w:pStyle w:val="footnotedescription"/>
        <w:spacing w:after="5" w:line="280" w:lineRule="auto"/>
        <w:jc w:val="left"/>
      </w:pPr>
      <w:r>
        <w:rPr>
          <w:rStyle w:val="footnotemark"/>
        </w:rPr>
        <w:footnoteRef/>
      </w:r>
      <w:r>
        <w:t xml:space="preserve"> St</w:t>
      </w:r>
      <w:r>
        <w:t xml:space="preserve">ephen J.Bigelow et Gaétan Raoul, « </w:t>
      </w:r>
      <w:r>
        <w:t>Quels sont les types d’API et leurs différences ?</w:t>
      </w:r>
      <w:r>
        <w:t xml:space="preserve"> », in  LeMagIT, https://www.lemagit.fr/conseil/Quels-sont-les-types-dAPI-et-leurs-differences. </w:t>
      </w:r>
    </w:p>
  </w:footnote>
  <w:footnote w:id="16">
    <w:p w:rsidR="00805FC2" w:rsidRDefault="000A510D">
      <w:pPr>
        <w:pStyle w:val="footnotedescription"/>
        <w:spacing w:line="249" w:lineRule="auto"/>
        <w:jc w:val="left"/>
      </w:pPr>
      <w:r>
        <w:rPr>
          <w:rStyle w:val="footnotemark"/>
        </w:rPr>
        <w:footnoteRef/>
      </w:r>
      <w:r>
        <w:t xml:space="preserve"> Cf. </w:t>
      </w:r>
      <w:r>
        <w:t xml:space="preserve">Sunyaev, “Web Services”, in </w:t>
      </w:r>
      <w:r>
        <w:rPr>
          <w:i/>
        </w:rPr>
        <w:t>Internet Computing</w:t>
      </w:r>
      <w:r>
        <w:t>, Springer, Cham, 2020.</w:t>
      </w:r>
      <w:r>
        <w:t xml:space="preserve"> https://doi.org/10.1007/978-3030-34957-8_6.</w:t>
      </w:r>
      <w:r>
        <w:rPr>
          <w:rFonts w:ascii="Calibri" w:eastAsia="Calibri" w:hAnsi="Calibri" w:cs="Calibri"/>
        </w:rPr>
        <w:t xml:space="preserve"> </w:t>
      </w:r>
    </w:p>
  </w:footnote>
  <w:footnote w:id="17">
    <w:p w:rsidR="00805FC2" w:rsidRDefault="000A510D">
      <w:pPr>
        <w:pStyle w:val="footnotedescription"/>
        <w:jc w:val="left"/>
      </w:pPr>
      <w:r>
        <w:rPr>
          <w:rStyle w:val="footnotemark"/>
        </w:rPr>
        <w:footnoteRef/>
      </w:r>
      <w:r>
        <w:t xml:space="preserve"> Cf. Kiah M.L.M., et al., </w:t>
      </w:r>
      <w:r>
        <w:rPr>
          <w:i/>
        </w:rPr>
        <w:t>Op.Cit</w:t>
      </w:r>
      <w:r>
        <w:t xml:space="preserve">. https://doi.org/10.1007/s10916-013-9971-2. </w:t>
      </w:r>
    </w:p>
  </w:footnote>
  <w:footnote w:id="18">
    <w:p w:rsidR="00805FC2" w:rsidRDefault="000A510D">
      <w:pPr>
        <w:pStyle w:val="footnotedescription"/>
        <w:spacing w:after="8"/>
        <w:jc w:val="left"/>
      </w:pPr>
      <w:r>
        <w:rPr>
          <w:rStyle w:val="footnotemark"/>
        </w:rPr>
        <w:footnoteRef/>
      </w:r>
      <w:r>
        <w:t xml:space="preserve"> Cf. </w:t>
      </w:r>
      <w:r>
        <w:rPr>
          <w:i/>
        </w:rPr>
        <w:t xml:space="preserve">Idem. </w:t>
      </w:r>
    </w:p>
  </w:footnote>
  <w:footnote w:id="19">
    <w:p w:rsidR="00805FC2" w:rsidRDefault="000A510D">
      <w:pPr>
        <w:pStyle w:val="footnotedescription"/>
        <w:ind w:right="17"/>
      </w:pPr>
      <w:r>
        <w:rPr>
          <w:rStyle w:val="footnotemark"/>
        </w:rPr>
        <w:footnoteRef/>
      </w:r>
      <w:r>
        <w:t xml:space="preserve"> </w:t>
      </w:r>
      <w:r>
        <w:t xml:space="preserve">Cf. Balaji N., et al., “Enhancements for UDDI using User Preferential Web Service Selection Model based on SLA”, </w:t>
      </w:r>
      <w:r>
        <w:rPr>
          <w:i/>
        </w:rPr>
        <w:t>Int</w:t>
      </w:r>
      <w:r>
        <w:rPr>
          <w:i/>
        </w:rPr>
        <w:t>ernational Journal of Engineering and Technology (IJET),</w:t>
      </w:r>
      <w:r>
        <w:t xml:space="preserve">  Vol. 5, no. 5, 2013, p. 4057.</w:t>
      </w:r>
      <w:r>
        <w:rPr>
          <w:color w:val="FF0000"/>
        </w:rPr>
        <w:t xml:space="preserve"> </w:t>
      </w:r>
      <w:r>
        <w:rPr>
          <w:vertAlign w:val="superscript"/>
        </w:rPr>
        <w:t>21</w:t>
      </w:r>
      <w:r>
        <w:t xml:space="preserve"> Cf. Balaji N., et al., </w:t>
      </w:r>
      <w:r>
        <w:rPr>
          <w:i/>
        </w:rPr>
        <w:t>Op.Cit.</w:t>
      </w:r>
      <w:r>
        <w:t xml:space="preserve">, pp. 4057-4058. </w:t>
      </w:r>
    </w:p>
  </w:footnote>
  <w:footnote w:id="20">
    <w:p w:rsidR="00805FC2" w:rsidRDefault="000A510D">
      <w:pPr>
        <w:pStyle w:val="footnotedescription"/>
        <w:spacing w:after="2" w:line="251" w:lineRule="auto"/>
        <w:ind w:right="5"/>
      </w:pPr>
      <w:r>
        <w:rPr>
          <w:rStyle w:val="footnotemark"/>
        </w:rPr>
        <w:footnoteRef/>
      </w:r>
      <w:r>
        <w:t xml:space="preserve"> Cf. </w:t>
      </w:r>
      <w:r>
        <w:rPr>
          <w:color w:val="222222"/>
        </w:rPr>
        <w:t xml:space="preserve">Chen Yuhan, et al., "Evaluation Methodology of Interoperability for the Industrial Domain: Standardization vs. </w:t>
      </w:r>
      <w:r>
        <w:rPr>
          <w:color w:val="222222"/>
        </w:rPr>
        <w:t xml:space="preserve">Mediation", </w:t>
      </w:r>
      <w:r>
        <w:rPr>
          <w:i/>
          <w:color w:val="222222"/>
        </w:rPr>
        <w:t xml:space="preserve">Processes, </w:t>
      </w:r>
      <w:r>
        <w:rPr>
          <w:color w:val="222222"/>
        </w:rPr>
        <w:t>Vol. 11, no. 4: 1274, 2023. https://doi.org/10.3390/pr11041274.</w:t>
      </w:r>
      <w:r>
        <w:t xml:space="preserve"> </w:t>
      </w:r>
      <w:r>
        <w:rPr>
          <w:vertAlign w:val="superscript"/>
        </w:rPr>
        <w:t>23</w:t>
      </w:r>
      <w:r>
        <w:t>Cf.</w:t>
      </w:r>
      <w:r>
        <w:rPr>
          <w:color w:val="222222"/>
        </w:rPr>
        <w:t xml:space="preserve">Paniagua Cristina, "Service Interface Translation. An Interoperability Approach", </w:t>
      </w:r>
      <w:r>
        <w:rPr>
          <w:i/>
          <w:color w:val="222222"/>
        </w:rPr>
        <w:t xml:space="preserve">Applied Sciences, </w:t>
      </w:r>
      <w:r>
        <w:rPr>
          <w:color w:val="222222"/>
        </w:rPr>
        <w:t>Vol. 11, no. 24, 11643, 2021. https://doi.org/10.3390/app1124116</w:t>
      </w:r>
      <w:r>
        <w:rPr>
          <w:color w:val="222222"/>
        </w:rPr>
        <w:t>43.</w:t>
      </w:r>
      <w:r>
        <w:t xml:space="preserve"> </w:t>
      </w:r>
    </w:p>
  </w:footnote>
  <w:footnote w:id="21">
    <w:p w:rsidR="00805FC2" w:rsidRDefault="000A510D">
      <w:pPr>
        <w:pStyle w:val="footnotedescription"/>
        <w:spacing w:line="245" w:lineRule="auto"/>
        <w:ind w:right="5"/>
      </w:pPr>
      <w:r>
        <w:rPr>
          <w:rStyle w:val="footnotemark"/>
        </w:rPr>
        <w:footnoteRef/>
      </w:r>
      <w:r>
        <w:t xml:space="preserve"> Cf. Kambale </w:t>
      </w:r>
      <w:r>
        <w:t xml:space="preserve">Kasambya Moïse, et al., "Déploiement mobile d’un réseau de neurones profond pour l’identification des étudiants de l’UAC/ISDA en salle d’examens", </w:t>
      </w:r>
      <w:r>
        <w:rPr>
          <w:i/>
        </w:rPr>
        <w:t>International Journal of Innovation and AppliedStudies</w:t>
      </w:r>
      <w:r>
        <w:t>, Vol. 39, 2023, p. 137.</w:t>
      </w:r>
      <w:r>
        <w:rPr>
          <w:rFonts w:ascii="Calibri" w:eastAsia="Calibri" w:hAnsi="Calibri" w:cs="Calibri"/>
        </w:rPr>
        <w:t xml:space="preserve"> </w:t>
      </w:r>
    </w:p>
  </w:footnote>
  <w:footnote w:id="22">
    <w:p w:rsidR="00805FC2" w:rsidRDefault="000A510D">
      <w:pPr>
        <w:pStyle w:val="footnotedescription"/>
        <w:spacing w:after="3" w:line="246" w:lineRule="auto"/>
        <w:ind w:right="4"/>
      </w:pPr>
      <w:r>
        <w:rPr>
          <w:rStyle w:val="footnotemark"/>
        </w:rPr>
        <w:footnoteRef/>
      </w:r>
      <w:r>
        <w:t xml:space="preserve"> </w:t>
      </w:r>
      <w:r>
        <w:t xml:space="preserve">Cf. Kambale Kasambya Moïse, Héritier Mpia, et Vingi Baraka, « </w:t>
      </w:r>
      <w:r>
        <w:t>Déploiement mobile d’un réseau de neurones profond pour l’identification des étudiants de l’UAC/ISDA en salle d’examens</w:t>
      </w:r>
      <w:r>
        <w:t xml:space="preserve"> », </w:t>
      </w:r>
      <w:r>
        <w:rPr>
          <w:i/>
        </w:rPr>
        <w:t>International Journal of Innovation and Applied Studies</w:t>
      </w:r>
      <w:r>
        <w:t xml:space="preserve"> </w:t>
      </w:r>
      <w:r>
        <w:t>39 (1 mars 2023): 136‑55.</w:t>
      </w:r>
      <w:r>
        <w:rPr>
          <w:rFonts w:ascii="Calibri" w:eastAsia="Calibri" w:hAnsi="Calibri" w:cs="Calibri"/>
        </w:rPr>
        <w:t xml:space="preserve"> </w:t>
      </w:r>
    </w:p>
  </w:footnote>
  <w:footnote w:id="23">
    <w:p w:rsidR="00805FC2" w:rsidRDefault="000A510D">
      <w:pPr>
        <w:pStyle w:val="footnotedescription"/>
        <w:spacing w:line="294" w:lineRule="auto"/>
      </w:pPr>
      <w:r>
        <w:rPr>
          <w:rStyle w:val="footnotemark"/>
        </w:rPr>
        <w:footnoteRef/>
      </w:r>
      <w:r>
        <w:t xml:space="preserve"> Cf. Goplani Mala, Gupta Akash, &amp;Sabhani Jewel</w:t>
      </w:r>
      <w:r>
        <w:t xml:space="preserve">, “A study on impact of internship on regular studies of undergraduate students”, </w:t>
      </w:r>
      <w:r>
        <w:rPr>
          <w:i/>
        </w:rPr>
        <w:t>International Journal of Advance and Innovative Research</w:t>
      </w:r>
      <w:r>
        <w:t xml:space="preserve">, Vol. 7, no.1, 2020, p. 92.  </w:t>
      </w:r>
    </w:p>
  </w:footnote>
  <w:footnote w:id="24">
    <w:p w:rsidR="00805FC2" w:rsidRDefault="000A510D">
      <w:pPr>
        <w:pStyle w:val="footnotedescription"/>
        <w:spacing w:line="251" w:lineRule="auto"/>
        <w:ind w:right="12"/>
      </w:pPr>
      <w:r>
        <w:rPr>
          <w:rStyle w:val="footnotemark"/>
        </w:rPr>
        <w:footnoteRef/>
      </w:r>
      <w:r>
        <w:t xml:space="preserve"> Cf. Jens F.</w:t>
      </w:r>
      <w:r>
        <w:t xml:space="preserve"> Binder, et al., "The academic value of internships: Benefits across disciplines and student backgrounds", Contemporary Educational Psychology,Vol. 41, 2015, pp.73-74. https://doi.org/10.1016/j.cedpsych.2014.12.001. </w:t>
      </w:r>
    </w:p>
  </w:footnote>
  <w:footnote w:id="25">
    <w:p w:rsidR="00805FC2" w:rsidRDefault="000A510D">
      <w:pPr>
        <w:pStyle w:val="footnotedescription"/>
        <w:jc w:val="left"/>
      </w:pPr>
      <w:r>
        <w:rPr>
          <w:rStyle w:val="footnotemark"/>
        </w:rPr>
        <w:footnoteRef/>
      </w:r>
      <w:r>
        <w:t xml:space="preserve"> Cf. Goplani Mala, Gupta Akash, &amp;Sabha</w:t>
      </w:r>
      <w:r>
        <w:t xml:space="preserve">ni Jewel, </w:t>
      </w:r>
      <w:r>
        <w:rPr>
          <w:i/>
        </w:rPr>
        <w:t>Op.Cit.</w:t>
      </w:r>
      <w:r>
        <w:t xml:space="preserve">, p. 92. </w:t>
      </w:r>
    </w:p>
  </w:footnote>
  <w:footnote w:id="26">
    <w:p w:rsidR="00805FC2" w:rsidRDefault="000A510D">
      <w:pPr>
        <w:pStyle w:val="footnotedescription"/>
        <w:spacing w:line="267" w:lineRule="auto"/>
      </w:pPr>
      <w:r>
        <w:rPr>
          <w:rStyle w:val="footnotemark"/>
        </w:rPr>
        <w:footnoteRef/>
      </w:r>
      <w:r>
        <w:t xml:space="preserve"> Cf. Sascha Kraus et al., "Literature Reviews as Independent Studies: Guidelines for Academic Practice", </w:t>
      </w:r>
      <w:r>
        <w:rPr>
          <w:i/>
        </w:rPr>
        <w:t>Review of Managerial Science</w:t>
      </w:r>
      <w:r>
        <w:t xml:space="preserve">, Vol. 16, no. 8, 2022. https://doi.org/10.1007/s11846-022-00588-8. </w:t>
      </w:r>
    </w:p>
  </w:footnote>
  <w:footnote w:id="27">
    <w:p w:rsidR="00805FC2" w:rsidRDefault="000A510D">
      <w:pPr>
        <w:pStyle w:val="footnotedescription"/>
        <w:ind w:right="1"/>
      </w:pPr>
      <w:r>
        <w:rPr>
          <w:rStyle w:val="footnotemark"/>
        </w:rPr>
        <w:footnoteRef/>
      </w:r>
      <w:r>
        <w:t xml:space="preserve"> Cf. Camilo Sarmiento, et</w:t>
      </w:r>
      <w:r>
        <w:t xml:space="preserve"> al., "Web Service for Document Management of University Degree Projects", </w:t>
      </w:r>
      <w:r>
        <w:rPr>
          <w:i/>
        </w:rPr>
        <w:t>ICAIW 2022: Workshops at the 5th International Conference on Applied Informatics 2022</w:t>
      </w:r>
      <w:r>
        <w:t>,2022, Arequipa, pp. 214-215.</w:t>
      </w:r>
      <w:r>
        <w:rPr>
          <w:rFonts w:ascii="Calibri" w:eastAsia="Calibri" w:hAnsi="Calibri" w:cs="Calibri"/>
        </w:rPr>
        <w:t xml:space="preserve"> </w:t>
      </w:r>
      <w:r>
        <w:rPr>
          <w:vertAlign w:val="superscript"/>
        </w:rPr>
        <w:t>31</w:t>
      </w:r>
      <w:r>
        <w:t xml:space="preserve">Cf. Camilo Sarmiento, et al., </w:t>
      </w:r>
      <w:r>
        <w:rPr>
          <w:i/>
        </w:rPr>
        <w:t xml:space="preserve">Op.Cit., </w:t>
      </w:r>
      <w:r>
        <w:t xml:space="preserve">p. 219.   </w:t>
      </w:r>
    </w:p>
  </w:footnote>
  <w:footnote w:id="28">
    <w:p w:rsidR="00805FC2" w:rsidRDefault="000A510D">
      <w:pPr>
        <w:pStyle w:val="footnotedescription"/>
        <w:spacing w:after="52"/>
        <w:jc w:val="left"/>
      </w:pPr>
      <w:r>
        <w:rPr>
          <w:rStyle w:val="footnotemark"/>
        </w:rPr>
        <w:footnoteRef/>
      </w:r>
      <w:r>
        <w:t xml:space="preserve"> Cf. </w:t>
      </w:r>
      <w:r>
        <w:rPr>
          <w:i/>
        </w:rPr>
        <w:t xml:space="preserve">Ibidem, </w:t>
      </w:r>
      <w:r>
        <w:t xml:space="preserve">p. 220. </w:t>
      </w:r>
    </w:p>
  </w:footnote>
  <w:footnote w:id="29">
    <w:p w:rsidR="00805FC2" w:rsidRDefault="000A510D">
      <w:pPr>
        <w:pStyle w:val="footnotedescription"/>
        <w:spacing w:line="288" w:lineRule="auto"/>
      </w:pPr>
      <w:r>
        <w:rPr>
          <w:rStyle w:val="footnotemark"/>
        </w:rPr>
        <w:footnoteRef/>
      </w:r>
      <w:r>
        <w:t xml:space="preserve"> Cf. Aftab Chandio, et al.,  "An Implementation of Web Services for Inter-Connectivity of Information Systems", </w:t>
      </w:r>
      <w:r>
        <w:rPr>
          <w:i/>
        </w:rPr>
        <w:t>International Journal of Computing and Digital Systems</w:t>
      </w:r>
      <w:r>
        <w:t xml:space="preserve">, Vol. 3, no. 3, 2014, pp. 1-3.  </w:t>
      </w:r>
    </w:p>
  </w:footnote>
  <w:footnote w:id="30">
    <w:p w:rsidR="00805FC2" w:rsidRDefault="000A510D">
      <w:pPr>
        <w:pStyle w:val="footnotedescription"/>
        <w:spacing w:line="273" w:lineRule="auto"/>
        <w:ind w:right="6186"/>
        <w:jc w:val="left"/>
      </w:pPr>
      <w:r>
        <w:rPr>
          <w:rStyle w:val="footnotemark"/>
        </w:rPr>
        <w:footnoteRef/>
      </w:r>
      <w:r>
        <w:t xml:space="preserve"> Cf. </w:t>
      </w:r>
      <w:r>
        <w:rPr>
          <w:i/>
        </w:rPr>
        <w:t xml:space="preserve">Ibidem, </w:t>
      </w:r>
      <w:r>
        <w:t>pp. 3-4.</w:t>
      </w:r>
      <w:r>
        <w:rPr>
          <w:rFonts w:ascii="Calibri" w:eastAsia="Calibri" w:hAnsi="Calibri" w:cs="Calibri"/>
        </w:rPr>
        <w:t xml:space="preserve"> </w:t>
      </w:r>
      <w:r>
        <w:rPr>
          <w:rFonts w:ascii="Calibri" w:eastAsia="Calibri" w:hAnsi="Calibri" w:cs="Calibri"/>
          <w:vertAlign w:val="superscript"/>
        </w:rPr>
        <w:t>35</w:t>
      </w:r>
      <w:r>
        <w:t>Cf.</w:t>
      </w:r>
      <w:r>
        <w:rPr>
          <w:i/>
        </w:rPr>
        <w:t>Ibidem,</w:t>
      </w:r>
      <w:r>
        <w:t>p. 6.</w:t>
      </w:r>
      <w:r>
        <w:rPr>
          <w:rFonts w:ascii="Calibri" w:eastAsia="Calibri" w:hAnsi="Calibri" w:cs="Calibri"/>
        </w:rPr>
        <w:t xml:space="preserve"> </w:t>
      </w:r>
    </w:p>
  </w:footnote>
  <w:footnote w:id="31">
    <w:p w:rsidR="00805FC2" w:rsidRDefault="000A510D">
      <w:pPr>
        <w:pStyle w:val="footnotedescription"/>
        <w:spacing w:line="293" w:lineRule="auto"/>
      </w:pPr>
      <w:r>
        <w:rPr>
          <w:rStyle w:val="footnotemark"/>
        </w:rPr>
        <w:footnoteRef/>
      </w:r>
      <w:r>
        <w:t xml:space="preserve"> </w:t>
      </w:r>
      <w:r>
        <w:t>Cf</w:t>
      </w:r>
      <w:r>
        <w:t xml:space="preserve">. Haviluddin H., et al., “A Database Integrated System Based on SOAP Web Service”, </w:t>
      </w:r>
      <w:r>
        <w:rPr>
          <w:i/>
        </w:rPr>
        <w:t>TEM Journal</w:t>
      </w:r>
      <w:r>
        <w:t xml:space="preserve">, Vol. 8, no. 3, 2019, p. 782. </w:t>
      </w:r>
    </w:p>
  </w:footnote>
  <w:footnote w:id="32">
    <w:p w:rsidR="00805FC2" w:rsidRDefault="000A510D">
      <w:pPr>
        <w:pStyle w:val="footnotedescription"/>
        <w:spacing w:after="42"/>
        <w:jc w:val="left"/>
      </w:pPr>
      <w:r>
        <w:rPr>
          <w:rStyle w:val="footnotemark"/>
        </w:rPr>
        <w:footnoteRef/>
      </w:r>
      <w:r>
        <w:t xml:space="preserve"> Cf. Haviluddin H., et al</w:t>
      </w:r>
      <w:r>
        <w:rPr>
          <w:i/>
        </w:rPr>
        <w:t xml:space="preserve">, </w:t>
      </w:r>
      <w:r>
        <w:t xml:space="preserve">pp. 783-784. </w:t>
      </w:r>
    </w:p>
  </w:footnote>
  <w:footnote w:id="33">
    <w:p w:rsidR="00805FC2" w:rsidRDefault="000A510D">
      <w:pPr>
        <w:pStyle w:val="footnotedescription"/>
        <w:spacing w:after="26"/>
        <w:jc w:val="left"/>
      </w:pPr>
      <w:r>
        <w:rPr>
          <w:rStyle w:val="footnotemark"/>
        </w:rPr>
        <w:footnoteRef/>
      </w:r>
      <w:r>
        <w:t xml:space="preserve"> Cf. Hammoudeh M.A.A. &amp; Al-Ajlan, A.S.</w:t>
      </w:r>
      <w:r>
        <w:t>, “</w:t>
      </w:r>
      <w:r>
        <w:t xml:space="preserve">Implementing Web Services using PHP Soap </w:t>
      </w:r>
    </w:p>
    <w:p w:rsidR="00805FC2" w:rsidRDefault="000A510D">
      <w:pPr>
        <w:pStyle w:val="footnotedescription"/>
        <w:spacing w:line="271" w:lineRule="auto"/>
        <w:jc w:val="left"/>
      </w:pPr>
      <w:r>
        <w:t>Appr</w:t>
      </w:r>
      <w:r>
        <w:t xml:space="preserve">oach. </w:t>
      </w:r>
      <w:r>
        <w:rPr>
          <w:i/>
        </w:rPr>
        <w:t>International Journal of Interactive Mobile Technologies (iJIM)</w:t>
      </w:r>
      <w:r>
        <w:t>, Vol. 14, no. 10, 2020, pp. 35</w:t>
      </w:r>
      <w:r>
        <w:t>–</w:t>
      </w:r>
      <w:r>
        <w:t>37. https://doi.org/10.3991/ijim.v14i10.14391.</w:t>
      </w:r>
      <w:r>
        <w:rPr>
          <w:rFonts w:ascii="Calibri" w:eastAsia="Calibri" w:hAnsi="Calibri" w:cs="Calibri"/>
        </w:rPr>
        <w:t xml:space="preserve"> </w:t>
      </w:r>
    </w:p>
  </w:footnote>
  <w:footnote w:id="34">
    <w:p w:rsidR="00805FC2" w:rsidRDefault="000A510D">
      <w:pPr>
        <w:pStyle w:val="footnotedescription"/>
        <w:jc w:val="left"/>
      </w:pPr>
      <w:r>
        <w:rPr>
          <w:rStyle w:val="footnotemark"/>
        </w:rPr>
        <w:footnoteRef/>
      </w:r>
      <w:r>
        <w:t xml:space="preserve"> </w:t>
      </w:r>
      <w:r>
        <w:rPr>
          <w:rFonts w:ascii="Calibri" w:eastAsia="Calibri" w:hAnsi="Calibri" w:cs="Calibri"/>
        </w:rPr>
        <w:t xml:space="preserve">Cf. </w:t>
      </w:r>
      <w:r>
        <w:t>Hammoudeh M.A.A. &amp; Al-Ajlan, A.S.,</w:t>
      </w:r>
      <w:r>
        <w:rPr>
          <w:i/>
        </w:rPr>
        <w:t xml:space="preserve">Op.Cit., </w:t>
      </w:r>
      <w:r>
        <w:t>p. 43.</w:t>
      </w:r>
      <w:r>
        <w:rPr>
          <w:rFonts w:ascii="Calibri" w:eastAsia="Calibri" w:hAnsi="Calibri" w:cs="Calibri"/>
        </w:rPr>
        <w:t xml:space="preserve"> </w:t>
      </w:r>
    </w:p>
  </w:footnote>
  <w:footnote w:id="35">
    <w:p w:rsidR="00805FC2" w:rsidRDefault="000A510D">
      <w:pPr>
        <w:pStyle w:val="footnotedescription"/>
        <w:spacing w:line="257" w:lineRule="auto"/>
      </w:pPr>
      <w:r>
        <w:rPr>
          <w:rStyle w:val="footnotemark"/>
        </w:rPr>
        <w:footnoteRef/>
      </w:r>
      <w:r>
        <w:t xml:space="preserve"> Cf. ROQUES Pascal, </w:t>
      </w:r>
      <w:r>
        <w:rPr>
          <w:i/>
        </w:rPr>
        <w:t>Le cahier du programmeur. UML 2. Modéliser une application web</w:t>
      </w:r>
      <w:r>
        <w:t>, 4</w:t>
      </w:r>
      <w:r>
        <w:rPr>
          <w:vertAlign w:val="superscript"/>
        </w:rPr>
        <w:t>e</w:t>
      </w:r>
      <w:r>
        <w:t xml:space="preserve"> édition, Paris, Eyrolles, s.d, p.2. </w:t>
      </w:r>
    </w:p>
  </w:footnote>
  <w:footnote w:id="36">
    <w:p w:rsidR="00805FC2" w:rsidRDefault="000A510D">
      <w:pPr>
        <w:pStyle w:val="footnotedescription"/>
        <w:spacing w:after="14"/>
        <w:jc w:val="left"/>
      </w:pPr>
      <w:r>
        <w:rPr>
          <w:rStyle w:val="footnotemark"/>
        </w:rPr>
        <w:footnoteRef/>
      </w:r>
      <w:r>
        <w:t xml:space="preserve"> Cf. </w:t>
      </w:r>
      <w:r>
        <w:rPr>
          <w:i/>
        </w:rPr>
        <w:t>Ibidem</w:t>
      </w:r>
      <w:r>
        <w:t xml:space="preserve">, p.4. </w:t>
      </w:r>
    </w:p>
  </w:footnote>
  <w:footnote w:id="37">
    <w:p w:rsidR="00805FC2" w:rsidRDefault="000A510D">
      <w:pPr>
        <w:pStyle w:val="footnotedescription"/>
        <w:spacing w:after="4"/>
        <w:jc w:val="left"/>
      </w:pPr>
      <w:r>
        <w:rPr>
          <w:rStyle w:val="footnotemark"/>
        </w:rPr>
        <w:footnoteRef/>
      </w:r>
      <w:r>
        <w:t xml:space="preserve"> Cf. Xavier Blanc, et al.,</w:t>
      </w:r>
      <w:r>
        <w:rPr>
          <w:i/>
        </w:rPr>
        <w:t>UML 2 pour les développeurs</w:t>
      </w:r>
      <w:r>
        <w:t xml:space="preserve">, Eyrolles, Paris,2006, p. VII. </w:t>
      </w:r>
    </w:p>
  </w:footnote>
  <w:footnote w:id="38">
    <w:p w:rsidR="00805FC2" w:rsidRDefault="000A510D">
      <w:pPr>
        <w:pStyle w:val="footnotedescription"/>
        <w:spacing w:line="289" w:lineRule="auto"/>
        <w:ind w:right="691"/>
      </w:pPr>
      <w:r>
        <w:rPr>
          <w:rStyle w:val="footnotemark"/>
        </w:rPr>
        <w:footnoteRef/>
      </w:r>
      <w:r>
        <w:t xml:space="preserve"> </w:t>
      </w:r>
      <w:r>
        <w:t xml:space="preserve">Cf. GABAY Joseph et GABAY David, UML 2. Analyse et conception, Dunod, Paris, 2008, p.61. </w:t>
      </w:r>
      <w:r>
        <w:rPr>
          <w:vertAlign w:val="superscript"/>
        </w:rPr>
        <w:t>44</w:t>
      </w:r>
      <w:r>
        <w:t xml:space="preserve">Cf. </w:t>
      </w:r>
      <w:r>
        <w:rPr>
          <w:i/>
        </w:rPr>
        <w:t>Ibidem,</w:t>
      </w:r>
      <w:r>
        <w:t xml:space="preserve"> p.90.</w:t>
      </w:r>
      <w:r>
        <w:rPr>
          <w:rFonts w:ascii="Calibri" w:eastAsia="Calibri" w:hAnsi="Calibri" w:cs="Calibri"/>
        </w:rPr>
        <w:t xml:space="preserve"> </w:t>
      </w:r>
    </w:p>
  </w:footnote>
  <w:footnote w:id="39">
    <w:p w:rsidR="00805FC2" w:rsidRDefault="000A510D">
      <w:pPr>
        <w:pStyle w:val="footnotedescription"/>
        <w:spacing w:after="31"/>
        <w:jc w:val="left"/>
      </w:pPr>
      <w:r>
        <w:rPr>
          <w:rStyle w:val="footnotemark"/>
        </w:rPr>
        <w:footnoteRef/>
      </w:r>
      <w:r>
        <w:t xml:space="preserve"> Cf. GABAY Joseph et GABAY David, </w:t>
      </w:r>
      <w:r>
        <w:rPr>
          <w:i/>
        </w:rPr>
        <w:t xml:space="preserve">Op.Cit., </w:t>
      </w:r>
      <w:r>
        <w:t xml:space="preserve">p.17. </w:t>
      </w:r>
    </w:p>
  </w:footnote>
  <w:footnote w:id="40">
    <w:p w:rsidR="00805FC2" w:rsidRDefault="000A510D">
      <w:pPr>
        <w:pStyle w:val="footnotedescription"/>
        <w:spacing w:line="256" w:lineRule="auto"/>
        <w:jc w:val="left"/>
      </w:pPr>
      <w:r>
        <w:rPr>
          <w:rStyle w:val="footnotemark"/>
        </w:rPr>
        <w:footnoteRef/>
      </w:r>
      <w:r>
        <w:t xml:space="preserve"> </w:t>
      </w:r>
      <w:r>
        <w:t xml:space="preserve">Cf. Radka NACHEVA, “Prototyping approach in user interface development”, in </w:t>
      </w:r>
      <w:r>
        <w:rPr>
          <w:i/>
        </w:rPr>
        <w:t>2nd conference on</w:t>
      </w:r>
      <w:r>
        <w:rPr>
          <w:i/>
        </w:rPr>
        <w:t xml:space="preserve"> innovative teaching methods (ITM 2017) 28-29 June 2017</w:t>
      </w:r>
      <w:r>
        <w:t xml:space="preserve">, University of economics varna, Bulgaria, 2017, p. 80.  </w:t>
      </w:r>
    </w:p>
  </w:footnote>
  <w:footnote w:id="41">
    <w:p w:rsidR="00805FC2" w:rsidRDefault="000A510D">
      <w:pPr>
        <w:pStyle w:val="footnotedescription"/>
        <w:spacing w:line="283" w:lineRule="auto"/>
        <w:ind w:right="6"/>
      </w:pPr>
      <w:r>
        <w:rPr>
          <w:rStyle w:val="footnotemark"/>
        </w:rPr>
        <w:footnoteRef/>
      </w:r>
      <w:r>
        <w:t xml:space="preserve"> Cf.</w:t>
      </w:r>
      <w:r>
        <w:t>AMANO Tsuyoshi, et al., “</w:t>
      </w:r>
      <w:r>
        <w:rPr>
          <w:color w:val="131314"/>
        </w:rPr>
        <w:t>Rethinking the prototyping process for applying design thinking to business model innovation</w:t>
      </w:r>
      <w:r>
        <w:rPr>
          <w:i/>
          <w:color w:val="131314"/>
        </w:rPr>
        <w:t>”, Conference Proceed</w:t>
      </w:r>
      <w:r>
        <w:rPr>
          <w:i/>
          <w:color w:val="131314"/>
        </w:rPr>
        <w:t>ings of the Academy for Design Innovation Management</w:t>
      </w:r>
      <w:r>
        <w:rPr>
          <w:color w:val="131314"/>
        </w:rPr>
        <w:t>, Vol. 1, no. 1, 2019, p. 1208.</w:t>
      </w:r>
      <w:r>
        <w:t xml:space="preserve"> </w:t>
      </w:r>
    </w:p>
  </w:footnote>
  <w:footnote w:id="42">
    <w:p w:rsidR="00805FC2" w:rsidRDefault="000A510D">
      <w:pPr>
        <w:pStyle w:val="footnotedescription"/>
        <w:spacing w:line="300" w:lineRule="auto"/>
      </w:pPr>
      <w:r>
        <w:rPr>
          <w:rStyle w:val="footnotemark"/>
        </w:rPr>
        <w:footnoteRef/>
      </w:r>
      <w:r>
        <w:t xml:space="preserve"> </w:t>
      </w:r>
      <w:r>
        <w:t xml:space="preserve">Cf. Maxim Sergievski&amp; Ksenia Kirpichnikova, “Optimizing UML Class Diagrams”, </w:t>
      </w:r>
      <w:r>
        <w:rPr>
          <w:i/>
        </w:rPr>
        <w:t>ITM Web of Conferences 18, 03003 (2018)</w:t>
      </w:r>
      <w:r>
        <w:t xml:space="preserve">, 2018. https://doi.org/10.1051/itmconf/20181803003. </w:t>
      </w:r>
    </w:p>
  </w:footnote>
  <w:footnote w:id="43">
    <w:p w:rsidR="00805FC2" w:rsidRDefault="000A510D">
      <w:pPr>
        <w:pStyle w:val="footnotedescription"/>
        <w:spacing w:after="2" w:line="279" w:lineRule="auto"/>
      </w:pPr>
      <w:r>
        <w:rPr>
          <w:rStyle w:val="footnotemark"/>
        </w:rPr>
        <w:footnoteRef/>
      </w:r>
      <w:r>
        <w:t xml:space="preserve"> Cf. PIECHOCKI Laurent,</w:t>
      </w:r>
      <w:r>
        <w:rPr>
          <w:i/>
        </w:rPr>
        <w:t>UML.Le langage de modélisation objet unifié</w:t>
      </w:r>
      <w:r>
        <w:t>, Laurentpiechnocki. developpez. com, 2007, p.27.</w:t>
      </w:r>
      <w:r>
        <w:rPr>
          <w:rFonts w:ascii="Calibri" w:eastAsia="Calibri" w:hAnsi="Calibri" w:cs="Calibri"/>
        </w:rPr>
        <w:t xml:space="preserve"> </w:t>
      </w:r>
    </w:p>
  </w:footnote>
  <w:footnote w:id="44">
    <w:p w:rsidR="00805FC2" w:rsidRDefault="000A510D">
      <w:pPr>
        <w:pStyle w:val="footnotedescription"/>
        <w:spacing w:line="288" w:lineRule="auto"/>
      </w:pPr>
      <w:r>
        <w:rPr>
          <w:rStyle w:val="footnotemark"/>
        </w:rPr>
        <w:footnoteRef/>
      </w:r>
      <w:r>
        <w:t xml:space="preserve"> Cf. DAVOINE Paule-Annick, </w:t>
      </w:r>
      <w:r>
        <w:rPr>
          <w:i/>
        </w:rPr>
        <w:t>Modélisation UML et outils pour l’analyse spatiale</w:t>
      </w:r>
      <w:r>
        <w:t xml:space="preserve">, Institut Polytechnique de Grenoble, Grenoble, p.2. </w:t>
      </w:r>
    </w:p>
  </w:footnote>
  <w:footnote w:id="45">
    <w:p w:rsidR="00805FC2" w:rsidRDefault="000A510D">
      <w:pPr>
        <w:pStyle w:val="footnotedescription"/>
        <w:spacing w:after="39"/>
        <w:jc w:val="left"/>
      </w:pPr>
      <w:r>
        <w:rPr>
          <w:rStyle w:val="footnotemark"/>
        </w:rPr>
        <w:footnoteRef/>
      </w:r>
      <w:r>
        <w:t xml:space="preserve"> Cf.</w:t>
      </w:r>
      <w:r>
        <w:t xml:space="preserve"> PIECHOCKI Laurent, </w:t>
      </w:r>
      <w:r>
        <w:rPr>
          <w:i/>
        </w:rPr>
        <w:t>Op.Cit.,</w:t>
      </w:r>
      <w:r>
        <w:t xml:space="preserve"> p. 29. </w:t>
      </w:r>
    </w:p>
  </w:footnote>
  <w:footnote w:id="46">
    <w:p w:rsidR="00805FC2" w:rsidRDefault="000A510D">
      <w:pPr>
        <w:pStyle w:val="footnotedescription"/>
        <w:jc w:val="left"/>
      </w:pPr>
      <w:r>
        <w:rPr>
          <w:rStyle w:val="footnotemark"/>
        </w:rPr>
        <w:footnoteRef/>
      </w:r>
      <w:r>
        <w:t xml:space="preserve"> Cf. GABAY Joseph et GABAY David, </w:t>
      </w:r>
      <w:r>
        <w:rPr>
          <w:i/>
        </w:rPr>
        <w:t xml:space="preserve">Op.Cit., </w:t>
      </w:r>
      <w:r>
        <w:t>p.3.</w:t>
      </w:r>
      <w:r>
        <w:rPr>
          <w:rFonts w:ascii="Calibri" w:eastAsia="Calibri" w:hAnsi="Calibri" w:cs="Calibri"/>
        </w:rPr>
        <w:t xml:space="preserve"> </w:t>
      </w:r>
    </w:p>
  </w:footnote>
  <w:footnote w:id="47">
    <w:p w:rsidR="00805FC2" w:rsidRDefault="000A510D">
      <w:pPr>
        <w:pStyle w:val="footnotedescription"/>
        <w:spacing w:line="285" w:lineRule="auto"/>
      </w:pPr>
      <w:r>
        <w:rPr>
          <w:rStyle w:val="footnotemark"/>
        </w:rPr>
        <w:footnoteRef/>
      </w:r>
      <w:r>
        <w:t xml:space="preserve"> Cf. BECKOUCHE Pierre, La révolution numérique est-elle un tournant anthropologique?, </w:t>
      </w:r>
      <w:r>
        <w:rPr>
          <w:i/>
        </w:rPr>
        <w:t>Le débat</w:t>
      </w:r>
      <w:r>
        <w:t xml:space="preserve">, 2017, Vol. 193, no. 1, p. 153-166. </w:t>
      </w:r>
    </w:p>
  </w:footnote>
  <w:footnote w:id="48">
    <w:p w:rsidR="00805FC2" w:rsidRDefault="000A510D">
      <w:pPr>
        <w:pStyle w:val="footnotedescription"/>
        <w:jc w:val="left"/>
      </w:pPr>
      <w:r>
        <w:rPr>
          <w:rStyle w:val="footnotemark"/>
        </w:rPr>
        <w:footnoteRef/>
      </w:r>
      <w:r>
        <w:t xml:space="preserve"> Cf. CANGUILHEM Georges, </w:t>
      </w:r>
      <w:r>
        <w:rPr>
          <w:i/>
        </w:rPr>
        <w:t>Études d'histoire et de philosophie des sciences,</w:t>
      </w:r>
      <w:r>
        <w:t xml:space="preserve"> Vrin, 1983.</w:t>
      </w:r>
      <w:r>
        <w:rPr>
          <w:rFonts w:ascii="Calibri" w:eastAsia="Calibri" w:hAnsi="Calibri" w:cs="Calibri"/>
        </w:rPr>
        <w:t xml:space="preserve"> </w:t>
      </w:r>
    </w:p>
  </w:footnote>
  <w:footnote w:id="49">
    <w:p w:rsidR="00805FC2" w:rsidRDefault="000A510D">
      <w:pPr>
        <w:pStyle w:val="footnotedescription"/>
        <w:spacing w:line="280" w:lineRule="auto"/>
        <w:ind w:right="6"/>
      </w:pPr>
      <w:r>
        <w:rPr>
          <w:rStyle w:val="footnotemark"/>
        </w:rPr>
        <w:footnoteRef/>
      </w:r>
      <w:r>
        <w:t xml:space="preserve"> Cf. ATLAM Hany F., ALENEZI Ahmed, ALHARTHI Abdulrahman, </w:t>
      </w:r>
      <w:r>
        <w:rPr>
          <w:i/>
        </w:rPr>
        <w:t>et al.</w:t>
      </w:r>
      <w:r>
        <w:t xml:space="preserve"> Integration of cloud computing with internet of things: challenges and open issues, In : </w:t>
      </w:r>
      <w:r>
        <w:rPr>
          <w:i/>
        </w:rPr>
        <w:t>2017 IEEE international conference on i</w:t>
      </w:r>
      <w:r>
        <w:rPr>
          <w:i/>
        </w:rPr>
        <w:t>nternet of things</w:t>
      </w:r>
      <w:r>
        <w:rPr>
          <w:rFonts w:ascii="Calibri" w:eastAsia="Calibri" w:hAnsi="Calibri" w:cs="Calibri"/>
          <w:i/>
        </w:rPr>
        <w:t xml:space="preserve"> </w:t>
      </w:r>
      <w:r>
        <w:rPr>
          <w:i/>
        </w:rPr>
        <w:t>(iThings) and IEEE green computing and communications (GreenCom) and IEEE cyber, physical and social computing (CPSCom) and IEEE smart data (SmartData)</w:t>
      </w:r>
      <w:r>
        <w:t xml:space="preserve">, IEEE, 2017, pp. 670-675. </w:t>
      </w:r>
      <w:r>
        <w:rPr>
          <w:rFonts w:ascii="Calibri" w:eastAsia="Calibri" w:hAnsi="Calibri" w:cs="Calibri"/>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FC2" w:rsidRDefault="000A510D">
    <w:pPr>
      <w:spacing w:after="217" w:line="259" w:lineRule="auto"/>
      <w:ind w:left="0" w:right="72" w:firstLine="0"/>
      <w:jc w:val="center"/>
    </w:pPr>
    <w:r>
      <w:fldChar w:fldCharType="begin"/>
    </w:r>
    <w:r>
      <w:instrText xml:space="preserve"> PAGE   \* MERGEFORMAT </w:instrText>
    </w:r>
    <w:r>
      <w:fldChar w:fldCharType="separate"/>
    </w:r>
    <w:r>
      <w:rPr>
        <w:rFonts w:ascii="Calibri" w:eastAsia="Calibri" w:hAnsi="Calibri" w:cs="Calibri"/>
        <w:sz w:val="20"/>
      </w:rPr>
      <w:t>I</w:t>
    </w:r>
    <w:r>
      <w:rPr>
        <w:rFonts w:ascii="Calibri" w:eastAsia="Calibri" w:hAnsi="Calibri" w:cs="Calibri"/>
        <w:sz w:val="20"/>
      </w:rPr>
      <w:fldChar w:fldCharType="end"/>
    </w:r>
    <w:r>
      <w:rPr>
        <w:rFonts w:ascii="Calibri" w:eastAsia="Calibri" w:hAnsi="Calibri" w:cs="Calibri"/>
        <w:sz w:val="20"/>
      </w:rPr>
      <w:t xml:space="preserve"> </w:t>
    </w:r>
  </w:p>
  <w:p w:rsidR="00805FC2" w:rsidRDefault="000A510D">
    <w:pPr>
      <w:spacing w:after="0" w:line="259" w:lineRule="auto"/>
      <w:ind w:left="32" w:firstLine="0"/>
      <w:jc w:val="left"/>
    </w:pPr>
    <w:r>
      <w:rPr>
        <w:rFonts w:ascii="Calibri" w:eastAsia="Calibri" w:hAnsi="Calibri" w:cs="Calibri"/>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FC2" w:rsidRDefault="000A510D">
    <w:pPr>
      <w:spacing w:after="217" w:line="259" w:lineRule="auto"/>
      <w:ind w:left="0" w:right="72" w:firstLine="0"/>
      <w:jc w:val="center"/>
    </w:pPr>
    <w:r>
      <w:fldChar w:fldCharType="begin"/>
    </w:r>
    <w:r>
      <w:instrText xml:space="preserve"> PAGE   \* MERGEFORMAT </w:instrText>
    </w:r>
    <w:r>
      <w:fldChar w:fldCharType="separate"/>
    </w:r>
    <w:r w:rsidR="00B15FA7" w:rsidRPr="00B15FA7">
      <w:rPr>
        <w:rFonts w:ascii="Calibri" w:eastAsia="Calibri" w:hAnsi="Calibri" w:cs="Calibri"/>
        <w:noProof/>
        <w:sz w:val="20"/>
      </w:rPr>
      <w:t>I</w:t>
    </w:r>
    <w:r>
      <w:rPr>
        <w:rFonts w:ascii="Calibri" w:eastAsia="Calibri" w:hAnsi="Calibri" w:cs="Calibri"/>
        <w:sz w:val="20"/>
      </w:rPr>
      <w:fldChar w:fldCharType="end"/>
    </w:r>
    <w:r>
      <w:rPr>
        <w:rFonts w:ascii="Calibri" w:eastAsia="Calibri" w:hAnsi="Calibri" w:cs="Calibri"/>
        <w:sz w:val="20"/>
      </w:rPr>
      <w:t xml:space="preserve"> </w:t>
    </w:r>
  </w:p>
  <w:p w:rsidR="00805FC2" w:rsidRDefault="000A510D">
    <w:pPr>
      <w:spacing w:after="0" w:line="259" w:lineRule="auto"/>
      <w:ind w:left="32" w:firstLine="0"/>
      <w:jc w:val="left"/>
    </w:pPr>
    <w:r>
      <w:rPr>
        <w:rFonts w:ascii="Calibri" w:eastAsia="Calibri" w:hAnsi="Calibri" w:cs="Calibri"/>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FC2" w:rsidRDefault="000A510D">
    <w:pPr>
      <w:spacing w:after="217" w:line="259" w:lineRule="auto"/>
      <w:ind w:left="0" w:right="72" w:firstLine="0"/>
      <w:jc w:val="center"/>
    </w:pPr>
    <w:r>
      <w:fldChar w:fldCharType="begin"/>
    </w:r>
    <w:r>
      <w:instrText xml:space="preserve"> PAGE   \* MERGEFORMAT </w:instrText>
    </w:r>
    <w:r>
      <w:fldChar w:fldCharType="separate"/>
    </w:r>
    <w:r>
      <w:rPr>
        <w:rFonts w:ascii="Calibri" w:eastAsia="Calibri" w:hAnsi="Calibri" w:cs="Calibri"/>
        <w:sz w:val="20"/>
      </w:rPr>
      <w:t>I</w:t>
    </w:r>
    <w:r>
      <w:rPr>
        <w:rFonts w:ascii="Calibri" w:eastAsia="Calibri" w:hAnsi="Calibri" w:cs="Calibri"/>
        <w:sz w:val="20"/>
      </w:rPr>
      <w:fldChar w:fldCharType="end"/>
    </w:r>
    <w:r>
      <w:rPr>
        <w:rFonts w:ascii="Calibri" w:eastAsia="Calibri" w:hAnsi="Calibri" w:cs="Calibri"/>
        <w:sz w:val="20"/>
      </w:rPr>
      <w:t xml:space="preserve"> </w:t>
    </w:r>
  </w:p>
  <w:p w:rsidR="00805FC2" w:rsidRDefault="000A510D">
    <w:pPr>
      <w:spacing w:after="0" w:line="259" w:lineRule="auto"/>
      <w:ind w:left="32" w:firstLine="0"/>
      <w:jc w:val="left"/>
    </w:pPr>
    <w:r>
      <w:rPr>
        <w:rFonts w:ascii="Calibri" w:eastAsia="Calibri" w:hAnsi="Calibri" w:cs="Calibri"/>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FC2" w:rsidRDefault="000A510D">
    <w:pPr>
      <w:spacing w:after="217" w:line="259" w:lineRule="auto"/>
      <w:ind w:left="0" w:right="9"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rsidR="00805FC2" w:rsidRDefault="000A510D">
    <w:pPr>
      <w:spacing w:after="0" w:line="259" w:lineRule="auto"/>
      <w:ind w:left="0" w:firstLine="0"/>
      <w:jc w:val="left"/>
    </w:pPr>
    <w:r>
      <w:rPr>
        <w:rFonts w:ascii="Calibri" w:eastAsia="Calibri" w:hAnsi="Calibri" w:cs="Calibri"/>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FC2" w:rsidRDefault="000A510D">
    <w:pPr>
      <w:spacing w:after="217" w:line="259" w:lineRule="auto"/>
      <w:ind w:left="0" w:right="9" w:firstLine="0"/>
      <w:jc w:val="center"/>
    </w:pPr>
    <w:r>
      <w:fldChar w:fldCharType="begin"/>
    </w:r>
    <w:r>
      <w:instrText xml:space="preserve"> PAGE   \* MERGEFORMAT </w:instrText>
    </w:r>
    <w:r>
      <w:fldChar w:fldCharType="separate"/>
    </w:r>
    <w:r w:rsidR="00B15FA7" w:rsidRPr="00B15FA7">
      <w:rPr>
        <w:rFonts w:ascii="Calibri" w:eastAsia="Calibri" w:hAnsi="Calibri" w:cs="Calibri"/>
        <w:noProof/>
        <w:sz w:val="20"/>
      </w:rPr>
      <w:t>10</w:t>
    </w:r>
    <w:r>
      <w:rPr>
        <w:rFonts w:ascii="Calibri" w:eastAsia="Calibri" w:hAnsi="Calibri" w:cs="Calibri"/>
        <w:sz w:val="20"/>
      </w:rPr>
      <w:fldChar w:fldCharType="end"/>
    </w:r>
    <w:r>
      <w:rPr>
        <w:rFonts w:ascii="Calibri" w:eastAsia="Calibri" w:hAnsi="Calibri" w:cs="Calibri"/>
        <w:sz w:val="20"/>
      </w:rPr>
      <w:t xml:space="preserve"> </w:t>
    </w:r>
  </w:p>
  <w:p w:rsidR="00805FC2" w:rsidRDefault="000A510D">
    <w:pPr>
      <w:spacing w:after="0" w:line="259" w:lineRule="auto"/>
      <w:ind w:left="0" w:firstLine="0"/>
      <w:jc w:val="left"/>
    </w:pPr>
    <w:r>
      <w:rPr>
        <w:rFonts w:ascii="Calibri" w:eastAsia="Calibri" w:hAnsi="Calibri" w:cs="Calibri"/>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FC2" w:rsidRDefault="000A510D">
    <w:pPr>
      <w:spacing w:after="217" w:line="259" w:lineRule="auto"/>
      <w:ind w:left="0" w:right="9"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rsidR="00805FC2" w:rsidRDefault="000A510D">
    <w:pPr>
      <w:spacing w:after="0" w:line="259" w:lineRule="auto"/>
      <w:ind w:left="0" w:firstLine="0"/>
      <w:jc w:val="left"/>
    </w:pPr>
    <w:r>
      <w:rPr>
        <w:rFonts w:ascii="Calibri" w:eastAsia="Calibri" w:hAnsi="Calibri" w:cs="Calibri"/>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D18BE"/>
    <w:multiLevelType w:val="hybridMultilevel"/>
    <w:tmpl w:val="AF56120C"/>
    <w:lvl w:ilvl="0" w:tplc="91E68954">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3C9C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7E80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D05E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C6C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083B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1CE2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ECF2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32E4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F355CD"/>
    <w:multiLevelType w:val="hybridMultilevel"/>
    <w:tmpl w:val="B5D8B5CC"/>
    <w:lvl w:ilvl="0" w:tplc="CF56C53E">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B6ED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84E5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0C11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6E7C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8A7F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8D8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CE7B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A4E2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7A5C73"/>
    <w:multiLevelType w:val="hybridMultilevel"/>
    <w:tmpl w:val="EEF83C36"/>
    <w:lvl w:ilvl="0" w:tplc="55400C7C">
      <w:start w:val="1"/>
      <w:numFmt w:val="upperLetter"/>
      <w:lvlText w:val="%1."/>
      <w:lvlJc w:val="left"/>
      <w:pPr>
        <w:ind w:left="6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D0833BC">
      <w:start w:val="1"/>
      <w:numFmt w:val="lowerLetter"/>
      <w:lvlText w:val="%2"/>
      <w:lvlJc w:val="left"/>
      <w:pPr>
        <w:ind w:left="13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056CFBA">
      <w:start w:val="1"/>
      <w:numFmt w:val="lowerRoman"/>
      <w:lvlText w:val="%3"/>
      <w:lvlJc w:val="left"/>
      <w:pPr>
        <w:ind w:left="20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E802F92">
      <w:start w:val="1"/>
      <w:numFmt w:val="decimal"/>
      <w:lvlText w:val="%4"/>
      <w:lvlJc w:val="left"/>
      <w:pPr>
        <w:ind w:left="27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B6AA288">
      <w:start w:val="1"/>
      <w:numFmt w:val="lowerLetter"/>
      <w:lvlText w:val="%5"/>
      <w:lvlJc w:val="left"/>
      <w:pPr>
        <w:ind w:left="34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7A6B0C4">
      <w:start w:val="1"/>
      <w:numFmt w:val="lowerRoman"/>
      <w:lvlText w:val="%6"/>
      <w:lvlJc w:val="left"/>
      <w:pPr>
        <w:ind w:left="4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BB8754C">
      <w:start w:val="1"/>
      <w:numFmt w:val="decimal"/>
      <w:lvlText w:val="%7"/>
      <w:lvlJc w:val="left"/>
      <w:pPr>
        <w:ind w:left="4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8180280">
      <w:start w:val="1"/>
      <w:numFmt w:val="lowerLetter"/>
      <w:lvlText w:val="%8"/>
      <w:lvlJc w:val="left"/>
      <w:pPr>
        <w:ind w:left="5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8E0F98">
      <w:start w:val="1"/>
      <w:numFmt w:val="lowerRoman"/>
      <w:lvlText w:val="%9"/>
      <w:lvlJc w:val="left"/>
      <w:pPr>
        <w:ind w:left="6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F092AF4"/>
    <w:multiLevelType w:val="hybridMultilevel"/>
    <w:tmpl w:val="04D81426"/>
    <w:lvl w:ilvl="0" w:tplc="3522A11C">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781C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A0D9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062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8888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4A8C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90ED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D409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5EF2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183A68"/>
    <w:multiLevelType w:val="hybridMultilevel"/>
    <w:tmpl w:val="EFE832D4"/>
    <w:lvl w:ilvl="0" w:tplc="56A2F0A6">
      <w:start w:val="1"/>
      <w:numFmt w:val="decimal"/>
      <w:lvlText w:val="%1."/>
      <w:lvlJc w:val="left"/>
      <w:pPr>
        <w:ind w:left="7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ACD3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808AA7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93E785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81667E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C20E3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12D42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250A29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79C333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1C573F"/>
    <w:multiLevelType w:val="hybridMultilevel"/>
    <w:tmpl w:val="A0B6D97A"/>
    <w:lvl w:ilvl="0" w:tplc="AA38A008">
      <w:start w:val="1"/>
      <w:numFmt w:val="decimal"/>
      <w:lvlText w:val="%1."/>
      <w:lvlJc w:val="left"/>
      <w:pPr>
        <w:ind w:left="708"/>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1" w:tplc="BB9856E8">
      <w:start w:val="1"/>
      <w:numFmt w:val="lowerLetter"/>
      <w:lvlText w:val="%2"/>
      <w:lvlJc w:val="left"/>
      <w:pPr>
        <w:ind w:left="144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2" w:tplc="604E2350">
      <w:start w:val="1"/>
      <w:numFmt w:val="lowerRoman"/>
      <w:lvlText w:val="%3"/>
      <w:lvlJc w:val="left"/>
      <w:pPr>
        <w:ind w:left="216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3" w:tplc="155021A2">
      <w:start w:val="1"/>
      <w:numFmt w:val="decimal"/>
      <w:lvlText w:val="%4"/>
      <w:lvlJc w:val="left"/>
      <w:pPr>
        <w:ind w:left="288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4" w:tplc="B91601BE">
      <w:start w:val="1"/>
      <w:numFmt w:val="lowerLetter"/>
      <w:lvlText w:val="%5"/>
      <w:lvlJc w:val="left"/>
      <w:pPr>
        <w:ind w:left="360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5" w:tplc="35960838">
      <w:start w:val="1"/>
      <w:numFmt w:val="lowerRoman"/>
      <w:lvlText w:val="%6"/>
      <w:lvlJc w:val="left"/>
      <w:pPr>
        <w:ind w:left="432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6" w:tplc="9EF6B598">
      <w:start w:val="1"/>
      <w:numFmt w:val="decimal"/>
      <w:lvlText w:val="%7"/>
      <w:lvlJc w:val="left"/>
      <w:pPr>
        <w:ind w:left="504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7" w:tplc="365E211A">
      <w:start w:val="1"/>
      <w:numFmt w:val="lowerLetter"/>
      <w:lvlText w:val="%8"/>
      <w:lvlJc w:val="left"/>
      <w:pPr>
        <w:ind w:left="576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lvl w:ilvl="8" w:tplc="4756FEF8">
      <w:start w:val="1"/>
      <w:numFmt w:val="lowerRoman"/>
      <w:lvlText w:val="%9"/>
      <w:lvlJc w:val="left"/>
      <w:pPr>
        <w:ind w:left="6480"/>
      </w:pPr>
      <w:rPr>
        <w:rFonts w:ascii="Times New Roman" w:eastAsia="Times New Roman" w:hAnsi="Times New Roman" w:cs="Times New Roman"/>
        <w:b w:val="0"/>
        <w:i w:val="0"/>
        <w:strike w:val="0"/>
        <w:dstrike w:val="0"/>
        <w:color w:val="131314"/>
        <w:sz w:val="24"/>
        <w:szCs w:val="24"/>
        <w:u w:val="none" w:color="000000"/>
        <w:bdr w:val="none" w:sz="0" w:space="0" w:color="auto"/>
        <w:shd w:val="clear" w:color="auto" w:fill="auto"/>
        <w:vertAlign w:val="baseline"/>
      </w:rPr>
    </w:lvl>
  </w:abstractNum>
  <w:abstractNum w:abstractNumId="6" w15:restartNumberingAfterBreak="0">
    <w:nsid w:val="45D07D72"/>
    <w:multiLevelType w:val="hybridMultilevel"/>
    <w:tmpl w:val="C25A6AE0"/>
    <w:lvl w:ilvl="0" w:tplc="715C55EE">
      <w:start w:val="1"/>
      <w:numFmt w:val="decimal"/>
      <w:lvlText w:val="%1."/>
      <w:lvlJc w:val="left"/>
      <w:pPr>
        <w:ind w:left="1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BEB55A">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34906C">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88B38A">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DE4056">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3813C4">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2A61CA">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DEB2F4">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0C0DA0">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E4D0AB7"/>
    <w:multiLevelType w:val="multilevel"/>
    <w:tmpl w:val="A630201E"/>
    <w:lvl w:ilvl="0">
      <w:start w:val="2"/>
      <w:numFmt w:val="decimal"/>
      <w:lvlText w:val="%1"/>
      <w:lvlJc w:val="left"/>
      <w:pPr>
        <w:ind w:left="3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1">
      <w:numFmt w:val="decimal"/>
      <w:lvlRestart w:val="0"/>
      <w:lvlText w:val="%1.%2."/>
      <w:lvlJc w:val="left"/>
      <w:pPr>
        <w:ind w:left="1417"/>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D270F2E"/>
    <w:multiLevelType w:val="multilevel"/>
    <w:tmpl w:val="FD32FCD2"/>
    <w:lvl w:ilvl="0">
      <w:start w:val="1"/>
      <w:numFmt w:val="decimal"/>
      <w:lvlText w:val="%1"/>
      <w:lvlJc w:val="left"/>
      <w:pPr>
        <w:ind w:left="3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1">
      <w:start w:val="6"/>
      <w:numFmt w:val="decimal"/>
      <w:lvlRestart w:val="0"/>
      <w:lvlText w:val="%1.%2."/>
      <w:lvlJc w:val="left"/>
      <w:pPr>
        <w:ind w:left="1428"/>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iCs/>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6"/>
  </w:num>
  <w:num w:numId="3">
    <w:abstractNumId w:val="1"/>
  </w:num>
  <w:num w:numId="4">
    <w:abstractNumId w:val="3"/>
  </w:num>
  <w:num w:numId="5">
    <w:abstractNumId w:val="8"/>
  </w:num>
  <w:num w:numId="6">
    <w:abstractNumId w:val="7"/>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FC2"/>
    <w:rsid w:val="000A510D"/>
    <w:rsid w:val="00805FC2"/>
    <w:rsid w:val="00B1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DA7A90-5DC8-4B52-AACA-CFBE80D83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63" w:lineRule="auto"/>
      <w:ind w:left="42"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302"/>
      <w:ind w:left="10" w:hanging="10"/>
      <w:outlineLvl w:val="0"/>
    </w:pPr>
    <w:rPr>
      <w:rFonts w:ascii="Times New Roman" w:eastAsia="Times New Roman" w:hAnsi="Times New Roman" w:cs="Times New Roman"/>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i/>
      <w:color w:val="000000"/>
      <w:sz w:val="24"/>
    </w:rPr>
  </w:style>
  <w:style w:type="paragraph" w:customStyle="1" w:styleId="footnotedescription">
    <w:name w:val="footnote description"/>
    <w:next w:val="Normal"/>
    <w:link w:val="footnotedescriptionChar"/>
    <w:hidden/>
    <w:pPr>
      <w:spacing w:after="0"/>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paragraph" w:styleId="TM1">
    <w:name w:val="toc 1"/>
    <w:hidden/>
    <w:pPr>
      <w:spacing w:after="112"/>
      <w:ind w:left="36" w:right="25"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21" Type="http://schemas.openxmlformats.org/officeDocument/2006/relationships/image" Target="media/image10.jpg"/><Relationship Id="rId76" Type="http://schemas.openxmlformats.org/officeDocument/2006/relationships/image" Target="media/image21.jpg"/><Relationship Id="rId84" Type="http://schemas.openxmlformats.org/officeDocument/2006/relationships/hyperlink" Target="https://www.researchgate.net/profile/T-Vlasova?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89" Type="http://schemas.openxmlformats.org/officeDocument/2006/relationships/hyperlink" Target="https://www.researchgate.net/journal/Studies-in-Higher-Education-1470-174X" TargetMode="External"/><Relationship Id="rId97" Type="http://schemas.openxmlformats.org/officeDocument/2006/relationships/header" Target="header4.xml"/><Relationship Id="rId7" Type="http://schemas.openxmlformats.org/officeDocument/2006/relationships/hyperlink" Target="http://www.uaconline.edu.cd/" TargetMode="External"/><Relationship Id="rId92" Type="http://schemas.openxmlformats.org/officeDocument/2006/relationships/hyperlink" Target="https://www.researchgate.net/journal/Studies-in-Higher-Education-1470-174X"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jpg"/><Relationship Id="rId74" Type="http://schemas.openxmlformats.org/officeDocument/2006/relationships/image" Target="media/image120.jpg"/><Relationship Id="rId79"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87" Type="http://schemas.openxmlformats.org/officeDocument/2006/relationships/hyperlink" Target="https://www.researchgate.net/journal/Studies-in-Higher-Education-1470-174X" TargetMode="External"/><Relationship Id="rId5" Type="http://schemas.openxmlformats.org/officeDocument/2006/relationships/footnotes" Target="footnotes.xml"/><Relationship Id="rId82"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90" Type="http://schemas.openxmlformats.org/officeDocument/2006/relationships/hyperlink" Target="https://www.researchgate.net/journal/Studies-in-Higher-Education-1470-174X" TargetMode="External"/><Relationship Id="rId95" Type="http://schemas.openxmlformats.org/officeDocument/2006/relationships/hyperlink" Target="https://www.sciencedirect.com/journal/ifac-papersonlin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77" Type="http://schemas.openxmlformats.org/officeDocument/2006/relationships/image" Target="media/image22.jpg"/><Relationship Id="rId100" Type="http://schemas.openxmlformats.org/officeDocument/2006/relationships/fontTable" Target="fontTable.xml"/><Relationship Id="rId8" Type="http://schemas.openxmlformats.org/officeDocument/2006/relationships/hyperlink" Target="http://www.uaconline.edu.cd/" TargetMode="External"/><Relationship Id="rId80"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85" Type="http://schemas.openxmlformats.org/officeDocument/2006/relationships/hyperlink" Target="https://www.researchgate.net/profile/T-Vlasova?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93" Type="http://schemas.openxmlformats.org/officeDocument/2006/relationships/hyperlink" Target="https://www.sciencedirect.com/journal/ifac-papersonline" TargetMode="External"/><Relationship Id="rId98"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g"/><Relationship Id="rId20" Type="http://schemas.openxmlformats.org/officeDocument/2006/relationships/image" Target="media/image9.png"/><Relationship Id="rId75" Type="http://schemas.openxmlformats.org/officeDocument/2006/relationships/image" Target="media/image20.jpg"/><Relationship Id="rId83"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88" Type="http://schemas.openxmlformats.org/officeDocument/2006/relationships/hyperlink" Target="https://www.researchgate.net/journal/Studies-in-Higher-Education-1470-174X" TargetMode="External"/><Relationship Id="rId91" Type="http://schemas.openxmlformats.org/officeDocument/2006/relationships/hyperlink" Target="https://www.researchgate.net/journal/Studies-in-Higher-Education-1470-174X" TargetMode="External"/><Relationship Id="rId96" Type="http://schemas.openxmlformats.org/officeDocument/2006/relationships/hyperlink" Target="https://www.sciencedirect.com/journal/ifac-papersonlin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eader" Target="header1.xml"/><Relationship Id="rId73" Type="http://schemas.openxmlformats.org/officeDocument/2006/relationships/image" Target="media/image110.jpg"/><Relationship Id="rId78" Type="http://schemas.openxmlformats.org/officeDocument/2006/relationships/image" Target="media/image23.jpg"/><Relationship Id="rId81"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86" Type="http://schemas.openxmlformats.org/officeDocument/2006/relationships/hyperlink" Target="https://www.researchgate.net/journal/Studies-in-Higher-Education-1470-174X" TargetMode="External"/><Relationship Id="rId94" Type="http://schemas.openxmlformats.org/officeDocument/2006/relationships/hyperlink" Target="https://www.sciencedirect.com/journal/ifac-papersonline" TargetMode="External"/><Relationship Id="rId99" Type="http://schemas.openxmlformats.org/officeDocument/2006/relationships/header" Target="header6.xml"/><Relationship Id="rId10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3" Type="http://schemas.openxmlformats.org/officeDocument/2006/relationships/hyperlink" Target="https://www.researchgate.net/journal/Studies-in-Higher-Education-1470-174X" TargetMode="External"/><Relationship Id="rId18" Type="http://schemas.openxmlformats.org/officeDocument/2006/relationships/hyperlink" Target="https://www.researchgate.net/journal/Studies-in-Higher-Education-1470-174X" TargetMode="External"/><Relationship Id="rId3"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21" Type="http://schemas.openxmlformats.org/officeDocument/2006/relationships/hyperlink" Target="https://www.sciencedirect.com/journal/ifac-papersonline" TargetMode="External"/><Relationship Id="rId7"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2" Type="http://schemas.openxmlformats.org/officeDocument/2006/relationships/hyperlink" Target="https://www.researchgate.net/profile/T-Vlasova?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7" Type="http://schemas.openxmlformats.org/officeDocument/2006/relationships/hyperlink" Target="https://www.researchgate.net/journal/Studies-in-Higher-Education-1470-174X" TargetMode="External"/><Relationship Id="rId2"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6" Type="http://schemas.openxmlformats.org/officeDocument/2006/relationships/hyperlink" Target="https://www.researchgate.net/journal/Studies-in-Higher-Education-1470-174X" TargetMode="External"/><Relationship Id="rId20" Type="http://schemas.openxmlformats.org/officeDocument/2006/relationships/hyperlink" Target="https://www.sciencedirect.com/journal/ifac-papersonline" TargetMode="External"/><Relationship Id="rId1"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6"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1" Type="http://schemas.openxmlformats.org/officeDocument/2006/relationships/hyperlink" Target="https://www.researchgate.net/profile/T-Vlasova?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5"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5" Type="http://schemas.openxmlformats.org/officeDocument/2006/relationships/hyperlink" Target="https://www.researchgate.net/journal/Studies-in-Higher-Education-1470-174X" TargetMode="External"/><Relationship Id="rId23" Type="http://schemas.openxmlformats.org/officeDocument/2006/relationships/hyperlink" Target="https://www.sciencedirect.com/journal/ifac-papersonline" TargetMode="External"/><Relationship Id="rId10" Type="http://schemas.openxmlformats.org/officeDocument/2006/relationships/hyperlink" Target="https://www.researchgate.net/profile/T-Vlasova?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9" Type="http://schemas.openxmlformats.org/officeDocument/2006/relationships/hyperlink" Target="https://www.researchgate.net/journal/Studies-in-Higher-Education-1470-174X" TargetMode="External"/><Relationship Id="rId4" Type="http://schemas.openxmlformats.org/officeDocument/2006/relationships/hyperlink" Target="https://www.researchgate.net/profile/Alfredo-Moscardini-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9" Type="http://schemas.openxmlformats.org/officeDocument/2006/relationships/hyperlink" Target="https://www.researchgate.net/profile/Rebecca-Strachan-3?_sg%5B0%5D=BItH0fcMo0B2vm42wh2S4elWHHdQL-3Wd5NMRXswoFW3b9_t6RGQAY53VQOOPmnq_fZFnTM.kDN-BYdYhVYi5Qit28triTdvu7gA-uVNkR7rHsWsrlDuPoKXM9YPCQtQzgLBkdEQ6ZynAPAp-pew3YC74kr0yg&amp;_sg%5B1%5D=Otc5Dl0RCfV6TAGmOWv977yCsrAwh3GKMa0Bk_8kC_aZwKHL44dtSj0A2frQoZ0Mtz472qY.y-y47KORYfkRVPZT5J05nRmguSXY8paYo8aTpcZo7uf41b3n9iKcdRG_lNhYtaoE7eTO_10MfPPceJaHItX1Tw" TargetMode="External"/><Relationship Id="rId14" Type="http://schemas.openxmlformats.org/officeDocument/2006/relationships/hyperlink" Target="https://www.researchgate.net/journal/Studies-in-Higher-Education-1470-174X" TargetMode="External"/><Relationship Id="rId22" Type="http://schemas.openxmlformats.org/officeDocument/2006/relationships/hyperlink" Target="https://www.sciencedirect.com/journal/ifac-papersonlin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59</Pages>
  <Words>14797</Words>
  <Characters>84348</Characters>
  <Application>Microsoft Office Word</Application>
  <DocSecurity>0</DocSecurity>
  <Lines>702</Lines>
  <Paragraphs>197</Paragraphs>
  <ScaleCrop>false</ScaleCrop>
  <Company/>
  <LinksUpToDate>false</LinksUpToDate>
  <CharactersWithSpaces>98948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 Beatrice</dc:creator>
  <cp:keywords/>
  <cp:lastModifiedBy>Maggy Kavira</cp:lastModifiedBy>
  <cp:revision>2</cp:revision>
  <dcterms:created xsi:type="dcterms:W3CDTF">2025-07-23T12:16:00Z</dcterms:created>
  <dcterms:modified xsi:type="dcterms:W3CDTF">2025-07-23T12:16:00Z</dcterms:modified>
</cp:coreProperties>
</file>