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97EAC" w:rsidRPr="00053FF2" w:rsidRDefault="002A03D0" w:rsidP="00053FF2">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0;text-align:left;margin-left:-29pt;margin-top:-16.85pt;width:544.6pt;height:250.6pt;z-index:251657728;mso-position-horizontal-relative:margin;mso-position-vertical-relative:margin">
            <v:imagedata r:id="rId13" o:title="logo3"/>
            <w10:wrap type="square" anchorx="margin" anchory="margin"/>
          </v:shape>
        </w:pict>
      </w:r>
    </w:p>
    <w:p w:rsidR="00597EAC" w:rsidRPr="00053FF2" w:rsidRDefault="00597EAC" w:rsidP="00053FF2">
      <w:pPr>
        <w:jc w:val="both"/>
      </w:pPr>
    </w:p>
    <w:p w:rsidR="00814CA3" w:rsidRPr="00053FF2" w:rsidRDefault="00814CA3" w:rsidP="00053FF2">
      <w:pPr>
        <w:jc w:val="both"/>
        <w:rPr>
          <w:b/>
          <w:color w:val="C45911"/>
          <w:sz w:val="40"/>
          <w:szCs w:val="40"/>
        </w:rPr>
      </w:pPr>
    </w:p>
    <w:p w:rsidR="00814CA3" w:rsidRPr="00053FF2" w:rsidRDefault="00814CA3" w:rsidP="00053FF2">
      <w:pPr>
        <w:jc w:val="both"/>
        <w:rPr>
          <w:b/>
          <w:color w:val="C45911"/>
          <w:sz w:val="40"/>
          <w:szCs w:val="40"/>
        </w:rPr>
      </w:pPr>
    </w:p>
    <w:p w:rsidR="00814CA3" w:rsidRPr="00053FF2" w:rsidRDefault="00814CA3" w:rsidP="00053FF2">
      <w:pPr>
        <w:jc w:val="both"/>
        <w:rPr>
          <w:b/>
          <w:color w:val="C45911"/>
          <w:sz w:val="40"/>
          <w:szCs w:val="40"/>
        </w:rPr>
      </w:pPr>
    </w:p>
    <w:p w:rsidR="00814CA3" w:rsidRPr="00053FF2" w:rsidRDefault="00814CA3" w:rsidP="00053FF2">
      <w:pPr>
        <w:jc w:val="both"/>
        <w:rPr>
          <w:b/>
          <w:color w:val="C45911"/>
          <w:sz w:val="40"/>
          <w:szCs w:val="40"/>
        </w:rPr>
      </w:pPr>
    </w:p>
    <w:p w:rsidR="00CC058D" w:rsidRPr="002A03D0" w:rsidRDefault="008F304E" w:rsidP="002A03D0">
      <w:pPr>
        <w:rPr>
          <w:rFonts w:cs="Times New Roman"/>
          <w:b/>
          <w:bCs/>
          <w:color w:val="16303D"/>
          <w:sz w:val="40"/>
          <w:szCs w:val="40"/>
        </w:rPr>
      </w:pPr>
      <w:r w:rsidRPr="002A03D0">
        <w:rPr>
          <w:rFonts w:cs="Times New Roman"/>
          <w:b/>
          <w:bCs/>
          <w:color w:val="16303D"/>
          <w:sz w:val="40"/>
          <w:szCs w:val="40"/>
        </w:rPr>
        <w:t>MFundPlus Software Functional Specification Document</w:t>
      </w:r>
    </w:p>
    <w:p w:rsidR="00361FFE" w:rsidRPr="002A03D0" w:rsidRDefault="00D030AA" w:rsidP="00053FF2">
      <w:pPr>
        <w:jc w:val="both"/>
        <w:rPr>
          <w:rFonts w:cs="Times New Roman"/>
          <w:b/>
          <w:bCs/>
          <w:color w:val="16303D"/>
          <w:sz w:val="32"/>
          <w:szCs w:val="32"/>
        </w:rPr>
      </w:pPr>
      <w:r w:rsidRPr="002A03D0">
        <w:rPr>
          <w:rFonts w:cs="Times New Roman"/>
          <w:b/>
          <w:bCs/>
          <w:color w:val="16303D"/>
          <w:sz w:val="32"/>
          <w:szCs w:val="32"/>
        </w:rPr>
        <w:t>FSD06- End of Day Process</w:t>
      </w:r>
      <w:r w:rsidR="00361FFE" w:rsidRPr="002A03D0">
        <w:rPr>
          <w:rFonts w:cs="Times New Roman"/>
          <w:b/>
          <w:bCs/>
          <w:color w:val="16303D"/>
          <w:sz w:val="32"/>
          <w:szCs w:val="32"/>
        </w:rPr>
        <w:t xml:space="preserve"> </w:t>
      </w:r>
    </w:p>
    <w:p w:rsidR="00597EAC" w:rsidRPr="00053FF2" w:rsidRDefault="00AE79A0" w:rsidP="00053FF2">
      <w:pPr>
        <w:jc w:val="both"/>
      </w:pPr>
      <w:r w:rsidRPr="00AE79A0">
        <w:rPr>
          <w:rFonts w:cs="Times New Roman"/>
          <w:b/>
          <w:bCs/>
          <w:color w:val="16303D"/>
          <w:sz w:val="32"/>
          <w:szCs w:val="32"/>
          <w:highlight w:val="yellow"/>
          <w:lang w:val="en-GB"/>
        </w:rPr>
        <w:t>UTT ASSET MANAGEMENT AND INVESTOR SERVICES PLC</w:t>
      </w:r>
    </w:p>
    <w:p w:rsidR="002A03D0" w:rsidRPr="004E3197" w:rsidRDefault="002A03D0" w:rsidP="002A03D0">
      <w:pPr>
        <w:jc w:val="both"/>
        <w:rPr>
          <w:b/>
          <w:bCs/>
          <w:color w:val="16303D"/>
          <w:sz w:val="32"/>
          <w:szCs w:val="32"/>
        </w:rPr>
      </w:pPr>
      <w:bookmarkStart w:id="0" w:name="_Hlk200731624"/>
      <w:r>
        <w:rPr>
          <w:sz w:val="28"/>
          <w:szCs w:val="28"/>
        </w:rPr>
        <w:t>13</w:t>
      </w:r>
      <w:r w:rsidRPr="009D0235">
        <w:rPr>
          <w:color w:val="16303D"/>
          <w:sz w:val="28"/>
          <w:szCs w:val="28"/>
        </w:rPr>
        <w:t>-0</w:t>
      </w:r>
      <w:r>
        <w:rPr>
          <w:color w:val="16303D"/>
          <w:sz w:val="28"/>
          <w:szCs w:val="28"/>
        </w:rPr>
        <w:t>6</w:t>
      </w:r>
      <w:r w:rsidRPr="009D0235">
        <w:rPr>
          <w:color w:val="16303D"/>
          <w:sz w:val="28"/>
          <w:szCs w:val="28"/>
        </w:rPr>
        <w:t>-2025</w:t>
      </w:r>
    </w:p>
    <w:bookmarkEnd w:id="0"/>
    <w:p w:rsidR="00597EAC" w:rsidRPr="00053FF2" w:rsidRDefault="00597EAC"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630BA1" w:rsidRPr="00053FF2" w:rsidRDefault="00630BA1" w:rsidP="00053FF2">
      <w:pPr>
        <w:jc w:val="both"/>
      </w:pPr>
    </w:p>
    <w:p w:rsidR="00630BA1" w:rsidRDefault="00630BA1" w:rsidP="00053FF2">
      <w:pPr>
        <w:jc w:val="both"/>
      </w:pPr>
    </w:p>
    <w:p w:rsidR="00AE79A0" w:rsidRPr="00053FF2" w:rsidRDefault="00AE79A0" w:rsidP="00053FF2">
      <w:pPr>
        <w:jc w:val="both"/>
      </w:pPr>
    </w:p>
    <w:p w:rsidR="00597EAC" w:rsidRPr="00053FF2" w:rsidRDefault="00597EAC" w:rsidP="00053FF2">
      <w:pPr>
        <w:jc w:val="both"/>
      </w:pPr>
    </w:p>
    <w:p w:rsidR="00AE79A0" w:rsidRPr="00AE79A0" w:rsidRDefault="00AE79A0" w:rsidP="00AE79A0">
      <w:pPr>
        <w:pStyle w:val="Heading1"/>
        <w:jc w:val="both"/>
        <w:rPr>
          <w:color w:val="auto"/>
        </w:rPr>
      </w:pPr>
      <w:bookmarkStart w:id="1" w:name="_Toc198110961"/>
      <w:r w:rsidRPr="00AE79A0">
        <w:rPr>
          <w:color w:val="auto"/>
        </w:rPr>
        <w:t>Disclaimer</w:t>
      </w:r>
      <w:bookmarkEnd w:id="1"/>
    </w:p>
    <w:p w:rsidR="00AE79A0" w:rsidRPr="00687D6F" w:rsidRDefault="00AE79A0" w:rsidP="00AE79A0">
      <w:pPr>
        <w:jc w:val="both"/>
      </w:pPr>
    </w:p>
    <w:p w:rsidR="00AE79A0" w:rsidRPr="00687D6F" w:rsidRDefault="00AE79A0" w:rsidP="00AE79A0">
      <w:pPr>
        <w:jc w:val="both"/>
      </w:pPr>
      <w:bookmarkStart w:id="2" w:name="_Toc511922265"/>
      <w:r w:rsidRPr="00687D6F">
        <w:t xml:space="preserve">The material contained in this Document represents proprietary, confidential information pertaining to Azentio Software Private Limited’s products, services and methods.  By accepting this document, the reader hereby agrees that the information in this Document shall not be disclosed outside of </w:t>
      </w:r>
      <w:r>
        <w:t>Angel One Mutual Fund</w:t>
      </w:r>
      <w:r w:rsidRPr="00687D6F">
        <w:t xml:space="preserve"> and shall not be duplicated, used, or disclosed for any purpose other than to evaluate this Document.</w:t>
      </w:r>
      <w:bookmarkEnd w:id="2"/>
      <w:r w:rsidRPr="00687D6F">
        <w:t> </w:t>
      </w:r>
    </w:p>
    <w:p w:rsidR="00AE79A0" w:rsidRPr="00687D6F" w:rsidRDefault="00AE79A0" w:rsidP="00AE79A0">
      <w:pPr>
        <w:jc w:val="both"/>
      </w:pPr>
    </w:p>
    <w:p w:rsidR="00AE79A0" w:rsidRPr="00687D6F" w:rsidRDefault="00AE79A0" w:rsidP="00AE79A0">
      <w:pPr>
        <w:jc w:val="both"/>
      </w:pPr>
    </w:p>
    <w:p w:rsidR="00AE79A0" w:rsidRPr="00AE79A0" w:rsidRDefault="00AE79A0" w:rsidP="00AE79A0">
      <w:pPr>
        <w:pStyle w:val="Heading1"/>
        <w:jc w:val="both"/>
        <w:rPr>
          <w:bCs/>
          <w:color w:val="auto"/>
        </w:rPr>
      </w:pPr>
      <w:bookmarkStart w:id="3" w:name="_Toc21415"/>
      <w:bookmarkStart w:id="4" w:name="_Toc198110962"/>
      <w:r w:rsidRPr="00AE79A0">
        <w:rPr>
          <w:color w:val="auto"/>
        </w:rPr>
        <w:t>Version History</w:t>
      </w:r>
      <w:bookmarkEnd w:id="3"/>
      <w:bookmarkEnd w:id="4"/>
    </w:p>
    <w:p w:rsidR="00AE79A0" w:rsidRPr="00687D6F" w:rsidRDefault="00AE79A0" w:rsidP="00AE79A0">
      <w:pPr>
        <w:jc w:val="both"/>
      </w:pPr>
    </w:p>
    <w:tbl>
      <w:tblPr>
        <w:tblW w:w="10031" w:type="dxa"/>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56"/>
        <w:gridCol w:w="2395"/>
        <w:gridCol w:w="2030"/>
        <w:gridCol w:w="3250"/>
      </w:tblGrid>
      <w:tr w:rsidR="00AE79A0">
        <w:trPr>
          <w:trHeight w:val="328"/>
        </w:trPr>
        <w:tc>
          <w:tcPr>
            <w:tcW w:w="2356" w:type="dxa"/>
            <w:shd w:val="clear" w:color="auto" w:fill="2ED88E"/>
          </w:tcPr>
          <w:p w:rsidR="00AE79A0" w:rsidRPr="009E34AA" w:rsidRDefault="00AE79A0">
            <w:pPr>
              <w:rPr>
                <w:color w:val="16303D"/>
              </w:rPr>
            </w:pPr>
            <w:bookmarkStart w:id="5" w:name="_Hlk200731702"/>
            <w:r w:rsidRPr="009E34AA">
              <w:rPr>
                <w:color w:val="16303D"/>
              </w:rPr>
              <w:t xml:space="preserve">Version No. </w:t>
            </w:r>
          </w:p>
        </w:tc>
        <w:tc>
          <w:tcPr>
            <w:tcW w:w="2395" w:type="dxa"/>
            <w:shd w:val="clear" w:color="auto" w:fill="2ED88E"/>
          </w:tcPr>
          <w:p w:rsidR="00AE79A0" w:rsidRPr="009E34AA" w:rsidRDefault="00AE79A0">
            <w:pPr>
              <w:rPr>
                <w:color w:val="16303D"/>
              </w:rPr>
            </w:pPr>
            <w:r w:rsidRPr="009E34AA">
              <w:rPr>
                <w:color w:val="16303D"/>
              </w:rPr>
              <w:t>Release Date</w:t>
            </w:r>
          </w:p>
        </w:tc>
        <w:tc>
          <w:tcPr>
            <w:tcW w:w="2030" w:type="dxa"/>
            <w:shd w:val="clear" w:color="auto" w:fill="2ED88E"/>
          </w:tcPr>
          <w:p w:rsidR="00AE79A0" w:rsidRPr="009E34AA" w:rsidRDefault="00AE79A0">
            <w:pPr>
              <w:rPr>
                <w:color w:val="16303D"/>
              </w:rPr>
            </w:pPr>
            <w:r w:rsidRPr="009E34AA">
              <w:rPr>
                <w:color w:val="16303D"/>
              </w:rPr>
              <w:t>Prepared by</w:t>
            </w:r>
          </w:p>
        </w:tc>
        <w:tc>
          <w:tcPr>
            <w:tcW w:w="3250" w:type="dxa"/>
            <w:shd w:val="clear" w:color="auto" w:fill="2ED88E"/>
          </w:tcPr>
          <w:p w:rsidR="00AE79A0" w:rsidRPr="009E34AA" w:rsidRDefault="00AE79A0">
            <w:pPr>
              <w:rPr>
                <w:color w:val="16303D"/>
              </w:rPr>
            </w:pPr>
            <w:r w:rsidRPr="009E34AA">
              <w:rPr>
                <w:color w:val="16303D"/>
              </w:rPr>
              <w:t>Remarks</w:t>
            </w:r>
          </w:p>
        </w:tc>
      </w:tr>
      <w:tr w:rsidR="00AE79A0">
        <w:trPr>
          <w:trHeight w:val="351"/>
        </w:trPr>
        <w:tc>
          <w:tcPr>
            <w:tcW w:w="2356" w:type="dxa"/>
          </w:tcPr>
          <w:p w:rsidR="00AE79A0" w:rsidRDefault="00AE79A0">
            <w:r>
              <w:t>1.0</w:t>
            </w:r>
          </w:p>
        </w:tc>
        <w:tc>
          <w:tcPr>
            <w:tcW w:w="2395" w:type="dxa"/>
          </w:tcPr>
          <w:p w:rsidR="00AE79A0" w:rsidRDefault="00AE79A0"/>
        </w:tc>
        <w:tc>
          <w:tcPr>
            <w:tcW w:w="2030" w:type="dxa"/>
          </w:tcPr>
          <w:p w:rsidR="00AE79A0" w:rsidRDefault="00AE79A0">
            <w:r>
              <w:t>Anson Xavior</w:t>
            </w:r>
          </w:p>
        </w:tc>
        <w:tc>
          <w:tcPr>
            <w:tcW w:w="3250" w:type="dxa"/>
          </w:tcPr>
          <w:p w:rsidR="00AE79A0" w:rsidRDefault="00AE79A0">
            <w:r>
              <w:t>Initial Version</w:t>
            </w:r>
          </w:p>
        </w:tc>
      </w:tr>
      <w:bookmarkEnd w:id="5"/>
    </w:tbl>
    <w:p w:rsidR="00AE79A0" w:rsidRPr="00687D6F" w:rsidRDefault="00AE79A0" w:rsidP="00AE79A0">
      <w:pPr>
        <w:jc w:val="both"/>
      </w:pPr>
    </w:p>
    <w:p w:rsidR="00AE79A0" w:rsidRPr="00687D6F" w:rsidRDefault="00AE79A0" w:rsidP="00AE79A0">
      <w:pPr>
        <w:jc w:val="both"/>
      </w:pPr>
    </w:p>
    <w:p w:rsidR="00AE79A0" w:rsidRPr="00687D6F" w:rsidRDefault="00AE79A0" w:rsidP="00AE79A0">
      <w:pPr>
        <w:pStyle w:val="Heading1"/>
        <w:jc w:val="both"/>
      </w:pPr>
    </w:p>
    <w:p w:rsidR="00AE79A0" w:rsidRPr="00687D6F" w:rsidRDefault="00AE79A0" w:rsidP="00AE79A0">
      <w:pPr>
        <w:jc w:val="both"/>
      </w:pPr>
    </w:p>
    <w:p w:rsidR="00AE79A0" w:rsidRPr="00687D6F" w:rsidRDefault="00AE79A0" w:rsidP="00AE79A0">
      <w:pPr>
        <w:jc w:val="both"/>
      </w:pPr>
    </w:p>
    <w:p w:rsidR="00AE79A0" w:rsidRPr="00687D6F" w:rsidRDefault="00AE79A0" w:rsidP="00AE79A0">
      <w:pPr>
        <w:jc w:val="both"/>
      </w:pPr>
    </w:p>
    <w:p w:rsidR="00AE79A0" w:rsidRPr="00687D6F" w:rsidRDefault="00AE79A0" w:rsidP="00AE79A0">
      <w:pPr>
        <w:jc w:val="both"/>
      </w:pPr>
    </w:p>
    <w:p w:rsidR="00AE79A0" w:rsidRPr="00687D6F" w:rsidRDefault="00AE79A0" w:rsidP="00AE79A0">
      <w:pPr>
        <w:jc w:val="both"/>
      </w:pPr>
    </w:p>
    <w:p w:rsidR="00AE79A0" w:rsidRPr="00687D6F" w:rsidRDefault="00AE79A0" w:rsidP="00AE79A0">
      <w:pPr>
        <w:jc w:val="both"/>
      </w:pPr>
    </w:p>
    <w:p w:rsidR="00AE79A0" w:rsidRPr="00687D6F" w:rsidRDefault="00AE79A0" w:rsidP="00AE79A0">
      <w:pPr>
        <w:jc w:val="both"/>
      </w:pPr>
    </w:p>
    <w:p w:rsidR="00AE79A0" w:rsidRPr="00687D6F" w:rsidRDefault="00AE79A0" w:rsidP="00AE79A0">
      <w:pPr>
        <w:jc w:val="both"/>
      </w:pPr>
    </w:p>
    <w:p w:rsidR="00AE79A0" w:rsidRDefault="00AE79A0" w:rsidP="00AE79A0">
      <w:pPr>
        <w:jc w:val="both"/>
      </w:pPr>
    </w:p>
    <w:p w:rsidR="00AE79A0" w:rsidRPr="00687D6F" w:rsidRDefault="00AE79A0" w:rsidP="00AE79A0">
      <w:pPr>
        <w:jc w:val="both"/>
      </w:pPr>
    </w:p>
    <w:p w:rsidR="00AE79A0" w:rsidRDefault="00AE79A0" w:rsidP="00AE79A0">
      <w:pPr>
        <w:jc w:val="both"/>
      </w:pPr>
    </w:p>
    <w:p w:rsidR="00AE79A0" w:rsidRPr="00687D6F" w:rsidRDefault="00AE79A0" w:rsidP="00AE79A0">
      <w:pPr>
        <w:jc w:val="both"/>
      </w:pPr>
    </w:p>
    <w:p w:rsidR="00AE79A0" w:rsidRPr="00AE79A0" w:rsidRDefault="00AE79A0" w:rsidP="00AE79A0">
      <w:pPr>
        <w:pStyle w:val="Heading1"/>
        <w:jc w:val="both"/>
        <w:rPr>
          <w:bCs/>
          <w:color w:val="2ED88E"/>
          <w:szCs w:val="28"/>
        </w:rPr>
      </w:pPr>
      <w:bookmarkStart w:id="6" w:name="_Toc4637"/>
      <w:bookmarkStart w:id="7" w:name="_Toc10486"/>
      <w:bookmarkStart w:id="8" w:name="_Toc198110963"/>
      <w:r w:rsidRPr="00AE79A0">
        <w:rPr>
          <w:bCs/>
          <w:color w:val="2ED88E"/>
          <w:szCs w:val="28"/>
        </w:rPr>
        <w:t>Contents</w:t>
      </w:r>
      <w:bookmarkEnd w:id="6"/>
      <w:bookmarkEnd w:id="7"/>
      <w:bookmarkEnd w:id="8"/>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r w:rsidRPr="00687D6F">
        <w:fldChar w:fldCharType="begin"/>
      </w:r>
      <w:r w:rsidRPr="00687D6F">
        <w:instrText xml:space="preserve"> TOC \o "1-3" \h \z \u </w:instrText>
      </w:r>
      <w:r w:rsidRPr="00687D6F">
        <w:fldChar w:fldCharType="separate"/>
      </w:r>
      <w:hyperlink w:anchor="_Toc198110961" w:history="1">
        <w:r w:rsidRPr="00091DF7">
          <w:rPr>
            <w:rStyle w:val="Hyperlink"/>
            <w:noProof/>
          </w:rPr>
          <w:t>Disclaimer</w:t>
        </w:r>
        <w:r>
          <w:rPr>
            <w:noProof/>
            <w:webHidden/>
          </w:rPr>
          <w:tab/>
        </w:r>
        <w:r>
          <w:rPr>
            <w:noProof/>
            <w:webHidden/>
          </w:rPr>
          <w:fldChar w:fldCharType="begin"/>
        </w:r>
        <w:r>
          <w:rPr>
            <w:noProof/>
            <w:webHidden/>
          </w:rPr>
          <w:instrText xml:space="preserve"> PAGEREF _Toc198110961 \h </w:instrText>
        </w:r>
        <w:r>
          <w:rPr>
            <w:noProof/>
            <w:webHidden/>
          </w:rPr>
        </w:r>
        <w:r>
          <w:rPr>
            <w:noProof/>
            <w:webHidden/>
          </w:rPr>
          <w:fldChar w:fldCharType="separate"/>
        </w:r>
        <w:r>
          <w:rPr>
            <w:noProof/>
            <w:webHidden/>
          </w:rPr>
          <w:t>2</w:t>
        </w:r>
        <w:r>
          <w:rPr>
            <w:noProof/>
            <w:webHidden/>
          </w:rPr>
          <w:fldChar w:fldCharType="end"/>
        </w:r>
      </w:hyperlink>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hyperlink w:anchor="_Toc198110962" w:history="1">
        <w:r w:rsidRPr="00091DF7">
          <w:rPr>
            <w:rStyle w:val="Hyperlink"/>
            <w:noProof/>
          </w:rPr>
          <w:t>Version History</w:t>
        </w:r>
        <w:r>
          <w:rPr>
            <w:noProof/>
            <w:webHidden/>
          </w:rPr>
          <w:tab/>
        </w:r>
        <w:r>
          <w:rPr>
            <w:noProof/>
            <w:webHidden/>
          </w:rPr>
          <w:fldChar w:fldCharType="begin"/>
        </w:r>
        <w:r>
          <w:rPr>
            <w:noProof/>
            <w:webHidden/>
          </w:rPr>
          <w:instrText xml:space="preserve"> PAGEREF _Toc198110962 \h </w:instrText>
        </w:r>
        <w:r>
          <w:rPr>
            <w:noProof/>
            <w:webHidden/>
          </w:rPr>
        </w:r>
        <w:r>
          <w:rPr>
            <w:noProof/>
            <w:webHidden/>
          </w:rPr>
          <w:fldChar w:fldCharType="separate"/>
        </w:r>
        <w:r>
          <w:rPr>
            <w:noProof/>
            <w:webHidden/>
          </w:rPr>
          <w:t>2</w:t>
        </w:r>
        <w:r>
          <w:rPr>
            <w:noProof/>
            <w:webHidden/>
          </w:rPr>
          <w:fldChar w:fldCharType="end"/>
        </w:r>
      </w:hyperlink>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hyperlink w:anchor="_Toc198110963" w:history="1">
        <w:r w:rsidRPr="00091DF7">
          <w:rPr>
            <w:rStyle w:val="Hyperlink"/>
            <w:noProof/>
          </w:rPr>
          <w:t>Contents</w:t>
        </w:r>
        <w:r>
          <w:rPr>
            <w:noProof/>
            <w:webHidden/>
          </w:rPr>
          <w:tab/>
        </w:r>
        <w:r>
          <w:rPr>
            <w:noProof/>
            <w:webHidden/>
          </w:rPr>
          <w:fldChar w:fldCharType="begin"/>
        </w:r>
        <w:r>
          <w:rPr>
            <w:noProof/>
            <w:webHidden/>
          </w:rPr>
          <w:instrText xml:space="preserve"> PAGEREF _Toc198110963 \h </w:instrText>
        </w:r>
        <w:r>
          <w:rPr>
            <w:noProof/>
            <w:webHidden/>
          </w:rPr>
        </w:r>
        <w:r>
          <w:rPr>
            <w:noProof/>
            <w:webHidden/>
          </w:rPr>
          <w:fldChar w:fldCharType="separate"/>
        </w:r>
        <w:r>
          <w:rPr>
            <w:noProof/>
            <w:webHidden/>
          </w:rPr>
          <w:t>3</w:t>
        </w:r>
        <w:r>
          <w:rPr>
            <w:noProof/>
            <w:webHidden/>
          </w:rPr>
          <w:fldChar w:fldCharType="end"/>
        </w:r>
      </w:hyperlink>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hyperlink w:anchor="_Toc198110964" w:history="1">
        <w:r w:rsidRPr="00091DF7">
          <w:rPr>
            <w:rStyle w:val="Hyperlink"/>
            <w:noProof/>
          </w:rPr>
          <w:t>Introduction</w:t>
        </w:r>
        <w:r>
          <w:rPr>
            <w:noProof/>
            <w:webHidden/>
          </w:rPr>
          <w:tab/>
        </w:r>
        <w:r>
          <w:rPr>
            <w:noProof/>
            <w:webHidden/>
          </w:rPr>
          <w:fldChar w:fldCharType="begin"/>
        </w:r>
        <w:r>
          <w:rPr>
            <w:noProof/>
            <w:webHidden/>
          </w:rPr>
          <w:instrText xml:space="preserve"> PAGEREF _Toc198110964 \h </w:instrText>
        </w:r>
        <w:r>
          <w:rPr>
            <w:noProof/>
            <w:webHidden/>
          </w:rPr>
        </w:r>
        <w:r>
          <w:rPr>
            <w:noProof/>
            <w:webHidden/>
          </w:rPr>
          <w:fldChar w:fldCharType="separate"/>
        </w:r>
        <w:r>
          <w:rPr>
            <w:noProof/>
            <w:webHidden/>
          </w:rPr>
          <w:t>4</w:t>
        </w:r>
        <w:r>
          <w:rPr>
            <w:noProof/>
            <w:webHidden/>
          </w:rPr>
          <w:fldChar w:fldCharType="end"/>
        </w:r>
      </w:hyperlink>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hyperlink w:anchor="_Toc198110965" w:history="1">
        <w:r w:rsidRPr="00091DF7">
          <w:rPr>
            <w:rStyle w:val="Hyperlink"/>
            <w:noProof/>
          </w:rPr>
          <w:t>Income Distribution Calendar</w:t>
        </w:r>
        <w:r>
          <w:rPr>
            <w:noProof/>
            <w:webHidden/>
          </w:rPr>
          <w:tab/>
        </w:r>
        <w:r>
          <w:rPr>
            <w:noProof/>
            <w:webHidden/>
          </w:rPr>
          <w:fldChar w:fldCharType="begin"/>
        </w:r>
        <w:r>
          <w:rPr>
            <w:noProof/>
            <w:webHidden/>
          </w:rPr>
          <w:instrText xml:space="preserve"> PAGEREF _Toc198110965 \h </w:instrText>
        </w:r>
        <w:r>
          <w:rPr>
            <w:noProof/>
            <w:webHidden/>
          </w:rPr>
        </w:r>
        <w:r>
          <w:rPr>
            <w:noProof/>
            <w:webHidden/>
          </w:rPr>
          <w:fldChar w:fldCharType="separate"/>
        </w:r>
        <w:r>
          <w:rPr>
            <w:noProof/>
            <w:webHidden/>
          </w:rPr>
          <w:t>4</w:t>
        </w:r>
        <w:r>
          <w:rPr>
            <w:noProof/>
            <w:webHidden/>
          </w:rPr>
          <w:fldChar w:fldCharType="end"/>
        </w:r>
      </w:hyperlink>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hyperlink w:anchor="_Toc198110966" w:history="1">
        <w:r w:rsidRPr="00091DF7">
          <w:rPr>
            <w:rStyle w:val="Hyperlink"/>
            <w:noProof/>
          </w:rPr>
          <w:t>Income Distribution Calendar upload</w:t>
        </w:r>
        <w:r>
          <w:rPr>
            <w:noProof/>
            <w:webHidden/>
          </w:rPr>
          <w:tab/>
        </w:r>
        <w:r>
          <w:rPr>
            <w:noProof/>
            <w:webHidden/>
          </w:rPr>
          <w:fldChar w:fldCharType="begin"/>
        </w:r>
        <w:r>
          <w:rPr>
            <w:noProof/>
            <w:webHidden/>
          </w:rPr>
          <w:instrText xml:space="preserve"> PAGEREF _Toc198110966 \h </w:instrText>
        </w:r>
        <w:r>
          <w:rPr>
            <w:noProof/>
            <w:webHidden/>
          </w:rPr>
        </w:r>
        <w:r>
          <w:rPr>
            <w:noProof/>
            <w:webHidden/>
          </w:rPr>
          <w:fldChar w:fldCharType="separate"/>
        </w:r>
        <w:r>
          <w:rPr>
            <w:noProof/>
            <w:webHidden/>
          </w:rPr>
          <w:t>5</w:t>
        </w:r>
        <w:r>
          <w:rPr>
            <w:noProof/>
            <w:webHidden/>
          </w:rPr>
          <w:fldChar w:fldCharType="end"/>
        </w:r>
      </w:hyperlink>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hyperlink w:anchor="_Toc198110967" w:history="1">
        <w:r w:rsidRPr="00091DF7">
          <w:rPr>
            <w:rStyle w:val="Hyperlink"/>
            <w:noProof/>
          </w:rPr>
          <w:t>Income Distribution Scheduler</w:t>
        </w:r>
        <w:r>
          <w:rPr>
            <w:noProof/>
            <w:webHidden/>
          </w:rPr>
          <w:tab/>
        </w:r>
        <w:r>
          <w:rPr>
            <w:noProof/>
            <w:webHidden/>
          </w:rPr>
          <w:fldChar w:fldCharType="begin"/>
        </w:r>
        <w:r>
          <w:rPr>
            <w:noProof/>
            <w:webHidden/>
          </w:rPr>
          <w:instrText xml:space="preserve"> PAGEREF _Toc198110967 \h </w:instrText>
        </w:r>
        <w:r>
          <w:rPr>
            <w:noProof/>
            <w:webHidden/>
          </w:rPr>
        </w:r>
        <w:r>
          <w:rPr>
            <w:noProof/>
            <w:webHidden/>
          </w:rPr>
          <w:fldChar w:fldCharType="separate"/>
        </w:r>
        <w:r>
          <w:rPr>
            <w:noProof/>
            <w:webHidden/>
          </w:rPr>
          <w:t>6</w:t>
        </w:r>
        <w:r>
          <w:rPr>
            <w:noProof/>
            <w:webHidden/>
          </w:rPr>
          <w:fldChar w:fldCharType="end"/>
        </w:r>
      </w:hyperlink>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hyperlink w:anchor="_Toc198110968" w:history="1">
        <w:r w:rsidRPr="00091DF7">
          <w:rPr>
            <w:rStyle w:val="Hyperlink"/>
            <w:noProof/>
          </w:rPr>
          <w:t>Income Distribution Auth</w:t>
        </w:r>
        <w:r w:rsidRPr="00091DF7">
          <w:rPr>
            <w:rStyle w:val="Hyperlink"/>
            <w:noProof/>
          </w:rPr>
          <w:t>o</w:t>
        </w:r>
        <w:r w:rsidRPr="00091DF7">
          <w:rPr>
            <w:rStyle w:val="Hyperlink"/>
            <w:noProof/>
          </w:rPr>
          <w:t>risation</w:t>
        </w:r>
        <w:r>
          <w:rPr>
            <w:noProof/>
            <w:webHidden/>
          </w:rPr>
          <w:tab/>
        </w:r>
        <w:r>
          <w:rPr>
            <w:noProof/>
            <w:webHidden/>
          </w:rPr>
          <w:fldChar w:fldCharType="begin"/>
        </w:r>
        <w:r>
          <w:rPr>
            <w:noProof/>
            <w:webHidden/>
          </w:rPr>
          <w:instrText xml:space="preserve"> PAGEREF _Toc198110968 \h </w:instrText>
        </w:r>
        <w:r>
          <w:rPr>
            <w:noProof/>
            <w:webHidden/>
          </w:rPr>
        </w:r>
        <w:r>
          <w:rPr>
            <w:noProof/>
            <w:webHidden/>
          </w:rPr>
          <w:fldChar w:fldCharType="separate"/>
        </w:r>
        <w:r>
          <w:rPr>
            <w:noProof/>
            <w:webHidden/>
          </w:rPr>
          <w:t>7</w:t>
        </w:r>
        <w:r>
          <w:rPr>
            <w:noProof/>
            <w:webHidden/>
          </w:rPr>
          <w:fldChar w:fldCharType="end"/>
        </w:r>
      </w:hyperlink>
    </w:p>
    <w:p w:rsidR="00AE79A0" w:rsidRDefault="00AE79A0" w:rsidP="00AE79A0">
      <w:pPr>
        <w:pStyle w:val="TOC1"/>
        <w:tabs>
          <w:tab w:val="right" w:leader="dot" w:pos="9620"/>
        </w:tabs>
        <w:rPr>
          <w:rFonts w:ascii="Aptos" w:eastAsia="Times New Roman" w:hAnsi="Aptos" w:cs="Times New Roman"/>
          <w:noProof/>
          <w:color w:val="auto"/>
          <w:kern w:val="2"/>
          <w:sz w:val="24"/>
          <w:szCs w:val="24"/>
          <w:lang w:val="en-IN" w:eastAsia="en-IN"/>
        </w:rPr>
      </w:pPr>
      <w:hyperlink w:anchor="_Toc198110969" w:history="1">
        <w:r w:rsidRPr="00091DF7">
          <w:rPr>
            <w:rStyle w:val="Hyperlink"/>
            <w:noProof/>
          </w:rPr>
          <w:t>About Azentio Software</w:t>
        </w:r>
        <w:r>
          <w:rPr>
            <w:noProof/>
            <w:webHidden/>
          </w:rPr>
          <w:tab/>
        </w:r>
        <w:r>
          <w:rPr>
            <w:noProof/>
            <w:webHidden/>
          </w:rPr>
          <w:fldChar w:fldCharType="begin"/>
        </w:r>
        <w:r>
          <w:rPr>
            <w:noProof/>
            <w:webHidden/>
          </w:rPr>
          <w:instrText xml:space="preserve"> PAGEREF _Toc198110969 \h </w:instrText>
        </w:r>
        <w:r>
          <w:rPr>
            <w:noProof/>
            <w:webHidden/>
          </w:rPr>
        </w:r>
        <w:r>
          <w:rPr>
            <w:noProof/>
            <w:webHidden/>
          </w:rPr>
          <w:fldChar w:fldCharType="separate"/>
        </w:r>
        <w:r>
          <w:rPr>
            <w:noProof/>
            <w:webHidden/>
          </w:rPr>
          <w:t>8</w:t>
        </w:r>
        <w:r>
          <w:rPr>
            <w:noProof/>
            <w:webHidden/>
          </w:rPr>
          <w:fldChar w:fldCharType="end"/>
        </w:r>
      </w:hyperlink>
    </w:p>
    <w:p w:rsidR="00AE79A0" w:rsidRDefault="00AE79A0" w:rsidP="00AE79A0">
      <w:pPr>
        <w:pStyle w:val="TOC3"/>
        <w:tabs>
          <w:tab w:val="right" w:leader="dot" w:pos="9620"/>
        </w:tabs>
        <w:rPr>
          <w:rFonts w:ascii="Aptos" w:eastAsia="Times New Roman" w:hAnsi="Aptos" w:cs="Times New Roman"/>
          <w:noProof/>
          <w:color w:val="auto"/>
          <w:kern w:val="2"/>
          <w:sz w:val="24"/>
          <w:szCs w:val="24"/>
          <w:lang w:val="en-IN" w:eastAsia="en-IN"/>
        </w:rPr>
      </w:pPr>
      <w:hyperlink w:anchor="_Toc198110970" w:history="1">
        <w:r w:rsidRPr="00091DF7">
          <w:rPr>
            <w:rStyle w:val="Hyperlink"/>
            <w:noProof/>
          </w:rPr>
          <w:t>Head Office</w:t>
        </w:r>
        <w:r>
          <w:rPr>
            <w:noProof/>
            <w:webHidden/>
          </w:rPr>
          <w:tab/>
        </w:r>
        <w:r>
          <w:rPr>
            <w:noProof/>
            <w:webHidden/>
          </w:rPr>
          <w:fldChar w:fldCharType="begin"/>
        </w:r>
        <w:r>
          <w:rPr>
            <w:noProof/>
            <w:webHidden/>
          </w:rPr>
          <w:instrText xml:space="preserve"> PAGEREF _Toc198110970 \h </w:instrText>
        </w:r>
        <w:r>
          <w:rPr>
            <w:noProof/>
            <w:webHidden/>
          </w:rPr>
        </w:r>
        <w:r>
          <w:rPr>
            <w:noProof/>
            <w:webHidden/>
          </w:rPr>
          <w:fldChar w:fldCharType="separate"/>
        </w:r>
        <w:r>
          <w:rPr>
            <w:noProof/>
            <w:webHidden/>
          </w:rPr>
          <w:t>8</w:t>
        </w:r>
        <w:r>
          <w:rPr>
            <w:noProof/>
            <w:webHidden/>
          </w:rPr>
          <w:fldChar w:fldCharType="end"/>
        </w:r>
      </w:hyperlink>
    </w:p>
    <w:p w:rsidR="00AE79A0" w:rsidRPr="00687D6F" w:rsidRDefault="00AE79A0" w:rsidP="00AE79A0">
      <w:pPr>
        <w:pStyle w:val="Heading1"/>
        <w:jc w:val="both"/>
      </w:pPr>
      <w:r w:rsidRPr="00687D6F">
        <w:rPr>
          <w:bCs/>
          <w:lang w:val="en-US" w:eastAsia="zh-CN"/>
        </w:rPr>
        <w:fldChar w:fldCharType="end"/>
      </w:r>
    </w:p>
    <w:p w:rsidR="00AE79A0" w:rsidRPr="00687D6F"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jc w:val="both"/>
      </w:pPr>
    </w:p>
    <w:p w:rsidR="00AE79A0" w:rsidRDefault="00AE79A0" w:rsidP="00AE79A0">
      <w:pPr>
        <w:pStyle w:val="Heading1"/>
        <w:jc w:val="both"/>
        <w:rPr>
          <w:bCs/>
          <w:color w:val="2ED88E"/>
          <w:szCs w:val="28"/>
        </w:rPr>
      </w:pPr>
      <w:bookmarkStart w:id="9" w:name="_Toc198110964"/>
    </w:p>
    <w:p w:rsidR="00AE79A0" w:rsidRPr="00AE79A0" w:rsidRDefault="00AE79A0" w:rsidP="00AE79A0">
      <w:pPr>
        <w:pStyle w:val="Heading1"/>
        <w:jc w:val="both"/>
        <w:rPr>
          <w:bCs/>
          <w:color w:val="2ED88E"/>
          <w:szCs w:val="28"/>
        </w:rPr>
      </w:pPr>
      <w:r w:rsidRPr="00AE79A0">
        <w:rPr>
          <w:bCs/>
          <w:color w:val="2ED88E"/>
          <w:szCs w:val="28"/>
        </w:rPr>
        <w:t>Introduction</w:t>
      </w:r>
      <w:bookmarkEnd w:id="9"/>
    </w:p>
    <w:p w:rsidR="00AE79A0" w:rsidRPr="00687D6F" w:rsidRDefault="00AE79A0" w:rsidP="00AE79A0">
      <w:pPr>
        <w:jc w:val="both"/>
        <w:rPr>
          <w:sz w:val="23"/>
          <w:szCs w:val="23"/>
        </w:rPr>
      </w:pPr>
      <w:r w:rsidRPr="00687D6F">
        <w:rPr>
          <w:szCs w:val="22"/>
        </w:rPr>
        <w:t xml:space="preserve">This document explains about the </w:t>
      </w:r>
      <w:r>
        <w:rPr>
          <w:szCs w:val="22"/>
        </w:rPr>
        <w:t>Income Distribution (also called as Dividend Distribution)</w:t>
      </w:r>
      <w:r w:rsidRPr="00687D6F">
        <w:rPr>
          <w:szCs w:val="22"/>
        </w:rPr>
        <w:t xml:space="preserve"> in the MFund Plus Product.  </w:t>
      </w:r>
      <w:r>
        <w:rPr>
          <w:szCs w:val="22"/>
        </w:rPr>
        <w:t xml:space="preserve">This module will allow the users to input the Income Distributions (Cash and Reinvestment) into the system based on the frequency opted by the investor. </w:t>
      </w:r>
    </w:p>
    <w:p w:rsidR="00AE79A0" w:rsidRPr="00687D6F" w:rsidRDefault="00AE79A0" w:rsidP="00AE79A0">
      <w:pPr>
        <w:jc w:val="both"/>
        <w:rPr>
          <w:noProof/>
        </w:rPr>
      </w:pPr>
    </w:p>
    <w:p w:rsidR="00AE79A0" w:rsidRPr="00AE79A0" w:rsidRDefault="00AE79A0" w:rsidP="00AE79A0">
      <w:pPr>
        <w:pStyle w:val="Heading1"/>
        <w:jc w:val="both"/>
        <w:rPr>
          <w:bCs/>
          <w:color w:val="2ED88E"/>
          <w:szCs w:val="28"/>
        </w:rPr>
      </w:pPr>
      <w:bookmarkStart w:id="10" w:name="_Toc198110965"/>
      <w:r w:rsidRPr="00AE79A0">
        <w:rPr>
          <w:bCs/>
          <w:color w:val="2ED88E"/>
          <w:szCs w:val="28"/>
        </w:rPr>
        <w:t>Income Distribution Calendar</w:t>
      </w:r>
      <w:bookmarkEnd w:id="10"/>
    </w:p>
    <w:p w:rsidR="00AE79A0" w:rsidRDefault="00AE79A0" w:rsidP="00AE79A0">
      <w:pPr>
        <w:jc w:val="both"/>
      </w:pPr>
      <w:r w:rsidRPr="006D442A">
        <w:rPr>
          <w:b/>
          <w:bCs/>
        </w:rPr>
        <w:t>Path:</w:t>
      </w:r>
      <w:r>
        <w:t xml:space="preserve"> Operations</w:t>
      </w:r>
      <w:r>
        <w:sym w:font="Wingdings" w:char="F0E0"/>
      </w:r>
      <w:r>
        <w:t>Income Distribution</w:t>
      </w:r>
      <w:r>
        <w:sym w:font="Wingdings" w:char="F0E0"/>
      </w:r>
      <w:r>
        <w:t xml:space="preserve"> Income Distribution Calendar</w:t>
      </w:r>
    </w:p>
    <w:p w:rsidR="00AE79A0" w:rsidRDefault="00AE79A0" w:rsidP="00AE79A0">
      <w:pPr>
        <w:jc w:val="both"/>
      </w:pPr>
      <w:r>
        <w:rPr>
          <w:noProof/>
        </w:rPr>
        <w:t xml:space="preserve">                 </w:t>
      </w:r>
      <w:r w:rsidRPr="00C82C3B">
        <w:rPr>
          <w:noProof/>
        </w:rPr>
        <w:pict>
          <v:shape id="Picture 1" o:spid="_x0000_i1025" type="#_x0000_t75" style="width:336.75pt;height:2in;visibility:visible">
            <v:imagedata r:id="rId14" o:title=""/>
          </v:shape>
        </w:pict>
      </w:r>
    </w:p>
    <w:p w:rsidR="00AE79A0" w:rsidRDefault="00AE79A0" w:rsidP="00AE79A0">
      <w:pPr>
        <w:jc w:val="both"/>
      </w:pPr>
      <w:r>
        <w:t xml:space="preserve">This is the first step wherein the user will input the below details: </w:t>
      </w:r>
    </w:p>
    <w:p w:rsidR="00AE79A0" w:rsidRDefault="00AE79A0" w:rsidP="00AE79A0">
      <w:pPr>
        <w:jc w:val="both"/>
        <w:rPr>
          <w:b/>
          <w:bCs/>
        </w:rPr>
      </w:pPr>
      <w:r w:rsidRPr="006D442A">
        <w:rPr>
          <w:b/>
          <w:bCs/>
        </w:rPr>
        <w:t>Fund Id</w:t>
      </w:r>
      <w:r>
        <w:rPr>
          <w:b/>
          <w:bCs/>
        </w:rPr>
        <w:t xml:space="preserve"> (Mandatory)</w:t>
      </w:r>
      <w:r w:rsidRPr="006D442A">
        <w:rPr>
          <w:b/>
          <w:bCs/>
        </w:rPr>
        <w:t xml:space="preserve">: </w:t>
      </w:r>
      <w:r w:rsidRPr="006D442A">
        <w:t xml:space="preserve">Select the fund </w:t>
      </w:r>
      <w:r>
        <w:t xml:space="preserve">which offers </w:t>
      </w:r>
      <w:r w:rsidRPr="006D442A">
        <w:t>Income Distribution</w:t>
      </w:r>
      <w:r>
        <w:rPr>
          <w:b/>
          <w:bCs/>
        </w:rPr>
        <w:t xml:space="preserve"> </w:t>
      </w:r>
    </w:p>
    <w:p w:rsidR="00AE79A0" w:rsidRDefault="00AE79A0" w:rsidP="00AE79A0">
      <w:pPr>
        <w:jc w:val="both"/>
      </w:pPr>
      <w:r w:rsidRPr="006D442A">
        <w:rPr>
          <w:b/>
        </w:rPr>
        <w:t>Ex- Date (Mandatory):</w:t>
      </w:r>
      <w:r w:rsidRPr="006D442A">
        <w:t xml:space="preserve"> Date on which the </w:t>
      </w:r>
      <w:r>
        <w:t>Income Distribution</w:t>
      </w:r>
      <w:r w:rsidRPr="006D442A">
        <w:t xml:space="preserve"> is to be booked</w:t>
      </w:r>
      <w:r>
        <w:t>.</w:t>
      </w:r>
    </w:p>
    <w:p w:rsidR="00AE79A0" w:rsidRDefault="00AE79A0" w:rsidP="00AE79A0">
      <w:pPr>
        <w:jc w:val="both"/>
      </w:pPr>
      <w:r w:rsidRPr="00C330AD">
        <w:rPr>
          <w:b/>
          <w:bCs/>
        </w:rPr>
        <w:t>Record Date</w:t>
      </w:r>
      <w:r>
        <w:rPr>
          <w:b/>
          <w:bCs/>
        </w:rPr>
        <w:t xml:space="preserve"> </w:t>
      </w:r>
      <w:r w:rsidRPr="00C330AD">
        <w:rPr>
          <w:b/>
          <w:bCs/>
        </w:rPr>
        <w:t>(Mandatory):</w:t>
      </w:r>
      <w:r>
        <w:t xml:space="preserve"> Date on which Ex Nav will be calculated based on which the income Distribution will be distributed among investors. </w:t>
      </w:r>
      <w:r w:rsidRPr="00C330AD">
        <w:t>Record Date will always be Ex Date-1</w:t>
      </w:r>
      <w:r>
        <w:t>(exception if the date falls on holiday).</w:t>
      </w:r>
    </w:p>
    <w:p w:rsidR="00AE79A0" w:rsidRDefault="00AE79A0" w:rsidP="00AE79A0">
      <w:pPr>
        <w:jc w:val="both"/>
      </w:pPr>
      <w:r w:rsidRPr="00C330AD">
        <w:rPr>
          <w:b/>
          <w:bCs/>
        </w:rPr>
        <w:t>Manual INC Rate</w:t>
      </w:r>
      <w:r>
        <w:rPr>
          <w:b/>
          <w:bCs/>
        </w:rPr>
        <w:t xml:space="preserve"> (Not Mandatory): </w:t>
      </w:r>
      <w:r w:rsidRPr="00C330AD">
        <w:t>This will include the per-unit income distribution rate, if available at the time.</w:t>
      </w:r>
      <w:r>
        <w:t xml:space="preserve"> Leave the header blank if the rate is not available at the time. </w:t>
      </w:r>
    </w:p>
    <w:p w:rsidR="00AE79A0" w:rsidRDefault="00AE79A0" w:rsidP="00AE79A0">
      <w:pPr>
        <w:jc w:val="both"/>
      </w:pPr>
    </w:p>
    <w:p w:rsidR="00AE79A0" w:rsidRDefault="00AE79A0" w:rsidP="00AE79A0">
      <w:pPr>
        <w:jc w:val="both"/>
      </w:pPr>
      <w:r w:rsidRPr="00FE40DA">
        <w:t>After entering and submitting the above details, another user must authorize the action using one of the following two methods</w:t>
      </w:r>
    </w:p>
    <w:p w:rsidR="00AE79A0" w:rsidRDefault="00AE79A0" w:rsidP="00DA549D">
      <w:pPr>
        <w:numPr>
          <w:ilvl w:val="0"/>
          <w:numId w:val="1"/>
        </w:numPr>
        <w:jc w:val="both"/>
      </w:pPr>
      <w:r>
        <w:t xml:space="preserve">Users can approve by going to </w:t>
      </w:r>
      <w:r w:rsidRPr="002460DF">
        <w:rPr>
          <w:b/>
          <w:bCs/>
        </w:rPr>
        <w:t>Operations</w:t>
      </w:r>
      <w:r w:rsidRPr="002460DF">
        <w:rPr>
          <w:b/>
          <w:bCs/>
        </w:rPr>
        <w:sym w:font="Wingdings" w:char="F0E0"/>
      </w:r>
      <w:r w:rsidRPr="002460DF">
        <w:rPr>
          <w:b/>
          <w:bCs/>
        </w:rPr>
        <w:t>Bulk Authorisation</w:t>
      </w:r>
      <w:r>
        <w:t xml:space="preserve">, select the count under the screen name </w:t>
      </w:r>
      <w:r w:rsidRPr="002460DF">
        <w:rPr>
          <w:b/>
          <w:bCs/>
        </w:rPr>
        <w:t>Dividend Distribution - Dividend Distribution Calendar</w:t>
      </w:r>
      <w:r>
        <w:rPr>
          <w:b/>
          <w:bCs/>
        </w:rPr>
        <w:t xml:space="preserve"> </w:t>
      </w:r>
      <w:r w:rsidRPr="002460DF">
        <w:t>and approve the</w:t>
      </w:r>
      <w:r>
        <w:rPr>
          <w:b/>
          <w:bCs/>
        </w:rPr>
        <w:t xml:space="preserve"> </w:t>
      </w:r>
      <w:r>
        <w:t>approve the data uploaded</w:t>
      </w:r>
    </w:p>
    <w:p w:rsidR="00AE79A0" w:rsidRDefault="00AE79A0" w:rsidP="00AE79A0">
      <w:pPr>
        <w:ind w:firstLine="720"/>
        <w:jc w:val="both"/>
      </w:pPr>
      <w:r w:rsidRPr="00C82C3B">
        <w:rPr>
          <w:noProof/>
        </w:rPr>
        <w:pict>
          <v:shape id="_x0000_i1026" type="#_x0000_t75" style="width:406.5pt;height:144.75pt;visibility:visible">
            <v:imagedata r:id="rId15" o:title=""/>
          </v:shape>
        </w:pict>
      </w:r>
    </w:p>
    <w:p w:rsidR="00AE79A0" w:rsidRDefault="00AE79A0" w:rsidP="00AE79A0">
      <w:pPr>
        <w:jc w:val="both"/>
      </w:pPr>
    </w:p>
    <w:p w:rsidR="00AE79A0" w:rsidRDefault="00AE79A0" w:rsidP="00DA549D">
      <w:pPr>
        <w:numPr>
          <w:ilvl w:val="0"/>
          <w:numId w:val="1"/>
        </w:numPr>
        <w:jc w:val="both"/>
      </w:pPr>
      <w:r>
        <w:t xml:space="preserve">Go to the path </w:t>
      </w:r>
      <w:r w:rsidRPr="002460DF">
        <w:rPr>
          <w:b/>
          <w:bCs/>
        </w:rPr>
        <w:t>Operations</w:t>
      </w:r>
      <w:r w:rsidRPr="002460DF">
        <w:rPr>
          <w:b/>
          <w:bCs/>
        </w:rPr>
        <w:sym w:font="Wingdings" w:char="F0E0"/>
      </w:r>
      <w:r w:rsidRPr="002460DF">
        <w:rPr>
          <w:b/>
          <w:bCs/>
        </w:rPr>
        <w:t>Income Distribution</w:t>
      </w:r>
      <w:r w:rsidRPr="002460DF">
        <w:rPr>
          <w:b/>
          <w:bCs/>
        </w:rPr>
        <w:sym w:font="Wingdings" w:char="F0E0"/>
      </w:r>
      <w:r w:rsidRPr="002460DF">
        <w:rPr>
          <w:b/>
          <w:bCs/>
        </w:rPr>
        <w:t xml:space="preserve"> Income Distribution Calendar</w:t>
      </w:r>
      <w:r>
        <w:rPr>
          <w:b/>
          <w:bCs/>
        </w:rPr>
        <w:t xml:space="preserve">, </w:t>
      </w:r>
      <w:r>
        <w:t>click on Search on the right top corner and select unapproved and click on search approve the relevant records.</w:t>
      </w:r>
    </w:p>
    <w:p w:rsidR="00AE79A0" w:rsidRDefault="00AE79A0" w:rsidP="00AE79A0">
      <w:pPr>
        <w:ind w:left="720"/>
        <w:jc w:val="both"/>
        <w:rPr>
          <w:noProof/>
        </w:rPr>
      </w:pPr>
      <w:r w:rsidRPr="00C82C3B">
        <w:rPr>
          <w:noProof/>
        </w:rPr>
        <w:pict>
          <v:shape id="_x0000_i1027" type="#_x0000_t75" style="width:282pt;height:52.5pt;visibility:visible">
            <v:imagedata r:id="rId16" o:title=""/>
          </v:shape>
        </w:pict>
      </w:r>
    </w:p>
    <w:p w:rsidR="00AE79A0" w:rsidRDefault="00AE79A0" w:rsidP="00AE79A0">
      <w:pPr>
        <w:ind w:left="720"/>
        <w:jc w:val="both"/>
      </w:pPr>
    </w:p>
    <w:p w:rsidR="00AE79A0" w:rsidRDefault="00AE79A0" w:rsidP="00AE79A0">
      <w:pPr>
        <w:jc w:val="both"/>
      </w:pPr>
    </w:p>
    <w:p w:rsidR="00AE79A0" w:rsidRPr="00AE79A0" w:rsidRDefault="00AE79A0" w:rsidP="00AE79A0">
      <w:pPr>
        <w:pStyle w:val="Heading1"/>
        <w:jc w:val="both"/>
        <w:rPr>
          <w:bCs/>
          <w:color w:val="2ED88E"/>
          <w:szCs w:val="28"/>
        </w:rPr>
      </w:pPr>
      <w:bookmarkStart w:id="11" w:name="_Toc198110966"/>
      <w:r w:rsidRPr="00AE79A0">
        <w:rPr>
          <w:bCs/>
          <w:color w:val="2ED88E"/>
          <w:szCs w:val="28"/>
        </w:rPr>
        <w:t>Income Distribution Calendar upload</w:t>
      </w:r>
      <w:bookmarkEnd w:id="11"/>
    </w:p>
    <w:p w:rsidR="00AE79A0" w:rsidRDefault="00AE79A0" w:rsidP="00AE79A0">
      <w:r w:rsidRPr="008C7813">
        <w:t xml:space="preserve">If the </w:t>
      </w:r>
      <w:r>
        <w:t>users have the dealing calendar and have the dates on when the Income Distribution is to be made or they have multiple schemes wherein the Calendar is to be updated or both. Users can use the upload file from the below path.</w:t>
      </w:r>
    </w:p>
    <w:p w:rsidR="00AE79A0" w:rsidRDefault="00AE79A0" w:rsidP="00AE79A0">
      <w:r w:rsidRPr="009858D1">
        <w:rPr>
          <w:b/>
          <w:bCs/>
        </w:rPr>
        <w:t>Path:</w:t>
      </w:r>
      <w:r>
        <w:t xml:space="preserve"> Interface</w:t>
      </w:r>
      <w:r>
        <w:sym w:font="Wingdings" w:char="F0E0"/>
      </w:r>
      <w:r>
        <w:t>Uploads</w:t>
      </w:r>
    </w:p>
    <w:p w:rsidR="00AE79A0" w:rsidRDefault="00AE79A0" w:rsidP="00AE79A0">
      <w:pPr>
        <w:rPr>
          <w:noProof/>
        </w:rPr>
      </w:pPr>
      <w:r w:rsidRPr="00C82C3B">
        <w:rPr>
          <w:noProof/>
        </w:rPr>
        <w:pict>
          <v:shape id="_x0000_i1028" type="#_x0000_t75" style="width:131.25pt;height:49.5pt;visibility:visible">
            <v:imagedata r:id="rId17" o:title=""/>
          </v:shape>
        </w:pict>
      </w:r>
    </w:p>
    <w:p w:rsidR="00AE79A0" w:rsidRPr="009858D1" w:rsidRDefault="00AE79A0" w:rsidP="00AE79A0">
      <w:pPr>
        <w:rPr>
          <w:b/>
          <w:bCs/>
        </w:rPr>
      </w:pPr>
      <w:r w:rsidRPr="009858D1">
        <w:rPr>
          <w:b/>
          <w:bCs/>
        </w:rPr>
        <w:t xml:space="preserve">Module Name: </w:t>
      </w:r>
      <w:r w:rsidRPr="009858D1">
        <w:t>DIVCAL</w:t>
      </w:r>
    </w:p>
    <w:p w:rsidR="00AE79A0" w:rsidRDefault="00AE79A0" w:rsidP="00AE79A0">
      <w:r w:rsidRPr="00C82C3B">
        <w:rPr>
          <w:noProof/>
        </w:rPr>
        <w:pict>
          <v:shape id="_x0000_i1029" type="#_x0000_t75" style="width:446.25pt;height:93.75pt;visibility:visible">
            <v:imagedata r:id="rId18" o:title=""/>
          </v:shape>
        </w:pict>
      </w:r>
    </w:p>
    <w:p w:rsidR="00AE79A0" w:rsidRDefault="00AE79A0" w:rsidP="00AE79A0">
      <w:pPr>
        <w:jc w:val="both"/>
      </w:pPr>
      <w:r>
        <w:t xml:space="preserve">Users can download the .xls format file by clicking on download format. The format in the file looks like below </w:t>
      </w:r>
    </w:p>
    <w:tbl>
      <w:tblPr>
        <w:tblW w:w="0" w:type="auto"/>
        <w:tblInd w:w="113" w:type="dxa"/>
        <w:tblLook w:val="04A0" w:firstRow="1" w:lastRow="0" w:firstColumn="1" w:lastColumn="0" w:noHBand="0" w:noVBand="1"/>
      </w:tblPr>
      <w:tblGrid>
        <w:gridCol w:w="905"/>
        <w:gridCol w:w="893"/>
        <w:gridCol w:w="1320"/>
        <w:gridCol w:w="959"/>
      </w:tblGrid>
      <w:tr w:rsidR="00AE79A0" w:rsidRPr="00D3512E">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9A0" w:rsidRPr="00D3512E" w:rsidRDefault="00AE79A0">
            <w:pPr>
              <w:spacing w:after="0" w:line="240" w:lineRule="auto"/>
              <w:rPr>
                <w:rFonts w:ascii="Calibri" w:eastAsia="Times New Roman" w:hAnsi="Calibri" w:cs="Calibri"/>
                <w:color w:val="000000"/>
                <w:szCs w:val="22"/>
                <w:lang w:val="en-IN" w:eastAsia="en-IN"/>
              </w:rPr>
            </w:pPr>
            <w:r w:rsidRPr="00D3512E">
              <w:rPr>
                <w:rFonts w:ascii="Calibri" w:eastAsia="Times New Roman" w:hAnsi="Calibri" w:cs="Calibri"/>
                <w:color w:val="000000"/>
                <w:szCs w:val="22"/>
                <w:lang w:val="en-IN" w:eastAsia="en-IN"/>
              </w:rPr>
              <w:t>Fund ID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79A0" w:rsidRPr="00D3512E" w:rsidRDefault="00AE79A0">
            <w:pPr>
              <w:spacing w:after="0" w:line="240" w:lineRule="auto"/>
              <w:rPr>
                <w:rFonts w:ascii="Calibri" w:eastAsia="Times New Roman" w:hAnsi="Calibri" w:cs="Calibri"/>
                <w:color w:val="000000"/>
                <w:szCs w:val="22"/>
                <w:lang w:val="en-IN" w:eastAsia="en-IN"/>
              </w:rPr>
            </w:pPr>
            <w:r w:rsidRPr="00D3512E">
              <w:rPr>
                <w:rFonts w:ascii="Calibri" w:eastAsia="Times New Roman" w:hAnsi="Calibri" w:cs="Calibri"/>
                <w:color w:val="000000"/>
                <w:szCs w:val="22"/>
                <w:lang w:val="en-IN" w:eastAsia="en-IN"/>
              </w:rPr>
              <w:t>Ex Date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79A0" w:rsidRPr="00D3512E" w:rsidRDefault="00AE79A0">
            <w:pPr>
              <w:spacing w:after="0" w:line="240" w:lineRule="auto"/>
              <w:rPr>
                <w:rFonts w:ascii="Calibri" w:eastAsia="Times New Roman" w:hAnsi="Calibri" w:cs="Calibri"/>
                <w:color w:val="000000"/>
                <w:szCs w:val="22"/>
                <w:lang w:val="en-IN" w:eastAsia="en-IN"/>
              </w:rPr>
            </w:pPr>
            <w:r w:rsidRPr="00D3512E">
              <w:rPr>
                <w:rFonts w:ascii="Calibri" w:eastAsia="Times New Roman" w:hAnsi="Calibri" w:cs="Calibri"/>
                <w:color w:val="000000"/>
                <w:szCs w:val="22"/>
                <w:lang w:val="en-IN" w:eastAsia="en-IN"/>
              </w:rPr>
              <w:t>Record Date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79A0" w:rsidRPr="00D3512E" w:rsidRDefault="00AE79A0">
            <w:pPr>
              <w:spacing w:after="0" w:line="240" w:lineRule="auto"/>
              <w:rPr>
                <w:rFonts w:ascii="Calibri" w:eastAsia="Times New Roman" w:hAnsi="Calibri" w:cs="Calibri"/>
                <w:color w:val="000000"/>
                <w:szCs w:val="22"/>
                <w:lang w:val="en-IN" w:eastAsia="en-IN"/>
              </w:rPr>
            </w:pPr>
            <w:r w:rsidRPr="00D3512E">
              <w:rPr>
                <w:rFonts w:ascii="Calibri" w:eastAsia="Times New Roman" w:hAnsi="Calibri" w:cs="Calibri"/>
                <w:color w:val="000000"/>
                <w:szCs w:val="22"/>
                <w:lang w:val="en-IN" w:eastAsia="en-IN"/>
              </w:rPr>
              <w:t>Div Rate</w:t>
            </w:r>
          </w:p>
        </w:tc>
      </w:tr>
      <w:tr w:rsidR="00AE79A0" w:rsidRPr="00D3512E">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79A0" w:rsidRPr="00D3512E" w:rsidRDefault="00AE79A0">
            <w:pPr>
              <w:spacing w:after="0" w:line="240" w:lineRule="auto"/>
              <w:rPr>
                <w:rFonts w:ascii="Calibri" w:eastAsia="Times New Roman" w:hAnsi="Calibri" w:cs="Calibri"/>
                <w:color w:val="000000"/>
                <w:szCs w:val="22"/>
                <w:lang w:val="en-IN" w:eastAsia="en-IN"/>
              </w:rPr>
            </w:pPr>
            <w:r w:rsidRPr="00D3512E">
              <w:rPr>
                <w:rFonts w:ascii="Calibri" w:eastAsia="Times New Roman" w:hAnsi="Calibri" w:cs="Calibri"/>
                <w:color w:val="000000"/>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rsidR="00AE79A0" w:rsidRPr="00D3512E" w:rsidRDefault="00AE79A0">
            <w:pPr>
              <w:spacing w:after="0" w:line="240" w:lineRule="auto"/>
              <w:rPr>
                <w:rFonts w:ascii="Calibri" w:eastAsia="Times New Roman" w:hAnsi="Calibri" w:cs="Calibri"/>
                <w:color w:val="000000"/>
                <w:szCs w:val="22"/>
                <w:lang w:val="en-IN" w:eastAsia="en-IN"/>
              </w:rPr>
            </w:pPr>
            <w:r w:rsidRPr="00D3512E">
              <w:rPr>
                <w:rFonts w:ascii="Calibri" w:eastAsia="Times New Roman" w:hAnsi="Calibri" w:cs="Calibri"/>
                <w:color w:val="000000"/>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rsidR="00AE79A0" w:rsidRPr="00D3512E" w:rsidRDefault="00AE79A0">
            <w:pPr>
              <w:spacing w:after="0" w:line="240" w:lineRule="auto"/>
              <w:rPr>
                <w:rFonts w:ascii="Calibri" w:eastAsia="Times New Roman" w:hAnsi="Calibri" w:cs="Calibri"/>
                <w:color w:val="000000"/>
                <w:szCs w:val="22"/>
                <w:lang w:val="en-IN" w:eastAsia="en-IN"/>
              </w:rPr>
            </w:pPr>
            <w:r w:rsidRPr="00D3512E">
              <w:rPr>
                <w:rFonts w:ascii="Calibri" w:eastAsia="Times New Roman" w:hAnsi="Calibri" w:cs="Calibri"/>
                <w:color w:val="000000"/>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rsidR="00AE79A0" w:rsidRPr="00D3512E" w:rsidRDefault="00AE79A0">
            <w:pPr>
              <w:spacing w:after="0" w:line="240" w:lineRule="auto"/>
              <w:rPr>
                <w:rFonts w:ascii="Calibri" w:eastAsia="Times New Roman" w:hAnsi="Calibri" w:cs="Calibri"/>
                <w:color w:val="000000"/>
                <w:szCs w:val="22"/>
                <w:lang w:val="en-IN" w:eastAsia="en-IN"/>
              </w:rPr>
            </w:pPr>
            <w:r w:rsidRPr="00D3512E">
              <w:rPr>
                <w:rFonts w:ascii="Calibri" w:eastAsia="Times New Roman" w:hAnsi="Calibri" w:cs="Calibri"/>
                <w:color w:val="000000"/>
                <w:szCs w:val="22"/>
                <w:lang w:val="en-IN" w:eastAsia="en-IN"/>
              </w:rPr>
              <w:t> </w:t>
            </w:r>
          </w:p>
        </w:tc>
      </w:tr>
    </w:tbl>
    <w:p w:rsidR="00AE79A0" w:rsidRDefault="00AE79A0" w:rsidP="00AE79A0">
      <w:pPr>
        <w:jc w:val="both"/>
      </w:pPr>
    </w:p>
    <w:p w:rsidR="00AE79A0" w:rsidRDefault="00AE79A0" w:rsidP="00AE79A0">
      <w:pPr>
        <w:jc w:val="both"/>
      </w:pPr>
      <w:r>
        <w:t>Once the data is successfully submitted another user must authorize these entries by following the same steps mentioned above.</w:t>
      </w:r>
    </w:p>
    <w:p w:rsidR="00AE79A0" w:rsidRDefault="00AE79A0" w:rsidP="00AE79A0">
      <w:pPr>
        <w:jc w:val="both"/>
      </w:pPr>
    </w:p>
    <w:p w:rsidR="00AE79A0" w:rsidRPr="00AE79A0" w:rsidRDefault="00AE79A0" w:rsidP="00AE79A0">
      <w:pPr>
        <w:pStyle w:val="Heading1"/>
        <w:jc w:val="both"/>
        <w:rPr>
          <w:bCs/>
          <w:color w:val="2ED88E"/>
          <w:szCs w:val="28"/>
        </w:rPr>
      </w:pPr>
      <w:bookmarkStart w:id="12" w:name="_Toc198110967"/>
      <w:r w:rsidRPr="00AE79A0">
        <w:rPr>
          <w:bCs/>
          <w:color w:val="2ED88E"/>
          <w:szCs w:val="28"/>
        </w:rPr>
        <w:t>Income Distribution Scheduler</w:t>
      </w:r>
      <w:bookmarkEnd w:id="12"/>
    </w:p>
    <w:p w:rsidR="00AE79A0" w:rsidRDefault="00AE79A0" w:rsidP="00AE79A0">
      <w:pPr>
        <w:jc w:val="both"/>
      </w:pPr>
      <w:r w:rsidRPr="006D442A">
        <w:rPr>
          <w:b/>
          <w:bCs/>
        </w:rPr>
        <w:t>Path:</w:t>
      </w:r>
      <w:r>
        <w:t xml:space="preserve"> Operations</w:t>
      </w:r>
      <w:r>
        <w:sym w:font="Wingdings" w:char="F0E0"/>
      </w:r>
      <w:r>
        <w:t>Income Distribution</w:t>
      </w:r>
      <w:r>
        <w:sym w:font="Wingdings" w:char="F0E0"/>
      </w:r>
      <w:r>
        <w:t xml:space="preserve"> Income Distribution Scheduler</w:t>
      </w:r>
    </w:p>
    <w:p w:rsidR="00AE79A0" w:rsidRDefault="00AE79A0" w:rsidP="00AE79A0">
      <w:pPr>
        <w:ind w:firstLine="720"/>
      </w:pPr>
      <w:r w:rsidRPr="00C82C3B">
        <w:rPr>
          <w:noProof/>
        </w:rPr>
        <w:pict>
          <v:shape id="_x0000_i1030" type="#_x0000_t75" style="width:346.5pt;height:196.5pt;visibility:visible">
            <v:imagedata r:id="rId19" o:title=""/>
          </v:shape>
        </w:pict>
      </w:r>
    </w:p>
    <w:p w:rsidR="00AE79A0" w:rsidRDefault="00AE79A0" w:rsidP="00AE79A0">
      <w:r>
        <w:t xml:space="preserve">This module will be used on Record date. </w:t>
      </w:r>
      <w:r w:rsidRPr="009E096F">
        <w:t>Within this module, users can view the status of income distribution. The following headers will appear</w:t>
      </w:r>
      <w:r>
        <w:t xml:space="preserve"> in Status</w:t>
      </w:r>
      <w:r w:rsidRPr="009E096F">
        <w:t xml:space="preserve"> upon selecting the 'Scheduler' option</w:t>
      </w:r>
    </w:p>
    <w:p w:rsidR="00AE79A0" w:rsidRDefault="00AE79A0" w:rsidP="00DA549D">
      <w:pPr>
        <w:numPr>
          <w:ilvl w:val="0"/>
          <w:numId w:val="1"/>
        </w:numPr>
        <w:jc w:val="both"/>
      </w:pPr>
      <w:r w:rsidRPr="00C330AD">
        <w:rPr>
          <w:b/>
          <w:bCs/>
        </w:rPr>
        <w:t>Record Date</w:t>
      </w:r>
      <w:r>
        <w:rPr>
          <w:b/>
          <w:bCs/>
        </w:rPr>
        <w:t xml:space="preserve"> </w:t>
      </w:r>
      <w:r w:rsidRPr="00C330AD">
        <w:rPr>
          <w:b/>
          <w:bCs/>
        </w:rPr>
        <w:t>(Mandatory):</w:t>
      </w:r>
      <w:r>
        <w:t xml:space="preserve"> Date on which Ex Nav will be calculated</w:t>
      </w:r>
    </w:p>
    <w:p w:rsidR="00AE79A0" w:rsidRDefault="00AE79A0" w:rsidP="00DA549D">
      <w:pPr>
        <w:numPr>
          <w:ilvl w:val="0"/>
          <w:numId w:val="1"/>
        </w:numPr>
        <w:jc w:val="both"/>
      </w:pPr>
      <w:r w:rsidRPr="006D442A">
        <w:rPr>
          <w:b/>
        </w:rPr>
        <w:t>Ex- Date (Mandatory):</w:t>
      </w:r>
      <w:r w:rsidRPr="006D442A">
        <w:t xml:space="preserve"> Date on which the </w:t>
      </w:r>
      <w:r>
        <w:t>Income Distribution</w:t>
      </w:r>
      <w:r w:rsidRPr="006D442A">
        <w:t xml:space="preserve"> is to be booked</w:t>
      </w:r>
      <w:r>
        <w:t>.</w:t>
      </w:r>
    </w:p>
    <w:p w:rsidR="00AE79A0" w:rsidRDefault="00AE79A0" w:rsidP="00DA549D">
      <w:pPr>
        <w:numPr>
          <w:ilvl w:val="0"/>
          <w:numId w:val="1"/>
        </w:numPr>
        <w:jc w:val="both"/>
      </w:pPr>
      <w:r>
        <w:rPr>
          <w:b/>
        </w:rPr>
        <w:t>Status (Mandatory):</w:t>
      </w:r>
      <w:r>
        <w:t xml:space="preserve"> The</w:t>
      </w:r>
      <w:r w:rsidRPr="00211972">
        <w:t xml:space="preserve"> following flowchart illustrates the process to facilitate a better understanding</w:t>
      </w:r>
    </w:p>
    <w:p w:rsidR="00AE79A0" w:rsidRPr="00A460C9" w:rsidRDefault="00AE79A0" w:rsidP="00AE79A0">
      <w:pPr>
        <w:ind w:firstLine="720"/>
        <w:jc w:val="both"/>
        <w:rPr>
          <w:b/>
          <w:bCs/>
        </w:rPr>
      </w:pPr>
      <w:r w:rsidRPr="00211972">
        <w:rPr>
          <w:b/>
          <w:bCs/>
        </w:rPr>
        <w:t>New Entry</w:t>
      </w:r>
      <w:r w:rsidRPr="00211972">
        <w:rPr>
          <w:b/>
          <w:bCs/>
        </w:rPr>
        <w:sym w:font="Wingdings" w:char="F0E0"/>
      </w:r>
      <w:r w:rsidRPr="00211972">
        <w:rPr>
          <w:b/>
          <w:bCs/>
        </w:rPr>
        <w:t xml:space="preserve"> Saved</w:t>
      </w:r>
      <w:r w:rsidRPr="00211972">
        <w:rPr>
          <w:b/>
          <w:bCs/>
        </w:rPr>
        <w:sym w:font="Wingdings" w:char="F0E0"/>
      </w:r>
      <w:r w:rsidRPr="00211972">
        <w:rPr>
          <w:b/>
          <w:bCs/>
        </w:rPr>
        <w:tab/>
        <w:t>Approved</w:t>
      </w:r>
    </w:p>
    <w:p w:rsidR="00AE79A0" w:rsidRDefault="00AE79A0" w:rsidP="00DA549D">
      <w:pPr>
        <w:numPr>
          <w:ilvl w:val="1"/>
          <w:numId w:val="1"/>
        </w:numPr>
        <w:jc w:val="both"/>
      </w:pPr>
      <w:r w:rsidRPr="009E096F">
        <w:rPr>
          <w:b/>
          <w:bCs/>
        </w:rPr>
        <w:t>All</w:t>
      </w:r>
      <w:r>
        <w:t>: This field will show all the records.</w:t>
      </w:r>
    </w:p>
    <w:p w:rsidR="00AE79A0" w:rsidRPr="0023641E" w:rsidRDefault="00AE79A0" w:rsidP="00DA549D">
      <w:pPr>
        <w:numPr>
          <w:ilvl w:val="1"/>
          <w:numId w:val="1"/>
        </w:numPr>
        <w:jc w:val="both"/>
      </w:pPr>
      <w:r>
        <w:rPr>
          <w:b/>
          <w:bCs/>
        </w:rPr>
        <w:t>Approved</w:t>
      </w:r>
      <w:r w:rsidRPr="0023641E">
        <w:t>: Once the entry is approved in Saved screen it is visible in the Approved screen.</w:t>
      </w:r>
    </w:p>
    <w:p w:rsidR="00AE79A0" w:rsidRPr="005A1844" w:rsidRDefault="00AE79A0" w:rsidP="00DA549D">
      <w:pPr>
        <w:numPr>
          <w:ilvl w:val="1"/>
          <w:numId w:val="1"/>
        </w:numPr>
        <w:jc w:val="both"/>
        <w:rPr>
          <w:b/>
          <w:bCs/>
        </w:rPr>
      </w:pPr>
      <w:r w:rsidRPr="009E096F">
        <w:rPr>
          <w:b/>
          <w:bCs/>
        </w:rPr>
        <w:t>New Entry:</w:t>
      </w:r>
      <w:r>
        <w:rPr>
          <w:b/>
          <w:bCs/>
        </w:rPr>
        <w:t xml:space="preserve"> </w:t>
      </w:r>
      <w:r>
        <w:t xml:space="preserve">Once the records are approved in </w:t>
      </w:r>
      <w:r w:rsidRPr="0025397B">
        <w:t>Income Distribution Calendar</w:t>
      </w:r>
      <w:r>
        <w:t>, the entry will be visible on this screen where the user can input income Distribution/Unit if not given in the earlier and select the NAV.</w:t>
      </w:r>
    </w:p>
    <w:p w:rsidR="00AE79A0" w:rsidRPr="009E096F" w:rsidRDefault="00AE79A0" w:rsidP="00DA549D">
      <w:pPr>
        <w:numPr>
          <w:ilvl w:val="1"/>
          <w:numId w:val="1"/>
        </w:numPr>
        <w:jc w:val="both"/>
        <w:rPr>
          <w:b/>
          <w:bCs/>
        </w:rPr>
      </w:pPr>
      <w:r>
        <w:rPr>
          <w:b/>
          <w:bCs/>
        </w:rPr>
        <w:t xml:space="preserve">Saved: </w:t>
      </w:r>
      <w:r>
        <w:t>The deal will be visible in Saved screen once the data is submitted in new entry screen, another user will have to check and approve the same.</w:t>
      </w:r>
      <w:r>
        <w:rPr>
          <w:b/>
          <w:bCs/>
        </w:rPr>
        <w:t xml:space="preserve"> </w:t>
      </w:r>
    </w:p>
    <w:p w:rsidR="00AE79A0" w:rsidRDefault="00AE79A0" w:rsidP="00AE79A0">
      <w:pPr>
        <w:jc w:val="both"/>
        <w:rPr>
          <w:b/>
          <w:bCs/>
        </w:rPr>
      </w:pPr>
    </w:p>
    <w:p w:rsidR="00AE79A0" w:rsidRPr="00AE79A0" w:rsidRDefault="00AE79A0" w:rsidP="00AE79A0">
      <w:pPr>
        <w:pStyle w:val="Heading1"/>
        <w:jc w:val="both"/>
        <w:rPr>
          <w:bCs/>
          <w:color w:val="2ED88E"/>
          <w:szCs w:val="28"/>
        </w:rPr>
      </w:pPr>
      <w:bookmarkStart w:id="13" w:name="_Toc198110968"/>
      <w:r w:rsidRPr="00AE79A0">
        <w:rPr>
          <w:bCs/>
          <w:color w:val="2ED88E"/>
          <w:szCs w:val="28"/>
        </w:rPr>
        <w:t>Income Distribution Authorisation</w:t>
      </w:r>
      <w:bookmarkEnd w:id="13"/>
    </w:p>
    <w:p w:rsidR="00AE79A0" w:rsidRDefault="00AE79A0" w:rsidP="00AE79A0">
      <w:r w:rsidRPr="009304C6">
        <w:rPr>
          <w:b/>
          <w:bCs/>
        </w:rPr>
        <w:t>Path:</w:t>
      </w:r>
      <w:r>
        <w:t xml:space="preserve"> Operations </w:t>
      </w:r>
      <w:r>
        <w:rPr>
          <w:rFonts w:ascii="Wingdings" w:eastAsia="Wingdings" w:hAnsi="Wingdings" w:cs="Wingdings"/>
        </w:rPr>
        <w:t>à</w:t>
      </w:r>
      <w:r>
        <w:t xml:space="preserve">Income Distribution </w:t>
      </w:r>
      <w:r>
        <w:rPr>
          <w:rFonts w:ascii="Wingdings" w:eastAsia="Wingdings" w:hAnsi="Wingdings" w:cs="Wingdings"/>
        </w:rPr>
        <w:t>à</w:t>
      </w:r>
      <w:r>
        <w:t>Income Distribution Authorisation</w:t>
      </w:r>
    </w:p>
    <w:p w:rsidR="00AE79A0" w:rsidRDefault="00AE79A0" w:rsidP="00AE79A0">
      <w:pPr>
        <w:ind w:firstLine="720"/>
      </w:pPr>
      <w:r w:rsidRPr="00ED7B11">
        <w:rPr>
          <w:noProof/>
        </w:rPr>
        <w:pict>
          <v:shape id="_x0000_i1031" type="#_x0000_t75" style="width:5in;height:160.5pt;visibility:visible">
            <v:imagedata r:id="rId20" o:title=""/>
          </v:shape>
        </w:pict>
      </w:r>
    </w:p>
    <w:p w:rsidR="00AE79A0" w:rsidRDefault="00AE79A0" w:rsidP="00AE79A0">
      <w:r w:rsidRPr="009304C6">
        <w:t xml:space="preserve">On the Ex-date, the user will access the Income Distribution Authorisation entry. By taking the status as Approved, all the approved records from the scheduler module with the ex-date will get displayed on the screen and it will also showcase the total units outstanding in that </w:t>
      </w:r>
      <w:r>
        <w:t xml:space="preserve">scheme </w:t>
      </w:r>
      <w:r w:rsidRPr="009304C6">
        <w:t>and based on the per unit income distribution rate, system will compute the total dividend payable amount as well.</w:t>
      </w:r>
    </w:p>
    <w:p w:rsidR="00AE79A0" w:rsidRDefault="00AE79A0" w:rsidP="00AE79A0">
      <w:r w:rsidRPr="009E096F">
        <w:t>The following headers will appear</w:t>
      </w:r>
      <w:r>
        <w:t xml:space="preserve"> in Status</w:t>
      </w:r>
      <w:r w:rsidRPr="009E096F">
        <w:t xml:space="preserve"> upon selecting the '</w:t>
      </w:r>
      <w:r>
        <w:t>Authorisation</w:t>
      </w:r>
      <w:r w:rsidRPr="009E096F">
        <w:t>' option</w:t>
      </w:r>
      <w:r>
        <w:t>.</w:t>
      </w:r>
    </w:p>
    <w:p w:rsidR="00AE79A0" w:rsidRDefault="00AE79A0" w:rsidP="00DA549D">
      <w:pPr>
        <w:numPr>
          <w:ilvl w:val="0"/>
          <w:numId w:val="1"/>
        </w:numPr>
        <w:jc w:val="both"/>
      </w:pPr>
      <w:r w:rsidRPr="006D442A">
        <w:rPr>
          <w:b/>
        </w:rPr>
        <w:t>Ex- Date (Mandatory):</w:t>
      </w:r>
      <w:r w:rsidRPr="006D442A">
        <w:t xml:space="preserve"> Date on which the </w:t>
      </w:r>
      <w:r>
        <w:t>Income Distribution</w:t>
      </w:r>
      <w:r w:rsidRPr="006D442A">
        <w:t xml:space="preserve"> is booked</w:t>
      </w:r>
      <w:r>
        <w:t>.</w:t>
      </w:r>
    </w:p>
    <w:p w:rsidR="00AE79A0" w:rsidRDefault="00AE79A0" w:rsidP="00DA549D">
      <w:pPr>
        <w:numPr>
          <w:ilvl w:val="0"/>
          <w:numId w:val="1"/>
        </w:numPr>
        <w:jc w:val="both"/>
      </w:pPr>
      <w:r>
        <w:rPr>
          <w:b/>
        </w:rPr>
        <w:t>Status (Mandatory):</w:t>
      </w:r>
      <w:r>
        <w:t xml:space="preserve">  </w:t>
      </w:r>
    </w:p>
    <w:p w:rsidR="00AE79A0" w:rsidRDefault="00AE79A0" w:rsidP="00AE79A0">
      <w:pPr>
        <w:ind w:left="720"/>
        <w:jc w:val="both"/>
      </w:pPr>
      <w:r>
        <w:t>The</w:t>
      </w:r>
      <w:r w:rsidRPr="00211972">
        <w:t xml:space="preserve"> following flowchart illustrates the process to facilitate a better understanding</w:t>
      </w:r>
    </w:p>
    <w:p w:rsidR="00AE79A0" w:rsidRPr="0039628B" w:rsidRDefault="00AE79A0" w:rsidP="00AE79A0">
      <w:pPr>
        <w:ind w:left="720"/>
        <w:jc w:val="both"/>
        <w:rPr>
          <w:b/>
          <w:bCs/>
        </w:rPr>
      </w:pPr>
      <w:r w:rsidRPr="0039628B">
        <w:rPr>
          <w:b/>
          <w:bCs/>
        </w:rPr>
        <w:t>Approved</w:t>
      </w:r>
      <w:r w:rsidRPr="0039628B">
        <w:rPr>
          <w:b/>
          <w:bCs/>
        </w:rPr>
        <w:sym w:font="Wingdings" w:char="F0E0"/>
      </w:r>
      <w:r w:rsidRPr="0039628B">
        <w:rPr>
          <w:b/>
          <w:bCs/>
        </w:rPr>
        <w:t>Processed</w:t>
      </w:r>
      <w:r w:rsidRPr="0039628B">
        <w:rPr>
          <w:b/>
          <w:bCs/>
        </w:rPr>
        <w:sym w:font="Wingdings" w:char="F0E0"/>
      </w:r>
      <w:r w:rsidRPr="0039628B">
        <w:rPr>
          <w:b/>
          <w:bCs/>
        </w:rPr>
        <w:t xml:space="preserve">Authorised </w:t>
      </w:r>
    </w:p>
    <w:p w:rsidR="00AE79A0" w:rsidRPr="00A460C9" w:rsidRDefault="00AE79A0" w:rsidP="00DA549D">
      <w:pPr>
        <w:numPr>
          <w:ilvl w:val="1"/>
          <w:numId w:val="1"/>
        </w:numPr>
        <w:jc w:val="both"/>
        <w:rPr>
          <w:b/>
          <w:bCs/>
        </w:rPr>
      </w:pPr>
      <w:r w:rsidRPr="00A460C9">
        <w:rPr>
          <w:b/>
          <w:bCs/>
        </w:rPr>
        <w:t>All:</w:t>
      </w:r>
      <w:r>
        <w:rPr>
          <w:b/>
          <w:bCs/>
        </w:rPr>
        <w:t xml:space="preserve"> </w:t>
      </w:r>
      <w:r>
        <w:t>This field will show all the records.</w:t>
      </w:r>
    </w:p>
    <w:p w:rsidR="00AE79A0" w:rsidRPr="00A460C9" w:rsidRDefault="00AE79A0" w:rsidP="00DA549D">
      <w:pPr>
        <w:numPr>
          <w:ilvl w:val="1"/>
          <w:numId w:val="1"/>
        </w:numPr>
        <w:jc w:val="both"/>
        <w:rPr>
          <w:b/>
          <w:bCs/>
        </w:rPr>
      </w:pPr>
      <w:r w:rsidRPr="00A460C9">
        <w:rPr>
          <w:b/>
          <w:bCs/>
        </w:rPr>
        <w:t>Approved:</w:t>
      </w:r>
      <w:r>
        <w:rPr>
          <w:b/>
          <w:bCs/>
        </w:rPr>
        <w:t xml:space="preserve"> </w:t>
      </w:r>
      <w:r w:rsidRPr="00A6322F">
        <w:t>The approved records in Income Distribution Scheduler, will be visible in the Approved screen, here the user can see the No of units, Total payout value</w:t>
      </w:r>
      <w:r>
        <w:rPr>
          <w:b/>
          <w:bCs/>
        </w:rPr>
        <w:t xml:space="preserve"> </w:t>
      </w:r>
      <w:r w:rsidRPr="00A6322F">
        <w:t xml:space="preserve">and other </w:t>
      </w:r>
      <w:r>
        <w:t xml:space="preserve">important </w:t>
      </w:r>
      <w:r w:rsidRPr="00A6322F">
        <w:t>details</w:t>
      </w:r>
      <w:r>
        <w:rPr>
          <w:b/>
          <w:bCs/>
        </w:rPr>
        <w:t xml:space="preserve">. </w:t>
      </w:r>
      <w:r>
        <w:t>The user can verify the details and submit the record</w:t>
      </w:r>
    </w:p>
    <w:p w:rsidR="00AE79A0" w:rsidRPr="00A460C9" w:rsidRDefault="00AE79A0" w:rsidP="00DA549D">
      <w:pPr>
        <w:numPr>
          <w:ilvl w:val="1"/>
          <w:numId w:val="1"/>
        </w:numPr>
        <w:jc w:val="both"/>
        <w:rPr>
          <w:b/>
          <w:bCs/>
        </w:rPr>
      </w:pPr>
      <w:r w:rsidRPr="00A460C9">
        <w:rPr>
          <w:b/>
          <w:bCs/>
        </w:rPr>
        <w:t>Authorised:</w:t>
      </w:r>
      <w:r>
        <w:rPr>
          <w:b/>
          <w:bCs/>
        </w:rPr>
        <w:t xml:space="preserve"> </w:t>
      </w:r>
      <w:r w:rsidRPr="00A6322F">
        <w:t xml:space="preserve">Once </w:t>
      </w:r>
      <w:r>
        <w:t xml:space="preserve">the record is approved in the processed screen by a checker, these can be seen in the authorised screen. </w:t>
      </w:r>
    </w:p>
    <w:p w:rsidR="00AE79A0" w:rsidRPr="00A460C9" w:rsidRDefault="00AE79A0" w:rsidP="00DA549D">
      <w:pPr>
        <w:numPr>
          <w:ilvl w:val="1"/>
          <w:numId w:val="1"/>
        </w:numPr>
        <w:jc w:val="both"/>
        <w:rPr>
          <w:b/>
          <w:bCs/>
        </w:rPr>
      </w:pPr>
      <w:r w:rsidRPr="00A460C9">
        <w:rPr>
          <w:b/>
          <w:bCs/>
        </w:rPr>
        <w:t>Processed:</w:t>
      </w:r>
      <w:r>
        <w:rPr>
          <w:b/>
          <w:bCs/>
        </w:rPr>
        <w:t xml:space="preserve"> </w:t>
      </w:r>
      <w:r>
        <w:t xml:space="preserve">Once the maker submits the record from the Approved screen, the record can be seen in Processed screen, here a checker can the details and action accordingly.  </w:t>
      </w:r>
    </w:p>
    <w:p w:rsidR="00AE79A0" w:rsidRDefault="00AE79A0" w:rsidP="00DA549D">
      <w:pPr>
        <w:numPr>
          <w:ilvl w:val="1"/>
          <w:numId w:val="1"/>
        </w:numPr>
        <w:jc w:val="both"/>
        <w:rPr>
          <w:b/>
          <w:bCs/>
        </w:rPr>
      </w:pPr>
      <w:r w:rsidRPr="00A460C9">
        <w:rPr>
          <w:b/>
          <w:bCs/>
        </w:rPr>
        <w:t>Reverse Unauthorised:</w:t>
      </w:r>
    </w:p>
    <w:p w:rsidR="00AE79A0" w:rsidRDefault="00AE79A0" w:rsidP="00AE79A0">
      <w:pPr>
        <w:jc w:val="both"/>
        <w:rPr>
          <w:b/>
          <w:bCs/>
        </w:rPr>
      </w:pPr>
    </w:p>
    <w:p w:rsidR="00AE79A0" w:rsidRDefault="00AE79A0" w:rsidP="00AE79A0">
      <w:pPr>
        <w:jc w:val="both"/>
      </w:pPr>
      <w:r>
        <w:t>On authorisation of the entries, the accounting entries will be posted in the application as below</w:t>
      </w:r>
    </w:p>
    <w:p w:rsidR="00AE79A0" w:rsidRDefault="00AE79A0" w:rsidP="00AE79A0">
      <w:pPr>
        <w:jc w:val="both"/>
      </w:pPr>
      <w:r>
        <w:t>Income Distribution Expense………. Dr</w:t>
      </w:r>
    </w:p>
    <w:p w:rsidR="00AE79A0" w:rsidRDefault="00AE79A0" w:rsidP="00AE79A0">
      <w:pPr>
        <w:jc w:val="both"/>
      </w:pPr>
      <w:r>
        <w:t>Income Distribution Payable………. Cr</w:t>
      </w:r>
    </w:p>
    <w:p w:rsidR="00AE79A0" w:rsidRDefault="00AE79A0" w:rsidP="00AE79A0">
      <w:pPr>
        <w:jc w:val="both"/>
      </w:pPr>
    </w:p>
    <w:p w:rsidR="008F304E" w:rsidRPr="00AE79A0" w:rsidRDefault="00AE79A0" w:rsidP="00AE79A0">
      <w:pPr>
        <w:jc w:val="both"/>
      </w:pPr>
      <w:r>
        <w:t>The accounting entries can be viewed in the path: Dashboard</w:t>
      </w:r>
      <w:r>
        <w:sym w:font="Wingdings" w:char="F0E0"/>
      </w:r>
      <w:r>
        <w:t>Enquires</w:t>
      </w:r>
      <w:r>
        <w:sym w:font="Wingdings" w:char="F0E0"/>
      </w:r>
      <w:r>
        <w:t>Accounting Entries.</w:t>
      </w:r>
      <w:r w:rsidR="00D030AA">
        <w:rPr>
          <w:rFonts w:ascii="Aptos Display" w:eastAsia="Times New Roman" w:hAnsi="Aptos Display" w:cs="Times New Roman"/>
          <w:b/>
          <w:color w:val="0F4761"/>
          <w:sz w:val="32"/>
          <w:szCs w:val="32"/>
        </w:rPr>
        <w:br w:type="page"/>
      </w:r>
    </w:p>
    <w:p w:rsidR="00597EAC" w:rsidRPr="002A03D0" w:rsidRDefault="00597EAC" w:rsidP="008F304E">
      <w:pPr>
        <w:pStyle w:val="Heading1"/>
        <w:jc w:val="both"/>
        <w:rPr>
          <w:b w:val="0"/>
          <w:color w:val="2ED88E"/>
          <w:sz w:val="24"/>
          <w:szCs w:val="24"/>
        </w:rPr>
      </w:pPr>
      <w:bookmarkStart w:id="14" w:name="_Toc162100221"/>
      <w:r w:rsidRPr="002A03D0">
        <w:rPr>
          <w:b w:val="0"/>
          <w:color w:val="2ED88E"/>
          <w:sz w:val="24"/>
          <w:szCs w:val="24"/>
        </w:rPr>
        <w:t>About Azentio Software</w:t>
      </w:r>
      <w:bookmarkEnd w:id="14"/>
    </w:p>
    <w:p w:rsidR="00597EAC" w:rsidRPr="00053FF2" w:rsidRDefault="00597EAC" w:rsidP="00053FF2">
      <w:pPr>
        <w:pStyle w:val="NormalWeb"/>
        <w:jc w:val="both"/>
        <w:rPr>
          <w:rFonts w:ascii="Roboto" w:eastAsia="Arial" w:hAnsi="Roboto" w:cs="Arial"/>
          <w:sz w:val="22"/>
          <w:szCs w:val="20"/>
        </w:rPr>
      </w:pPr>
      <w:r w:rsidRPr="00053FF2">
        <w:rPr>
          <w:rFonts w:ascii="Roboto" w:eastAsia="Arial" w:hAnsi="Roboto" w:cs="Arial"/>
          <w:sz w:val="22"/>
          <w:szCs w:val="20"/>
        </w:rPr>
        <w:t xml:space="preserve">Headquartered in Singapore, Azentio Software Private Limited brings deep domain expertise with a suite of software products spanning across banking insurance, asset management and ERP verticals. Its flagship products include Kastle™ (Universal Banking Solution), Premia Astra™ (Core Insurance Solution), AMLOCK™ (Financial Crime Detection and Management Solution), MFund Plus™ (Wealth &amp; Asset Management Solution) and Orion™ (Enterprise Resource Planning Solution). </w:t>
      </w:r>
    </w:p>
    <w:p w:rsidR="00597EAC" w:rsidRPr="00053FF2" w:rsidRDefault="00597EAC" w:rsidP="00053FF2">
      <w:pPr>
        <w:jc w:val="both"/>
      </w:pPr>
      <w:r w:rsidRPr="00053FF2">
        <w:t xml:space="preserve">Azentio provides core software to BFSI customers and ERP solutions to SMB enterprises primarily across Middle East and Africa, Asia Pacific and India. Azentio has over 700 customers in more than </w:t>
      </w:r>
      <w:r w:rsidR="00CC14AB" w:rsidRPr="00053FF2">
        <w:t>5</w:t>
      </w:r>
      <w:r w:rsidRPr="00053FF2">
        <w:t>8 countries. It has offices in 9 countries with a strong team of over 1,600 employees. Azentio is committed to partner with its customers globally to transform their business operations through continuous focus on innovation and best-in-class customer service.</w:t>
      </w:r>
    </w:p>
    <w:p w:rsidR="00597EAC" w:rsidRPr="00053FF2" w:rsidRDefault="00597EAC" w:rsidP="00053FF2">
      <w:pPr>
        <w:jc w:val="both"/>
      </w:pPr>
      <w:r w:rsidRPr="00053FF2">
        <w:t>Azentio Software Private Limited is wholly owned by Funds advised by Apax.</w:t>
      </w:r>
    </w:p>
    <w:p w:rsidR="00597EAC" w:rsidRPr="00053FF2" w:rsidRDefault="00597EAC" w:rsidP="00053FF2">
      <w:pPr>
        <w:jc w:val="both"/>
      </w:pPr>
    </w:p>
    <w:p w:rsidR="00597EAC" w:rsidRPr="00053FF2" w:rsidRDefault="00597EAC" w:rsidP="002A03D0">
      <w:pPr>
        <w:jc w:val="both"/>
      </w:pPr>
      <w:bookmarkStart w:id="15" w:name="_Toc162100222"/>
      <w:r w:rsidRPr="00053FF2">
        <w:t>Head Office</w:t>
      </w:r>
      <w:bookmarkEnd w:id="15"/>
    </w:p>
    <w:p w:rsidR="00597EAC" w:rsidRPr="00053FF2" w:rsidRDefault="00597EAC" w:rsidP="00656E31">
      <w:pPr>
        <w:rPr>
          <w:lang w:eastAsia="en-IN"/>
        </w:rPr>
      </w:pPr>
      <w:r w:rsidRPr="00053FF2">
        <w:t>38 Beach Road, #29-11 South Beach Tower, Singapore 189767</w:t>
      </w:r>
      <w:r w:rsidRPr="00053FF2">
        <w:br/>
      </w:r>
      <w:r w:rsidRPr="00053FF2">
        <w:rPr>
          <w:b/>
          <w:bCs/>
        </w:rPr>
        <w:br/>
      </w:r>
      <w:r w:rsidRPr="002A03D0">
        <w:t>Regional Office</w:t>
      </w:r>
    </w:p>
    <w:p w:rsidR="00597EAC" w:rsidRPr="00053FF2" w:rsidRDefault="00597EAC" w:rsidP="00656E31">
      <w:r w:rsidRPr="00053FF2">
        <w:t xml:space="preserve">International Infotech Park, Tower No. 5, </w:t>
      </w:r>
      <w:r w:rsidR="00CC14AB" w:rsidRPr="00053FF2">
        <w:t>5</w:t>
      </w:r>
      <w:r w:rsidRPr="00053FF2">
        <w:t>th to 6th Floor, Vashi Railway Station Complex, Vashi,</w:t>
      </w:r>
      <w:r w:rsidRPr="00053FF2">
        <w:br/>
        <w:t xml:space="preserve">Navi Mumbai - </w:t>
      </w:r>
      <w:r w:rsidR="00CC14AB" w:rsidRPr="00053FF2">
        <w:t>5</w:t>
      </w:r>
      <w:r w:rsidRPr="00053FF2">
        <w:t xml:space="preserve">00703, India </w:t>
      </w:r>
      <w:r w:rsidRPr="00053FF2">
        <w:br/>
        <w:t>T: (+91) 22 7123 8000</w:t>
      </w:r>
    </w:p>
    <w:p w:rsidR="00597EAC" w:rsidRDefault="00597EAC" w:rsidP="00053FF2">
      <w:pPr>
        <w:jc w:val="both"/>
        <w:rPr>
          <w:rFonts w:eastAsia="Times New Roman"/>
          <w:color w:val="FFFFFF"/>
        </w:rPr>
      </w:pPr>
    </w:p>
    <w:sectPr w:rsidR="00597EAC" w:rsidSect="002A03D0">
      <w:headerReference w:type="even" r:id="rId21"/>
      <w:headerReference w:type="default" r:id="rId22"/>
      <w:footerReference w:type="even" r:id="rId23"/>
      <w:footerReference w:type="default" r:id="rId24"/>
      <w:headerReference w:type="first" r:id="rId25"/>
      <w:footerReference w:type="first" r:id="rId26"/>
      <w:type w:val="continuous"/>
      <w:pgSz w:w="11900" w:h="16837"/>
      <w:pgMar w:top="0" w:right="1190" w:bottom="297" w:left="1080" w:header="397" w:footer="397" w:gutter="0"/>
      <w:pgBorders w:offsetFrom="page">
        <w:top w:val="thinThickSmallGap" w:sz="24" w:space="24" w:color="2ED88E"/>
        <w:left w:val="thinThickSmallGap" w:sz="24" w:space="24" w:color="2ED88E"/>
        <w:bottom w:val="thinThickSmallGap" w:sz="24" w:space="24" w:color="2ED88E"/>
        <w:right w:val="thinThickSmallGap" w:sz="24" w:space="24" w:color="2ED88E"/>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5DD5" w:rsidRDefault="00E95DD5">
      <w:pPr>
        <w:spacing w:after="0" w:line="240" w:lineRule="auto"/>
      </w:pPr>
      <w:r>
        <w:separator/>
      </w:r>
    </w:p>
  </w:endnote>
  <w:endnote w:type="continuationSeparator" w:id="0">
    <w:p w:rsidR="00E95DD5" w:rsidRDefault="00E95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Zurich BT">
    <w:altName w:val="Trebuchet MS"/>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4BA" w:rsidRDefault="003524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2350" w:rsidRDefault="002A03D0" w:rsidP="00092350">
    <w:pPr>
      <w:pStyle w:val="Footer"/>
    </w:pPr>
    <w:r>
      <w:t>CHOICE Asset Management</w:t>
    </w:r>
    <w:r w:rsidR="00092350">
      <w:t xml:space="preserve"> </w:t>
    </w:r>
    <w:r w:rsidR="00092350">
      <w:tab/>
    </w:r>
    <w:r w:rsidR="00092350">
      <w:tab/>
      <w:t xml:space="preserve"> </w:t>
    </w:r>
    <w:r w:rsidR="00092350">
      <w:fldChar w:fldCharType="begin"/>
    </w:r>
    <w:r w:rsidR="00092350">
      <w:instrText xml:space="preserve"> PAGE   \* MERGEFORMAT </w:instrText>
    </w:r>
    <w:r w:rsidR="00092350">
      <w:fldChar w:fldCharType="separate"/>
    </w:r>
    <w:r w:rsidR="00092350">
      <w:rPr>
        <w:noProof/>
      </w:rPr>
      <w:t>2</w:t>
    </w:r>
    <w:r w:rsidR="00092350">
      <w:rPr>
        <w:noProof/>
      </w:rPr>
      <w:fldChar w:fldCharType="end"/>
    </w:r>
  </w:p>
  <w:p w:rsidR="00092350" w:rsidRDefault="000923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4BA" w:rsidRDefault="00352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5DD5" w:rsidRDefault="00E95DD5">
      <w:pPr>
        <w:spacing w:after="0" w:line="240" w:lineRule="auto"/>
      </w:pPr>
      <w:r>
        <w:separator/>
      </w:r>
    </w:p>
  </w:footnote>
  <w:footnote w:type="continuationSeparator" w:id="0">
    <w:p w:rsidR="00E95DD5" w:rsidRDefault="00E95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EAC" w:rsidRDefault="00597EAC">
    <w:pPr>
      <w:pStyle w:val="Heade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347" o:spid="_x0000_s1056" type="#_x0000_t75" style="position:absolute;margin-left:0;margin-top:0;width:595.7pt;height:841.9pt;z-index:-251658752;mso-position-horizontal:center;mso-position-horizontal-relative:margin;mso-position-vertical:center;mso-position-vertical-relative:margin" o:allowincell="f">
          <v:imagedata r:id="rId1" o:title="Proposal cover-Design_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EAC" w:rsidRDefault="00597EAC">
    <w:pPr>
      <w:pStyle w:val="Heade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348" o:spid="_x0000_s1057" type="#_x0000_t75" style="position:absolute;margin-left:0;margin-top:0;width:595.7pt;height:841.9pt;z-index:-251657728;mso-position-horizontal:center;mso-position-horizontal-relative:margin;mso-position-vertical:center;mso-position-vertical-relative:margin" o:allowincell="f">
          <v:imagedata r:id="rId1" o:title="Proposal cover-Design_3" gain="19661f" blacklevel="22938f"/>
          <w10:wrap anchorx="margin" anchory="margin"/>
        </v:shape>
      </w:pict>
    </w:r>
  </w:p>
  <w:p w:rsidR="002A03D0" w:rsidRDefault="002A03D0" w:rsidP="002A03D0">
    <w:bookmarkStart w:id="16" w:name="_Hlk200731748"/>
    <w:r>
      <w:pict>
        <v:shape id="_x0000_i1032" type="#_x0000_t75" style="width:115.5pt;height:30.75pt">
          <v:imagedata r:id="rId2" o:title="Outlook-cqltzjp1"/>
        </v:shape>
      </w:pict>
    </w:r>
    <w:bookmarkEnd w:id="16"/>
  </w:p>
  <w:p w:rsidR="00597EAC" w:rsidRDefault="00597EAC">
    <w:pPr>
      <w:pStyle w:val="Header"/>
    </w:pPr>
    <w:r>
      <w:t xml:space="preserve">  </w:t>
    </w:r>
    <w:r>
      <w:tab/>
      <w:t xml:space="preserve">                           </w:t>
    </w:r>
    <w:r w:rsidR="00630BA1">
      <w:t xml:space="preserve">      </w:t>
    </w:r>
    <w:r w:rsidR="0054354A">
      <w:tab/>
    </w:r>
    <w:bookmarkStart w:id="17" w:name="_Hlk200733800"/>
    <w:r w:rsidR="0054354A">
      <w:t>FSD0</w:t>
    </w:r>
    <w:r w:rsidR="00D030AA">
      <w:t>6</w:t>
    </w:r>
    <w:r w:rsidR="0054354A">
      <w:t xml:space="preserve">- </w:t>
    </w:r>
    <w:bookmarkEnd w:id="17"/>
    <w:r w:rsidR="003524BA" w:rsidRPr="003524BA">
      <w:t>Income Distribution</w:t>
    </w:r>
  </w:p>
  <w:p w:rsidR="00597EAC" w:rsidRDefault="00597EAC"/>
  <w:p w:rsidR="00597EAC" w:rsidRDefault="00597EAC">
    <w:pPr>
      <w:pStyle w:val="Header"/>
    </w:pPr>
  </w:p>
  <w:p w:rsidR="00597EAC" w:rsidRDefault="00597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EAC" w:rsidRDefault="00597EAC">
    <w:pPr>
      <w:pStyle w:val="Heade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346" o:spid="_x0000_s1055" type="#_x0000_t75" style="position:absolute;margin-left:0;margin-top:0;width:595.7pt;height:841.9pt;z-index:-251659776;mso-position-horizontal:center;mso-position-horizontal-relative:margin;mso-position-vertical:center;mso-position-vertical-relative:margin" o:allowincell="f">
          <v:imagedata r:id="rId1" o:title="Proposal cover-Design_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12900"/>
    <w:multiLevelType w:val="hybridMultilevel"/>
    <w:tmpl w:val="42CCE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characterSpacingControl w:val="doNotCompress"/>
  <w:hdrShapeDefaults>
    <o:shapedefaults v:ext="edit" spidmax="3074" fillcolor="white">
      <v:fill color="white"/>
    </o:shapedefaults>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25D9"/>
    <w:rsid w:val="00006FA4"/>
    <w:rsid w:val="00010992"/>
    <w:rsid w:val="00017B5E"/>
    <w:rsid w:val="000203F2"/>
    <w:rsid w:val="00020BDE"/>
    <w:rsid w:val="00020E99"/>
    <w:rsid w:val="0002449B"/>
    <w:rsid w:val="0002487B"/>
    <w:rsid w:val="0002680A"/>
    <w:rsid w:val="00031B28"/>
    <w:rsid w:val="00036827"/>
    <w:rsid w:val="00037447"/>
    <w:rsid w:val="000379F2"/>
    <w:rsid w:val="00044A7F"/>
    <w:rsid w:val="00044E13"/>
    <w:rsid w:val="00051286"/>
    <w:rsid w:val="00053FF2"/>
    <w:rsid w:val="0005577F"/>
    <w:rsid w:val="00060440"/>
    <w:rsid w:val="0006547B"/>
    <w:rsid w:val="00075CB7"/>
    <w:rsid w:val="00076F5B"/>
    <w:rsid w:val="000807ED"/>
    <w:rsid w:val="00082E85"/>
    <w:rsid w:val="00084069"/>
    <w:rsid w:val="000845CA"/>
    <w:rsid w:val="00084AAF"/>
    <w:rsid w:val="00086ABD"/>
    <w:rsid w:val="00087912"/>
    <w:rsid w:val="0009040C"/>
    <w:rsid w:val="00092350"/>
    <w:rsid w:val="00092DF4"/>
    <w:rsid w:val="00093274"/>
    <w:rsid w:val="00093E5A"/>
    <w:rsid w:val="00094FA3"/>
    <w:rsid w:val="000A1773"/>
    <w:rsid w:val="000A2F68"/>
    <w:rsid w:val="000A3B73"/>
    <w:rsid w:val="000A4143"/>
    <w:rsid w:val="000B0934"/>
    <w:rsid w:val="000B3EE8"/>
    <w:rsid w:val="000B4BAA"/>
    <w:rsid w:val="000C1ECF"/>
    <w:rsid w:val="000C51AA"/>
    <w:rsid w:val="000D1332"/>
    <w:rsid w:val="000D1E0C"/>
    <w:rsid w:val="000D7FFB"/>
    <w:rsid w:val="000E15D8"/>
    <w:rsid w:val="000E3593"/>
    <w:rsid w:val="000E4735"/>
    <w:rsid w:val="000F2E06"/>
    <w:rsid w:val="000F3016"/>
    <w:rsid w:val="000F34EF"/>
    <w:rsid w:val="00104060"/>
    <w:rsid w:val="00104EBF"/>
    <w:rsid w:val="00107EC4"/>
    <w:rsid w:val="00111ABB"/>
    <w:rsid w:val="00117082"/>
    <w:rsid w:val="001314B4"/>
    <w:rsid w:val="00134EEC"/>
    <w:rsid w:val="00142083"/>
    <w:rsid w:val="001456F7"/>
    <w:rsid w:val="00150C69"/>
    <w:rsid w:val="0015552F"/>
    <w:rsid w:val="00164075"/>
    <w:rsid w:val="00167E01"/>
    <w:rsid w:val="00170D1D"/>
    <w:rsid w:val="001751A8"/>
    <w:rsid w:val="001773B8"/>
    <w:rsid w:val="00182B29"/>
    <w:rsid w:val="00184D05"/>
    <w:rsid w:val="0018535F"/>
    <w:rsid w:val="00187D1F"/>
    <w:rsid w:val="001961C1"/>
    <w:rsid w:val="001968AF"/>
    <w:rsid w:val="001A0934"/>
    <w:rsid w:val="001A11C0"/>
    <w:rsid w:val="001A12F0"/>
    <w:rsid w:val="001A13D6"/>
    <w:rsid w:val="001A32C7"/>
    <w:rsid w:val="001A3B45"/>
    <w:rsid w:val="001A3D6D"/>
    <w:rsid w:val="001A60BC"/>
    <w:rsid w:val="001A7AF8"/>
    <w:rsid w:val="001C1A04"/>
    <w:rsid w:val="001D0E07"/>
    <w:rsid w:val="001D1947"/>
    <w:rsid w:val="001D1D43"/>
    <w:rsid w:val="001D22D6"/>
    <w:rsid w:val="001D5CCA"/>
    <w:rsid w:val="001E08E3"/>
    <w:rsid w:val="001E788F"/>
    <w:rsid w:val="001F0042"/>
    <w:rsid w:val="001F3BA2"/>
    <w:rsid w:val="001F3E3B"/>
    <w:rsid w:val="001F5721"/>
    <w:rsid w:val="001F5BA6"/>
    <w:rsid w:val="001F77B1"/>
    <w:rsid w:val="001F7B99"/>
    <w:rsid w:val="002038CE"/>
    <w:rsid w:val="0020644F"/>
    <w:rsid w:val="0021322F"/>
    <w:rsid w:val="0022297E"/>
    <w:rsid w:val="00226E49"/>
    <w:rsid w:val="00227A38"/>
    <w:rsid w:val="00232565"/>
    <w:rsid w:val="00235436"/>
    <w:rsid w:val="0023626F"/>
    <w:rsid w:val="00236FE8"/>
    <w:rsid w:val="00241338"/>
    <w:rsid w:val="002437D1"/>
    <w:rsid w:val="00245EB0"/>
    <w:rsid w:val="0024721D"/>
    <w:rsid w:val="00250D0B"/>
    <w:rsid w:val="00251559"/>
    <w:rsid w:val="00255BC1"/>
    <w:rsid w:val="00255D79"/>
    <w:rsid w:val="002659DE"/>
    <w:rsid w:val="00265C7B"/>
    <w:rsid w:val="00267BB9"/>
    <w:rsid w:val="0027222B"/>
    <w:rsid w:val="0027587D"/>
    <w:rsid w:val="002804FD"/>
    <w:rsid w:val="002810A4"/>
    <w:rsid w:val="00287CD7"/>
    <w:rsid w:val="00290F8D"/>
    <w:rsid w:val="002930C5"/>
    <w:rsid w:val="00295BCF"/>
    <w:rsid w:val="002A03D0"/>
    <w:rsid w:val="002A1249"/>
    <w:rsid w:val="002A1CDC"/>
    <w:rsid w:val="002A1EFD"/>
    <w:rsid w:val="002A65B7"/>
    <w:rsid w:val="002B0D76"/>
    <w:rsid w:val="002B106D"/>
    <w:rsid w:val="002B46F7"/>
    <w:rsid w:val="002B4AC6"/>
    <w:rsid w:val="002B6723"/>
    <w:rsid w:val="002C0447"/>
    <w:rsid w:val="002C77F6"/>
    <w:rsid w:val="002D28F2"/>
    <w:rsid w:val="002D46BA"/>
    <w:rsid w:val="002D5254"/>
    <w:rsid w:val="002D5F51"/>
    <w:rsid w:val="002E3227"/>
    <w:rsid w:val="002E40A0"/>
    <w:rsid w:val="002E7A0F"/>
    <w:rsid w:val="002F51FB"/>
    <w:rsid w:val="00300192"/>
    <w:rsid w:val="00300886"/>
    <w:rsid w:val="00301DEB"/>
    <w:rsid w:val="0030544C"/>
    <w:rsid w:val="003207E5"/>
    <w:rsid w:val="00324503"/>
    <w:rsid w:val="003254BB"/>
    <w:rsid w:val="003319F5"/>
    <w:rsid w:val="003348F2"/>
    <w:rsid w:val="00335788"/>
    <w:rsid w:val="00335E18"/>
    <w:rsid w:val="00341A42"/>
    <w:rsid w:val="00346D69"/>
    <w:rsid w:val="00347381"/>
    <w:rsid w:val="003524BA"/>
    <w:rsid w:val="003549B6"/>
    <w:rsid w:val="00355226"/>
    <w:rsid w:val="00355A94"/>
    <w:rsid w:val="00360933"/>
    <w:rsid w:val="00361CCD"/>
    <w:rsid w:val="00361FFE"/>
    <w:rsid w:val="003704E5"/>
    <w:rsid w:val="00372DF0"/>
    <w:rsid w:val="00375F09"/>
    <w:rsid w:val="00376041"/>
    <w:rsid w:val="003816AF"/>
    <w:rsid w:val="00382B10"/>
    <w:rsid w:val="00382B88"/>
    <w:rsid w:val="003835B1"/>
    <w:rsid w:val="00383640"/>
    <w:rsid w:val="00392869"/>
    <w:rsid w:val="00393164"/>
    <w:rsid w:val="00394CAE"/>
    <w:rsid w:val="003A0207"/>
    <w:rsid w:val="003A4348"/>
    <w:rsid w:val="003A60B1"/>
    <w:rsid w:val="003B2FB0"/>
    <w:rsid w:val="003B4A0C"/>
    <w:rsid w:val="003C00CE"/>
    <w:rsid w:val="003C0417"/>
    <w:rsid w:val="003C20AF"/>
    <w:rsid w:val="003C29C1"/>
    <w:rsid w:val="003D0523"/>
    <w:rsid w:val="003D1F93"/>
    <w:rsid w:val="003D34A3"/>
    <w:rsid w:val="003D3EC4"/>
    <w:rsid w:val="003D5E1B"/>
    <w:rsid w:val="003E1DFA"/>
    <w:rsid w:val="003E24CC"/>
    <w:rsid w:val="003F2BE6"/>
    <w:rsid w:val="003F3B37"/>
    <w:rsid w:val="003F4E2E"/>
    <w:rsid w:val="003F710A"/>
    <w:rsid w:val="00401189"/>
    <w:rsid w:val="00401789"/>
    <w:rsid w:val="00401B5D"/>
    <w:rsid w:val="0040255B"/>
    <w:rsid w:val="0040465B"/>
    <w:rsid w:val="00410A9F"/>
    <w:rsid w:val="004161FA"/>
    <w:rsid w:val="00416994"/>
    <w:rsid w:val="004171BB"/>
    <w:rsid w:val="00421A4E"/>
    <w:rsid w:val="00421D9E"/>
    <w:rsid w:val="004224AA"/>
    <w:rsid w:val="00422DD1"/>
    <w:rsid w:val="004270DD"/>
    <w:rsid w:val="00432107"/>
    <w:rsid w:val="00434461"/>
    <w:rsid w:val="00434A19"/>
    <w:rsid w:val="00443B12"/>
    <w:rsid w:val="0044575B"/>
    <w:rsid w:val="00445AC2"/>
    <w:rsid w:val="00451CB5"/>
    <w:rsid w:val="00452E29"/>
    <w:rsid w:val="00455EE9"/>
    <w:rsid w:val="00455EF1"/>
    <w:rsid w:val="00457878"/>
    <w:rsid w:val="00460406"/>
    <w:rsid w:val="00460E5B"/>
    <w:rsid w:val="00461323"/>
    <w:rsid w:val="00463B64"/>
    <w:rsid w:val="004648CA"/>
    <w:rsid w:val="00464A08"/>
    <w:rsid w:val="00470391"/>
    <w:rsid w:val="00471459"/>
    <w:rsid w:val="00475856"/>
    <w:rsid w:val="00483EE5"/>
    <w:rsid w:val="00484EC3"/>
    <w:rsid w:val="00490BCA"/>
    <w:rsid w:val="00494D96"/>
    <w:rsid w:val="00495A76"/>
    <w:rsid w:val="004A0C2B"/>
    <w:rsid w:val="004A3126"/>
    <w:rsid w:val="004A521F"/>
    <w:rsid w:val="004B0041"/>
    <w:rsid w:val="004B3742"/>
    <w:rsid w:val="004B7E00"/>
    <w:rsid w:val="004C0970"/>
    <w:rsid w:val="004D58D8"/>
    <w:rsid w:val="004E0138"/>
    <w:rsid w:val="004E0324"/>
    <w:rsid w:val="004E22E4"/>
    <w:rsid w:val="004E4490"/>
    <w:rsid w:val="004F0B4E"/>
    <w:rsid w:val="004F792C"/>
    <w:rsid w:val="00501365"/>
    <w:rsid w:val="00501756"/>
    <w:rsid w:val="005055A7"/>
    <w:rsid w:val="005056B0"/>
    <w:rsid w:val="00515A2C"/>
    <w:rsid w:val="00520830"/>
    <w:rsid w:val="0052453B"/>
    <w:rsid w:val="005257C3"/>
    <w:rsid w:val="0052755D"/>
    <w:rsid w:val="005310F8"/>
    <w:rsid w:val="0053195B"/>
    <w:rsid w:val="00532977"/>
    <w:rsid w:val="00537D68"/>
    <w:rsid w:val="0054354A"/>
    <w:rsid w:val="0054548B"/>
    <w:rsid w:val="00552841"/>
    <w:rsid w:val="00563902"/>
    <w:rsid w:val="005706D4"/>
    <w:rsid w:val="0057091F"/>
    <w:rsid w:val="005718B4"/>
    <w:rsid w:val="00572746"/>
    <w:rsid w:val="005730D8"/>
    <w:rsid w:val="00573150"/>
    <w:rsid w:val="00581607"/>
    <w:rsid w:val="0058285F"/>
    <w:rsid w:val="00582D28"/>
    <w:rsid w:val="005859E8"/>
    <w:rsid w:val="00591885"/>
    <w:rsid w:val="00595042"/>
    <w:rsid w:val="0059656D"/>
    <w:rsid w:val="00597EAC"/>
    <w:rsid w:val="005A2E43"/>
    <w:rsid w:val="005A38CE"/>
    <w:rsid w:val="005A4B52"/>
    <w:rsid w:val="005A72F4"/>
    <w:rsid w:val="005A75AE"/>
    <w:rsid w:val="005B0214"/>
    <w:rsid w:val="005B2099"/>
    <w:rsid w:val="005B7F71"/>
    <w:rsid w:val="005C13C0"/>
    <w:rsid w:val="005C2471"/>
    <w:rsid w:val="005C3500"/>
    <w:rsid w:val="005C4156"/>
    <w:rsid w:val="005C4A53"/>
    <w:rsid w:val="005C7925"/>
    <w:rsid w:val="005D0EA7"/>
    <w:rsid w:val="005E0567"/>
    <w:rsid w:val="005E4A06"/>
    <w:rsid w:val="005E567E"/>
    <w:rsid w:val="005F2CED"/>
    <w:rsid w:val="005F42CC"/>
    <w:rsid w:val="005F787E"/>
    <w:rsid w:val="00600E00"/>
    <w:rsid w:val="006046B9"/>
    <w:rsid w:val="00611B63"/>
    <w:rsid w:val="00615128"/>
    <w:rsid w:val="00617909"/>
    <w:rsid w:val="00617F75"/>
    <w:rsid w:val="00621E14"/>
    <w:rsid w:val="00630BA1"/>
    <w:rsid w:val="00631B7F"/>
    <w:rsid w:val="00635F5D"/>
    <w:rsid w:val="0063713E"/>
    <w:rsid w:val="00637DE1"/>
    <w:rsid w:val="00637DFC"/>
    <w:rsid w:val="00640ED7"/>
    <w:rsid w:val="0064207C"/>
    <w:rsid w:val="0064485F"/>
    <w:rsid w:val="006453B1"/>
    <w:rsid w:val="00654F08"/>
    <w:rsid w:val="00656E31"/>
    <w:rsid w:val="00663E1B"/>
    <w:rsid w:val="0066413F"/>
    <w:rsid w:val="006643AE"/>
    <w:rsid w:val="0066544E"/>
    <w:rsid w:val="00666748"/>
    <w:rsid w:val="0067110B"/>
    <w:rsid w:val="0067688F"/>
    <w:rsid w:val="0067788A"/>
    <w:rsid w:val="00680C20"/>
    <w:rsid w:val="006828F1"/>
    <w:rsid w:val="0068756A"/>
    <w:rsid w:val="00690F70"/>
    <w:rsid w:val="006A17EA"/>
    <w:rsid w:val="006A3905"/>
    <w:rsid w:val="006A39FD"/>
    <w:rsid w:val="006A3EBF"/>
    <w:rsid w:val="006B04E5"/>
    <w:rsid w:val="006B2CF8"/>
    <w:rsid w:val="006B566A"/>
    <w:rsid w:val="006B5DF1"/>
    <w:rsid w:val="006B7DE6"/>
    <w:rsid w:val="006C158D"/>
    <w:rsid w:val="006C1609"/>
    <w:rsid w:val="006C3729"/>
    <w:rsid w:val="006D78A8"/>
    <w:rsid w:val="006E5B04"/>
    <w:rsid w:val="006E60E4"/>
    <w:rsid w:val="006E70FB"/>
    <w:rsid w:val="006E79BE"/>
    <w:rsid w:val="006F0CE2"/>
    <w:rsid w:val="006F10ED"/>
    <w:rsid w:val="006F1FD8"/>
    <w:rsid w:val="006F4338"/>
    <w:rsid w:val="00700AB5"/>
    <w:rsid w:val="00700D7B"/>
    <w:rsid w:val="00704DC7"/>
    <w:rsid w:val="0070631A"/>
    <w:rsid w:val="00712A83"/>
    <w:rsid w:val="00713614"/>
    <w:rsid w:val="0071475A"/>
    <w:rsid w:val="00722A82"/>
    <w:rsid w:val="007264FC"/>
    <w:rsid w:val="007306B7"/>
    <w:rsid w:val="00731328"/>
    <w:rsid w:val="00734107"/>
    <w:rsid w:val="00736448"/>
    <w:rsid w:val="00741604"/>
    <w:rsid w:val="00741F31"/>
    <w:rsid w:val="00743927"/>
    <w:rsid w:val="007463C7"/>
    <w:rsid w:val="0074711F"/>
    <w:rsid w:val="0075199C"/>
    <w:rsid w:val="00751D6E"/>
    <w:rsid w:val="007527EC"/>
    <w:rsid w:val="007565A2"/>
    <w:rsid w:val="0076055A"/>
    <w:rsid w:val="00762C06"/>
    <w:rsid w:val="00767D4F"/>
    <w:rsid w:val="007705B0"/>
    <w:rsid w:val="007813BC"/>
    <w:rsid w:val="00782E75"/>
    <w:rsid w:val="007839ED"/>
    <w:rsid w:val="00790AB5"/>
    <w:rsid w:val="00790BE9"/>
    <w:rsid w:val="00792557"/>
    <w:rsid w:val="00797FC7"/>
    <w:rsid w:val="007B04C5"/>
    <w:rsid w:val="007B6FF9"/>
    <w:rsid w:val="007C37E1"/>
    <w:rsid w:val="007C739B"/>
    <w:rsid w:val="007C7A89"/>
    <w:rsid w:val="007D5581"/>
    <w:rsid w:val="007E0FCE"/>
    <w:rsid w:val="007E2DA6"/>
    <w:rsid w:val="007E2EE6"/>
    <w:rsid w:val="007E6248"/>
    <w:rsid w:val="007E77B5"/>
    <w:rsid w:val="007F0449"/>
    <w:rsid w:val="007F0F91"/>
    <w:rsid w:val="007F41A5"/>
    <w:rsid w:val="007F5367"/>
    <w:rsid w:val="007F55CA"/>
    <w:rsid w:val="007F5B17"/>
    <w:rsid w:val="007F652A"/>
    <w:rsid w:val="00801E8E"/>
    <w:rsid w:val="008037AA"/>
    <w:rsid w:val="0080433C"/>
    <w:rsid w:val="008079EE"/>
    <w:rsid w:val="00814CA3"/>
    <w:rsid w:val="0082068C"/>
    <w:rsid w:val="00822828"/>
    <w:rsid w:val="00825E1E"/>
    <w:rsid w:val="008303E9"/>
    <w:rsid w:val="00833E33"/>
    <w:rsid w:val="00834572"/>
    <w:rsid w:val="00837174"/>
    <w:rsid w:val="00847342"/>
    <w:rsid w:val="008524FB"/>
    <w:rsid w:val="00865A74"/>
    <w:rsid w:val="00866791"/>
    <w:rsid w:val="00867FD2"/>
    <w:rsid w:val="00873E1C"/>
    <w:rsid w:val="008751F9"/>
    <w:rsid w:val="00876349"/>
    <w:rsid w:val="00877B7C"/>
    <w:rsid w:val="00880967"/>
    <w:rsid w:val="00886591"/>
    <w:rsid w:val="0089076F"/>
    <w:rsid w:val="00890A57"/>
    <w:rsid w:val="00894145"/>
    <w:rsid w:val="0089504E"/>
    <w:rsid w:val="008A649B"/>
    <w:rsid w:val="008A66BF"/>
    <w:rsid w:val="008B24B1"/>
    <w:rsid w:val="008B6B23"/>
    <w:rsid w:val="008B6F4F"/>
    <w:rsid w:val="008C1D09"/>
    <w:rsid w:val="008D11FF"/>
    <w:rsid w:val="008D3B6F"/>
    <w:rsid w:val="008D61C6"/>
    <w:rsid w:val="008E44F1"/>
    <w:rsid w:val="008E44F4"/>
    <w:rsid w:val="008E5140"/>
    <w:rsid w:val="008E6873"/>
    <w:rsid w:val="008E6F67"/>
    <w:rsid w:val="008F16AD"/>
    <w:rsid w:val="008F304E"/>
    <w:rsid w:val="009023CB"/>
    <w:rsid w:val="009025E6"/>
    <w:rsid w:val="009044AE"/>
    <w:rsid w:val="00907759"/>
    <w:rsid w:val="009109C1"/>
    <w:rsid w:val="009160A3"/>
    <w:rsid w:val="009169F8"/>
    <w:rsid w:val="009201CE"/>
    <w:rsid w:val="00920C54"/>
    <w:rsid w:val="009231BB"/>
    <w:rsid w:val="00935042"/>
    <w:rsid w:val="009405F5"/>
    <w:rsid w:val="00942D3F"/>
    <w:rsid w:val="00943E21"/>
    <w:rsid w:val="00944021"/>
    <w:rsid w:val="009442BC"/>
    <w:rsid w:val="00944E1A"/>
    <w:rsid w:val="00946483"/>
    <w:rsid w:val="009471EE"/>
    <w:rsid w:val="00947801"/>
    <w:rsid w:val="0095275C"/>
    <w:rsid w:val="0095347A"/>
    <w:rsid w:val="00954FD7"/>
    <w:rsid w:val="009567E5"/>
    <w:rsid w:val="00960ED1"/>
    <w:rsid w:val="00962812"/>
    <w:rsid w:val="0096792C"/>
    <w:rsid w:val="00967964"/>
    <w:rsid w:val="0097080B"/>
    <w:rsid w:val="00970EB9"/>
    <w:rsid w:val="009713E8"/>
    <w:rsid w:val="0097263B"/>
    <w:rsid w:val="00976A80"/>
    <w:rsid w:val="00980338"/>
    <w:rsid w:val="00986BE5"/>
    <w:rsid w:val="009A04C0"/>
    <w:rsid w:val="009A18B3"/>
    <w:rsid w:val="009A2D21"/>
    <w:rsid w:val="009B39C4"/>
    <w:rsid w:val="009B4677"/>
    <w:rsid w:val="009B62B3"/>
    <w:rsid w:val="009B7705"/>
    <w:rsid w:val="009B7F6B"/>
    <w:rsid w:val="009C25D1"/>
    <w:rsid w:val="009C3172"/>
    <w:rsid w:val="009C7333"/>
    <w:rsid w:val="009D33E6"/>
    <w:rsid w:val="009D680D"/>
    <w:rsid w:val="009D76DE"/>
    <w:rsid w:val="009E6C2B"/>
    <w:rsid w:val="009E7C04"/>
    <w:rsid w:val="009F2E5A"/>
    <w:rsid w:val="00A00DCE"/>
    <w:rsid w:val="00A02034"/>
    <w:rsid w:val="00A022DA"/>
    <w:rsid w:val="00A051F2"/>
    <w:rsid w:val="00A147BA"/>
    <w:rsid w:val="00A15F7E"/>
    <w:rsid w:val="00A174F5"/>
    <w:rsid w:val="00A17DE1"/>
    <w:rsid w:val="00A21726"/>
    <w:rsid w:val="00A2601C"/>
    <w:rsid w:val="00A263CB"/>
    <w:rsid w:val="00A278B8"/>
    <w:rsid w:val="00A31D04"/>
    <w:rsid w:val="00A41807"/>
    <w:rsid w:val="00A430D9"/>
    <w:rsid w:val="00A448C8"/>
    <w:rsid w:val="00A450CD"/>
    <w:rsid w:val="00A47BA4"/>
    <w:rsid w:val="00A62DD6"/>
    <w:rsid w:val="00A63C48"/>
    <w:rsid w:val="00A70C52"/>
    <w:rsid w:val="00A71232"/>
    <w:rsid w:val="00A713AD"/>
    <w:rsid w:val="00A768F0"/>
    <w:rsid w:val="00A81374"/>
    <w:rsid w:val="00A91400"/>
    <w:rsid w:val="00A94AB1"/>
    <w:rsid w:val="00A95169"/>
    <w:rsid w:val="00A97355"/>
    <w:rsid w:val="00A97FB9"/>
    <w:rsid w:val="00AA4467"/>
    <w:rsid w:val="00AA4671"/>
    <w:rsid w:val="00AB23EE"/>
    <w:rsid w:val="00AB2C88"/>
    <w:rsid w:val="00AB611E"/>
    <w:rsid w:val="00AD475C"/>
    <w:rsid w:val="00AD4F82"/>
    <w:rsid w:val="00AE2342"/>
    <w:rsid w:val="00AE79A0"/>
    <w:rsid w:val="00AF3BAA"/>
    <w:rsid w:val="00AF57DC"/>
    <w:rsid w:val="00B01A00"/>
    <w:rsid w:val="00B025D3"/>
    <w:rsid w:val="00B02C82"/>
    <w:rsid w:val="00B03414"/>
    <w:rsid w:val="00B07FAD"/>
    <w:rsid w:val="00B10DCB"/>
    <w:rsid w:val="00B115DE"/>
    <w:rsid w:val="00B2197E"/>
    <w:rsid w:val="00B22C16"/>
    <w:rsid w:val="00B24B47"/>
    <w:rsid w:val="00B25F23"/>
    <w:rsid w:val="00B32E30"/>
    <w:rsid w:val="00B34CEB"/>
    <w:rsid w:val="00B44609"/>
    <w:rsid w:val="00B46A49"/>
    <w:rsid w:val="00B50A65"/>
    <w:rsid w:val="00B50EE0"/>
    <w:rsid w:val="00B61748"/>
    <w:rsid w:val="00B63950"/>
    <w:rsid w:val="00B646F2"/>
    <w:rsid w:val="00B65EA6"/>
    <w:rsid w:val="00B66B6C"/>
    <w:rsid w:val="00B71883"/>
    <w:rsid w:val="00B71CAF"/>
    <w:rsid w:val="00B7296D"/>
    <w:rsid w:val="00B72A4D"/>
    <w:rsid w:val="00B74E53"/>
    <w:rsid w:val="00B75062"/>
    <w:rsid w:val="00B825D9"/>
    <w:rsid w:val="00B85983"/>
    <w:rsid w:val="00B8766A"/>
    <w:rsid w:val="00BA0A09"/>
    <w:rsid w:val="00BA2255"/>
    <w:rsid w:val="00BA4F28"/>
    <w:rsid w:val="00BA54C3"/>
    <w:rsid w:val="00BA5AD9"/>
    <w:rsid w:val="00BA7BD3"/>
    <w:rsid w:val="00BB5133"/>
    <w:rsid w:val="00BB57A6"/>
    <w:rsid w:val="00BC1526"/>
    <w:rsid w:val="00BC1A4B"/>
    <w:rsid w:val="00BC6441"/>
    <w:rsid w:val="00BC6E3F"/>
    <w:rsid w:val="00BD1E5F"/>
    <w:rsid w:val="00BD2D70"/>
    <w:rsid w:val="00BD3E97"/>
    <w:rsid w:val="00BE0738"/>
    <w:rsid w:val="00BE4944"/>
    <w:rsid w:val="00BE6C58"/>
    <w:rsid w:val="00BF2526"/>
    <w:rsid w:val="00BF2F59"/>
    <w:rsid w:val="00BF400D"/>
    <w:rsid w:val="00BF6796"/>
    <w:rsid w:val="00BF699A"/>
    <w:rsid w:val="00C0075F"/>
    <w:rsid w:val="00C05B9F"/>
    <w:rsid w:val="00C06F95"/>
    <w:rsid w:val="00C07143"/>
    <w:rsid w:val="00C12D83"/>
    <w:rsid w:val="00C156CD"/>
    <w:rsid w:val="00C15A14"/>
    <w:rsid w:val="00C23B14"/>
    <w:rsid w:val="00C26D8D"/>
    <w:rsid w:val="00C27857"/>
    <w:rsid w:val="00C31036"/>
    <w:rsid w:val="00C31D86"/>
    <w:rsid w:val="00C32803"/>
    <w:rsid w:val="00C368AB"/>
    <w:rsid w:val="00C36CCF"/>
    <w:rsid w:val="00C42DBB"/>
    <w:rsid w:val="00C43B92"/>
    <w:rsid w:val="00C528C1"/>
    <w:rsid w:val="00C56E34"/>
    <w:rsid w:val="00C57969"/>
    <w:rsid w:val="00C66D4B"/>
    <w:rsid w:val="00C66E4B"/>
    <w:rsid w:val="00C66F0D"/>
    <w:rsid w:val="00C703D7"/>
    <w:rsid w:val="00C725AD"/>
    <w:rsid w:val="00C72D0E"/>
    <w:rsid w:val="00C73D53"/>
    <w:rsid w:val="00C770B6"/>
    <w:rsid w:val="00C837C2"/>
    <w:rsid w:val="00C848A1"/>
    <w:rsid w:val="00C92381"/>
    <w:rsid w:val="00C93EF8"/>
    <w:rsid w:val="00C94D3C"/>
    <w:rsid w:val="00CA3F7F"/>
    <w:rsid w:val="00CA6CF3"/>
    <w:rsid w:val="00CB0CEB"/>
    <w:rsid w:val="00CB3340"/>
    <w:rsid w:val="00CB6028"/>
    <w:rsid w:val="00CB70E8"/>
    <w:rsid w:val="00CB77BE"/>
    <w:rsid w:val="00CC01C8"/>
    <w:rsid w:val="00CC058D"/>
    <w:rsid w:val="00CC14AB"/>
    <w:rsid w:val="00CC3315"/>
    <w:rsid w:val="00CE127D"/>
    <w:rsid w:val="00CE53E5"/>
    <w:rsid w:val="00CE6C83"/>
    <w:rsid w:val="00CF152E"/>
    <w:rsid w:val="00D01F02"/>
    <w:rsid w:val="00D030AA"/>
    <w:rsid w:val="00D040C3"/>
    <w:rsid w:val="00D10153"/>
    <w:rsid w:val="00D13B6B"/>
    <w:rsid w:val="00D14606"/>
    <w:rsid w:val="00D1634E"/>
    <w:rsid w:val="00D17B37"/>
    <w:rsid w:val="00D251F6"/>
    <w:rsid w:val="00D27DD2"/>
    <w:rsid w:val="00D3185D"/>
    <w:rsid w:val="00D41438"/>
    <w:rsid w:val="00D44039"/>
    <w:rsid w:val="00D449D7"/>
    <w:rsid w:val="00D5184B"/>
    <w:rsid w:val="00D5287C"/>
    <w:rsid w:val="00D53443"/>
    <w:rsid w:val="00D5681A"/>
    <w:rsid w:val="00D60E3E"/>
    <w:rsid w:val="00D671A4"/>
    <w:rsid w:val="00D7129F"/>
    <w:rsid w:val="00D81E50"/>
    <w:rsid w:val="00D83AEA"/>
    <w:rsid w:val="00D84D5F"/>
    <w:rsid w:val="00D86DCC"/>
    <w:rsid w:val="00D92C7D"/>
    <w:rsid w:val="00D94F48"/>
    <w:rsid w:val="00DA0B29"/>
    <w:rsid w:val="00DA17D7"/>
    <w:rsid w:val="00DA549D"/>
    <w:rsid w:val="00DA6022"/>
    <w:rsid w:val="00DA7EBB"/>
    <w:rsid w:val="00DB0BC4"/>
    <w:rsid w:val="00DB3EBB"/>
    <w:rsid w:val="00DB3FFD"/>
    <w:rsid w:val="00DB7B4C"/>
    <w:rsid w:val="00DC0E35"/>
    <w:rsid w:val="00DC1A35"/>
    <w:rsid w:val="00DD0C75"/>
    <w:rsid w:val="00DD3CD2"/>
    <w:rsid w:val="00DF0621"/>
    <w:rsid w:val="00DF0793"/>
    <w:rsid w:val="00DF32B9"/>
    <w:rsid w:val="00E02016"/>
    <w:rsid w:val="00E03F13"/>
    <w:rsid w:val="00E0408A"/>
    <w:rsid w:val="00E059A7"/>
    <w:rsid w:val="00E07171"/>
    <w:rsid w:val="00E16FD8"/>
    <w:rsid w:val="00E170F8"/>
    <w:rsid w:val="00E2426A"/>
    <w:rsid w:val="00E253DC"/>
    <w:rsid w:val="00E32842"/>
    <w:rsid w:val="00E375CE"/>
    <w:rsid w:val="00E37B7E"/>
    <w:rsid w:val="00E44D0E"/>
    <w:rsid w:val="00E450A7"/>
    <w:rsid w:val="00E566E2"/>
    <w:rsid w:val="00E61C93"/>
    <w:rsid w:val="00E61EE8"/>
    <w:rsid w:val="00E702C4"/>
    <w:rsid w:val="00E74143"/>
    <w:rsid w:val="00E821FE"/>
    <w:rsid w:val="00E90CD4"/>
    <w:rsid w:val="00E93091"/>
    <w:rsid w:val="00E95DD5"/>
    <w:rsid w:val="00E96D0E"/>
    <w:rsid w:val="00E975E8"/>
    <w:rsid w:val="00EA1E1E"/>
    <w:rsid w:val="00EA3965"/>
    <w:rsid w:val="00EA3EEE"/>
    <w:rsid w:val="00EA4A6F"/>
    <w:rsid w:val="00EA5D91"/>
    <w:rsid w:val="00EB1982"/>
    <w:rsid w:val="00EB1EE9"/>
    <w:rsid w:val="00EB4042"/>
    <w:rsid w:val="00EC07A9"/>
    <w:rsid w:val="00ED1183"/>
    <w:rsid w:val="00ED4A19"/>
    <w:rsid w:val="00ED5471"/>
    <w:rsid w:val="00ED5E32"/>
    <w:rsid w:val="00ED7F20"/>
    <w:rsid w:val="00EE267B"/>
    <w:rsid w:val="00EE6365"/>
    <w:rsid w:val="00EE70BC"/>
    <w:rsid w:val="00EF4842"/>
    <w:rsid w:val="00EF7DEC"/>
    <w:rsid w:val="00F01B5C"/>
    <w:rsid w:val="00F04832"/>
    <w:rsid w:val="00F04BE0"/>
    <w:rsid w:val="00F04D0A"/>
    <w:rsid w:val="00F0519B"/>
    <w:rsid w:val="00F07ED1"/>
    <w:rsid w:val="00F13819"/>
    <w:rsid w:val="00F13E0C"/>
    <w:rsid w:val="00F14B47"/>
    <w:rsid w:val="00F15C65"/>
    <w:rsid w:val="00F246B4"/>
    <w:rsid w:val="00F26334"/>
    <w:rsid w:val="00F270DE"/>
    <w:rsid w:val="00F27633"/>
    <w:rsid w:val="00F31469"/>
    <w:rsid w:val="00F344AD"/>
    <w:rsid w:val="00F368D4"/>
    <w:rsid w:val="00F37ACF"/>
    <w:rsid w:val="00F42C56"/>
    <w:rsid w:val="00F50305"/>
    <w:rsid w:val="00F50ED7"/>
    <w:rsid w:val="00F511CB"/>
    <w:rsid w:val="00F51362"/>
    <w:rsid w:val="00F51764"/>
    <w:rsid w:val="00F55823"/>
    <w:rsid w:val="00F60D8D"/>
    <w:rsid w:val="00F61FE9"/>
    <w:rsid w:val="00F62089"/>
    <w:rsid w:val="00F6403E"/>
    <w:rsid w:val="00F65696"/>
    <w:rsid w:val="00F66EA2"/>
    <w:rsid w:val="00F72BA8"/>
    <w:rsid w:val="00F72BBB"/>
    <w:rsid w:val="00F74A46"/>
    <w:rsid w:val="00F76727"/>
    <w:rsid w:val="00F76E90"/>
    <w:rsid w:val="00F81718"/>
    <w:rsid w:val="00F84AF8"/>
    <w:rsid w:val="00F85A6B"/>
    <w:rsid w:val="00F96E3E"/>
    <w:rsid w:val="00FA117F"/>
    <w:rsid w:val="00FA36E7"/>
    <w:rsid w:val="00FA591F"/>
    <w:rsid w:val="00FD0DCA"/>
    <w:rsid w:val="00FD193E"/>
    <w:rsid w:val="00FD2854"/>
    <w:rsid w:val="00FE6DF1"/>
    <w:rsid w:val="00FF14F8"/>
    <w:rsid w:val="00FF6F5E"/>
    <w:rsid w:val="056D4E5C"/>
    <w:rsid w:val="0913040A"/>
    <w:rsid w:val="0BD8513E"/>
    <w:rsid w:val="0F3B3B3C"/>
    <w:rsid w:val="12D065FD"/>
    <w:rsid w:val="17E326F9"/>
    <w:rsid w:val="19737439"/>
    <w:rsid w:val="1CDE00D4"/>
    <w:rsid w:val="1CE05F4E"/>
    <w:rsid w:val="1DE7024C"/>
    <w:rsid w:val="231978BB"/>
    <w:rsid w:val="28737CBD"/>
    <w:rsid w:val="2DB950C4"/>
    <w:rsid w:val="3A861549"/>
    <w:rsid w:val="3BA96158"/>
    <w:rsid w:val="3E3F1DEC"/>
    <w:rsid w:val="4F252A35"/>
    <w:rsid w:val="57CF2865"/>
    <w:rsid w:val="5F8D2944"/>
    <w:rsid w:val="60CC3548"/>
    <w:rsid w:val="610C16B3"/>
    <w:rsid w:val="66091397"/>
    <w:rsid w:val="69F1594B"/>
    <w:rsid w:val="709C6A22"/>
    <w:rsid w:val="7418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2"/>
    </o:shapelayout>
  </w:shapeDefaults>
  <w:decimalSymbol w:val="."/>
  <w:listSeparator w:val=","/>
  <w15:chartTrackingRefBased/>
  <w15:docId w15:val="{E78AF0FF-01B5-4942-B729-3D095A4C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Roboto" w:eastAsia="Arial" w:hAnsi="Roboto"/>
      <w:color w:val="525252"/>
      <w:sz w:val="22"/>
      <w:lang w:eastAsia="en-US"/>
    </w:rPr>
  </w:style>
  <w:style w:type="paragraph" w:styleId="Heading1">
    <w:name w:val="heading 1"/>
    <w:basedOn w:val="Normal"/>
    <w:next w:val="Normal"/>
    <w:link w:val="Heading1Char"/>
    <w:uiPriority w:val="9"/>
    <w:qFormat/>
    <w:pPr>
      <w:spacing w:line="0" w:lineRule="atLeast"/>
      <w:ind w:right="90"/>
      <w:outlineLvl w:val="0"/>
    </w:pPr>
    <w:rPr>
      <w:b/>
      <w:color w:val="D74E0F"/>
      <w:sz w:val="28"/>
    </w:rPr>
  </w:style>
  <w:style w:type="paragraph" w:styleId="Heading2">
    <w:name w:val="heading 2"/>
    <w:basedOn w:val="Normal"/>
    <w:next w:val="Normal"/>
    <w:link w:val="Heading2Char"/>
    <w:uiPriority w:val="9"/>
    <w:qFormat/>
    <w:pPr>
      <w:spacing w:line="273" w:lineRule="auto"/>
      <w:ind w:right="90"/>
      <w:jc w:val="both"/>
      <w:outlineLvl w:val="1"/>
    </w:pPr>
    <w:rPr>
      <w:b/>
      <w:color w:val="D74E0F"/>
      <w:sz w:val="24"/>
      <w:szCs w:val="24"/>
    </w:rPr>
  </w:style>
  <w:style w:type="paragraph" w:styleId="Heading3">
    <w:name w:val="heading 3"/>
    <w:basedOn w:val="Normal"/>
    <w:next w:val="Normal"/>
    <w:link w:val="Heading3Char"/>
    <w:uiPriority w:val="9"/>
    <w:qFormat/>
    <w:pPr>
      <w:spacing w:line="273" w:lineRule="auto"/>
      <w:ind w:right="90"/>
      <w:jc w:val="both"/>
      <w:outlineLvl w:val="2"/>
    </w:pPr>
    <w:rPr>
      <w:color w:val="D74E0F"/>
      <w:szCs w:val="22"/>
    </w:rPr>
  </w:style>
  <w:style w:type="paragraph" w:styleId="Heading4">
    <w:name w:val="heading 4"/>
    <w:basedOn w:val="Normal"/>
    <w:next w:val="Normal"/>
    <w:link w:val="Heading4Char"/>
    <w:uiPriority w:val="9"/>
    <w:unhideWhenUsed/>
    <w:qFormat/>
    <w:rsid w:val="008F304E"/>
    <w:pPr>
      <w:keepNext/>
      <w:keepLines/>
      <w:spacing w:before="40"/>
      <w:outlineLvl w:val="3"/>
    </w:pPr>
    <w:rPr>
      <w:rFonts w:ascii="Calibri Light" w:eastAsia="Times New Roman" w:hAnsi="Calibri Light" w:cs="Times New Roman"/>
      <w:i/>
      <w:iCs/>
      <w:color w:val="2E74B5"/>
      <w:szCs w:val="22"/>
    </w:rPr>
  </w:style>
  <w:style w:type="paragraph" w:styleId="Heading5">
    <w:name w:val="heading 5"/>
    <w:basedOn w:val="Normal"/>
    <w:next w:val="Normal"/>
    <w:link w:val="Heading5Char"/>
    <w:uiPriority w:val="9"/>
    <w:unhideWhenUsed/>
    <w:qFormat/>
    <w:rsid w:val="008F304E"/>
    <w:pPr>
      <w:keepNext/>
      <w:keepLines/>
      <w:spacing w:before="40"/>
      <w:outlineLvl w:val="4"/>
    </w:pPr>
    <w:rPr>
      <w:rFonts w:ascii="Calibri Light" w:eastAsia="Times New Roman" w:hAnsi="Calibri Light" w:cs="Times New Roman"/>
      <w:color w:val="2E74B5"/>
      <w:sz w:val="20"/>
    </w:rPr>
  </w:style>
  <w:style w:type="paragraph" w:styleId="Heading6">
    <w:name w:val="heading 6"/>
    <w:basedOn w:val="Normal"/>
    <w:next w:val="Normal"/>
    <w:link w:val="Heading6Char"/>
    <w:uiPriority w:val="9"/>
    <w:unhideWhenUsed/>
    <w:qFormat/>
    <w:rsid w:val="008F304E"/>
    <w:pPr>
      <w:keepNext/>
      <w:keepLines/>
      <w:tabs>
        <w:tab w:val="left" w:pos="1152"/>
      </w:tabs>
      <w:spacing w:before="40"/>
      <w:ind w:left="1152" w:hanging="1152"/>
      <w:jc w:val="both"/>
      <w:outlineLvl w:val="5"/>
    </w:pPr>
    <w:rPr>
      <w:rFonts w:ascii="Calibri Light" w:eastAsia="Times New Roman" w:hAnsi="Calibri Light" w:cs="Times New Roman"/>
      <w:color w:val="1F4D78"/>
      <w:sz w:val="24"/>
      <w:szCs w:val="24"/>
      <w:lang w:val="en-IN"/>
    </w:rPr>
  </w:style>
  <w:style w:type="paragraph" w:styleId="Heading7">
    <w:name w:val="heading 7"/>
    <w:basedOn w:val="Normal"/>
    <w:next w:val="Normal"/>
    <w:link w:val="Heading7Char"/>
    <w:uiPriority w:val="9"/>
    <w:unhideWhenUsed/>
    <w:qFormat/>
    <w:rsid w:val="008F304E"/>
    <w:pPr>
      <w:keepNext/>
      <w:keepLines/>
      <w:tabs>
        <w:tab w:val="left" w:pos="1296"/>
      </w:tabs>
      <w:spacing w:before="40"/>
      <w:ind w:left="1296" w:hanging="1296"/>
      <w:jc w:val="both"/>
      <w:outlineLvl w:val="6"/>
    </w:pPr>
    <w:rPr>
      <w:rFonts w:ascii="Calibri Light" w:eastAsia="Times New Roman" w:hAnsi="Calibri Light" w:cs="Times New Roman"/>
      <w:i/>
      <w:iCs/>
      <w:color w:val="1F4D78"/>
      <w:sz w:val="24"/>
      <w:szCs w:val="24"/>
      <w:lang w:val="en-IN"/>
    </w:rPr>
  </w:style>
  <w:style w:type="paragraph" w:styleId="Heading8">
    <w:name w:val="heading 8"/>
    <w:basedOn w:val="Normal"/>
    <w:next w:val="Normal"/>
    <w:link w:val="Heading8Char"/>
    <w:uiPriority w:val="9"/>
    <w:unhideWhenUsed/>
    <w:qFormat/>
    <w:rsid w:val="008F304E"/>
    <w:pPr>
      <w:keepNext/>
      <w:keepLines/>
      <w:tabs>
        <w:tab w:val="left" w:pos="1440"/>
      </w:tabs>
      <w:spacing w:before="40"/>
      <w:ind w:left="1440" w:hanging="1440"/>
      <w:jc w:val="both"/>
      <w:outlineLvl w:val="7"/>
    </w:pPr>
    <w:rPr>
      <w:rFonts w:ascii="Calibri Light" w:eastAsia="Times New Roman" w:hAnsi="Calibri Light" w:cs="Times New Roman"/>
      <w:color w:val="272727"/>
      <w:sz w:val="21"/>
      <w:szCs w:val="21"/>
      <w:lang w:val="en-IN"/>
    </w:rPr>
  </w:style>
  <w:style w:type="paragraph" w:styleId="Heading9">
    <w:name w:val="heading 9"/>
    <w:basedOn w:val="Normal"/>
    <w:next w:val="Normal"/>
    <w:link w:val="Heading9Char"/>
    <w:uiPriority w:val="9"/>
    <w:unhideWhenUsed/>
    <w:qFormat/>
    <w:rsid w:val="008F304E"/>
    <w:pPr>
      <w:keepNext/>
      <w:keepLines/>
      <w:tabs>
        <w:tab w:val="left" w:pos="1584"/>
      </w:tabs>
      <w:spacing w:before="40"/>
      <w:ind w:left="1584" w:hanging="1584"/>
      <w:jc w:val="both"/>
      <w:outlineLvl w:val="8"/>
    </w:pPr>
    <w:rPr>
      <w:rFonts w:ascii="Calibri Light" w:eastAsia="Times New Roman" w:hAnsi="Calibri Light" w:cs="Times New Roman"/>
      <w:i/>
      <w:iCs/>
      <w:color w:val="272727"/>
      <w:sz w:val="21"/>
      <w:szCs w:val="21"/>
      <w:lang w:val="en-IN"/>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Roboto" w:eastAsia="Arial" w:hAnsi="Roboto"/>
      <w:b/>
      <w:color w:val="D74E0F"/>
      <w:sz w:val="28"/>
    </w:rPr>
  </w:style>
  <w:style w:type="character" w:customStyle="1" w:styleId="Heading2Char">
    <w:name w:val="Heading 2 Char"/>
    <w:link w:val="Heading2"/>
    <w:uiPriority w:val="9"/>
    <w:rPr>
      <w:rFonts w:ascii="Roboto" w:eastAsia="Arial" w:hAnsi="Roboto"/>
      <w:b/>
      <w:color w:val="D74E0F"/>
      <w:sz w:val="24"/>
      <w:szCs w:val="24"/>
    </w:rPr>
  </w:style>
  <w:style w:type="character" w:customStyle="1" w:styleId="Heading3Char">
    <w:name w:val="Heading 3 Char"/>
    <w:link w:val="Heading3"/>
    <w:uiPriority w:val="9"/>
    <w:qFormat/>
    <w:rPr>
      <w:rFonts w:ascii="Roboto" w:eastAsia="Arial" w:hAnsi="Roboto"/>
      <w:color w:val="D74E0F"/>
      <w:sz w:val="22"/>
      <w:szCs w:val="22"/>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style>
  <w:style w:type="character" w:styleId="Hyperlink">
    <w:name w:val="Hyperlink"/>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220"/>
    </w:pPr>
  </w:style>
  <w:style w:type="paragraph" w:styleId="TOC3">
    <w:name w:val="toc 3"/>
    <w:basedOn w:val="Normal"/>
    <w:next w:val="Normal"/>
    <w:uiPriority w:val="39"/>
    <w:unhideWhenUsed/>
    <w:pPr>
      <w:ind w:left="440"/>
    </w:pPr>
  </w:style>
  <w:style w:type="paragraph" w:customStyle="1" w:styleId="NoSpacing1">
    <w:name w:val="No Spacing1"/>
    <w:uiPriority w:val="1"/>
    <w:qFormat/>
    <w:pPr>
      <w:spacing w:after="160" w:line="259" w:lineRule="auto"/>
      <w:jc w:val="both"/>
    </w:pPr>
    <w:rPr>
      <w:rFonts w:ascii="Roboto" w:eastAsia="Arial" w:hAnsi="Roboto"/>
      <w:color w:val="525252"/>
      <w:sz w:val="22"/>
      <w:lang w:eastAsia="en-US"/>
    </w:rPr>
  </w:style>
  <w:style w:type="paragraph" w:styleId="ListParagraph">
    <w:name w:val="List Paragraph"/>
    <w:basedOn w:val="Normal"/>
    <w:uiPriority w:val="99"/>
    <w:qFormat/>
    <w:pPr>
      <w:ind w:left="720"/>
      <w:contextualSpacing/>
    </w:pPr>
  </w:style>
  <w:style w:type="paragraph" w:styleId="TOCHeading">
    <w:name w:val="TOC Heading"/>
    <w:basedOn w:val="Heading1"/>
    <w:next w:val="Normal"/>
    <w:uiPriority w:val="39"/>
    <w:qFormat/>
    <w:pPr>
      <w:keepLines/>
      <w:spacing w:after="0" w:line="259" w:lineRule="auto"/>
      <w:outlineLvl w:val="9"/>
    </w:pPr>
    <w:rPr>
      <w:b w:val="0"/>
      <w:bCs/>
      <w:color w:val="2E74B5"/>
    </w:rPr>
  </w:style>
  <w:style w:type="paragraph" w:styleId="TOC4">
    <w:name w:val="toc 4"/>
    <w:basedOn w:val="Normal"/>
    <w:next w:val="Normal"/>
    <w:autoRedefine/>
    <w:uiPriority w:val="39"/>
    <w:unhideWhenUsed/>
    <w:qFormat/>
    <w:rsid w:val="002C0447"/>
    <w:pPr>
      <w:ind w:left="660"/>
    </w:pPr>
  </w:style>
  <w:style w:type="paragraph" w:styleId="BodyText">
    <w:name w:val="Body Text"/>
    <w:basedOn w:val="Normal"/>
    <w:link w:val="BodyTextChar"/>
    <w:qFormat/>
    <w:rsid w:val="002C0447"/>
    <w:pPr>
      <w:suppressAutoHyphens/>
      <w:jc w:val="both"/>
    </w:pPr>
    <w:rPr>
      <w:rFonts w:ascii="Arial" w:eastAsia="Times New Roman" w:hAnsi="Arial" w:cs="Times New Roman"/>
      <w:b/>
      <w:color w:val="auto"/>
      <w:sz w:val="20"/>
      <w:lang w:eastAsia="ar-SA"/>
    </w:rPr>
  </w:style>
  <w:style w:type="character" w:customStyle="1" w:styleId="BodyTextChar">
    <w:name w:val="Body Text Char"/>
    <w:link w:val="BodyText"/>
    <w:qFormat/>
    <w:rsid w:val="002C0447"/>
    <w:rPr>
      <w:rFonts w:ascii="Arial" w:eastAsia="Times New Roman" w:hAnsi="Arial" w:cs="Times New Roman"/>
      <w:b/>
      <w:lang w:val="en-US" w:eastAsia="ar-SA"/>
    </w:rPr>
  </w:style>
  <w:style w:type="character" w:customStyle="1" w:styleId="emailstyle17">
    <w:name w:val="emailstyle17"/>
    <w:qFormat/>
    <w:rsid w:val="004E22E4"/>
    <w:rPr>
      <w:rFonts w:ascii="Arial Unicode MS" w:eastAsia="Arial Unicode MS" w:hAnsi="Arial Unicode MS" w:cs="Arial Unicode MS" w:hint="default"/>
      <w:color w:val="auto"/>
    </w:rPr>
  </w:style>
  <w:style w:type="paragraph" w:customStyle="1" w:styleId="xmsonormal">
    <w:name w:val="x_msonormal"/>
    <w:basedOn w:val="Normal"/>
    <w:rsid w:val="001A32C7"/>
    <w:pPr>
      <w:spacing w:after="0" w:line="240" w:lineRule="auto"/>
    </w:pPr>
    <w:rPr>
      <w:rFonts w:ascii="Calibri" w:eastAsia="Calibri" w:hAnsi="Calibri" w:cs="Calibri"/>
      <w:color w:val="auto"/>
      <w:szCs w:val="22"/>
      <w:lang w:val="en-IN" w:eastAsia="en-IN"/>
    </w:rPr>
  </w:style>
  <w:style w:type="paragraph" w:customStyle="1" w:styleId="xxmsonormal">
    <w:name w:val="x_xmsonormal"/>
    <w:basedOn w:val="Normal"/>
    <w:rsid w:val="00B75062"/>
    <w:pPr>
      <w:spacing w:after="0" w:line="240" w:lineRule="auto"/>
    </w:pPr>
    <w:rPr>
      <w:rFonts w:ascii="Calibri" w:eastAsia="Calibri" w:hAnsi="Calibri" w:cs="Calibri"/>
      <w:color w:val="auto"/>
      <w:szCs w:val="22"/>
      <w:lang w:val="en-IN" w:eastAsia="en-IN"/>
    </w:rPr>
  </w:style>
  <w:style w:type="paragraph" w:customStyle="1" w:styleId="xxmsolistparagraph">
    <w:name w:val="x_xmsolistparagraph"/>
    <w:basedOn w:val="Normal"/>
    <w:rsid w:val="00B75062"/>
    <w:pPr>
      <w:spacing w:after="0" w:line="240" w:lineRule="auto"/>
      <w:ind w:left="720"/>
    </w:pPr>
    <w:rPr>
      <w:rFonts w:ascii="Calibri" w:eastAsia="Calibri" w:hAnsi="Calibri" w:cs="Calibri"/>
      <w:color w:val="auto"/>
      <w:szCs w:val="22"/>
      <w:lang w:val="en-IN" w:eastAsia="en-IN"/>
    </w:rPr>
  </w:style>
  <w:style w:type="paragraph" w:styleId="Revision">
    <w:name w:val="Revision"/>
    <w:hidden/>
    <w:uiPriority w:val="99"/>
    <w:unhideWhenUsed/>
    <w:rsid w:val="00CE6C83"/>
    <w:rPr>
      <w:rFonts w:ascii="Roboto" w:eastAsia="Arial" w:hAnsi="Roboto"/>
      <w:color w:val="525252"/>
      <w:sz w:val="22"/>
      <w:lang w:eastAsia="en-US"/>
    </w:rPr>
  </w:style>
  <w:style w:type="paragraph" w:customStyle="1" w:styleId="xxmsonormal0">
    <w:name w:val="x_x_msonormal"/>
    <w:basedOn w:val="Normal"/>
    <w:rsid w:val="00EA4A6F"/>
    <w:pPr>
      <w:spacing w:after="0" w:line="240" w:lineRule="auto"/>
    </w:pPr>
    <w:rPr>
      <w:rFonts w:ascii="Aptos" w:eastAsia="Aptos" w:hAnsi="Aptos" w:cs="Aptos"/>
      <w:color w:val="auto"/>
      <w:szCs w:val="22"/>
      <w:lang w:val="en-IN" w:eastAsia="en-IN"/>
    </w:rPr>
  </w:style>
  <w:style w:type="character" w:customStyle="1" w:styleId="Heading4Char">
    <w:name w:val="Heading 4 Char"/>
    <w:link w:val="Heading4"/>
    <w:uiPriority w:val="9"/>
    <w:rsid w:val="008F304E"/>
    <w:rPr>
      <w:rFonts w:ascii="Calibri Light" w:eastAsia="Times New Roman" w:hAnsi="Calibri Light" w:cs="Times New Roman"/>
      <w:i/>
      <w:iCs/>
      <w:color w:val="2E74B5"/>
      <w:sz w:val="22"/>
      <w:szCs w:val="22"/>
      <w:lang w:val="en-US" w:eastAsia="en-US"/>
    </w:rPr>
  </w:style>
  <w:style w:type="character" w:customStyle="1" w:styleId="Heading5Char">
    <w:name w:val="Heading 5 Char"/>
    <w:link w:val="Heading5"/>
    <w:uiPriority w:val="9"/>
    <w:rsid w:val="008F304E"/>
    <w:rPr>
      <w:rFonts w:ascii="Calibri Light" w:eastAsia="Times New Roman" w:hAnsi="Calibri Light" w:cs="Times New Roman"/>
      <w:color w:val="2E74B5"/>
      <w:lang w:val="en-US" w:eastAsia="en-US"/>
    </w:rPr>
  </w:style>
  <w:style w:type="character" w:customStyle="1" w:styleId="Heading6Char">
    <w:name w:val="Heading 6 Char"/>
    <w:link w:val="Heading6"/>
    <w:uiPriority w:val="9"/>
    <w:rsid w:val="008F304E"/>
    <w:rPr>
      <w:rFonts w:ascii="Calibri Light" w:eastAsia="Times New Roman" w:hAnsi="Calibri Light" w:cs="Times New Roman"/>
      <w:color w:val="1F4D78"/>
      <w:sz w:val="24"/>
      <w:szCs w:val="24"/>
      <w:lang w:eastAsia="en-US"/>
    </w:rPr>
  </w:style>
  <w:style w:type="character" w:customStyle="1" w:styleId="Heading7Char">
    <w:name w:val="Heading 7 Char"/>
    <w:link w:val="Heading7"/>
    <w:uiPriority w:val="9"/>
    <w:qFormat/>
    <w:rsid w:val="008F304E"/>
    <w:rPr>
      <w:rFonts w:ascii="Calibri Light" w:eastAsia="Times New Roman" w:hAnsi="Calibri Light" w:cs="Times New Roman"/>
      <w:i/>
      <w:iCs/>
      <w:color w:val="1F4D78"/>
      <w:sz w:val="24"/>
      <w:szCs w:val="24"/>
      <w:lang w:eastAsia="en-US"/>
    </w:rPr>
  </w:style>
  <w:style w:type="character" w:customStyle="1" w:styleId="Heading8Char">
    <w:name w:val="Heading 8 Char"/>
    <w:link w:val="Heading8"/>
    <w:uiPriority w:val="9"/>
    <w:rsid w:val="008F304E"/>
    <w:rPr>
      <w:rFonts w:ascii="Calibri Light" w:eastAsia="Times New Roman" w:hAnsi="Calibri Light" w:cs="Times New Roman"/>
      <w:color w:val="272727"/>
      <w:sz w:val="21"/>
      <w:szCs w:val="21"/>
      <w:lang w:eastAsia="en-US"/>
    </w:rPr>
  </w:style>
  <w:style w:type="character" w:customStyle="1" w:styleId="Heading9Char">
    <w:name w:val="Heading 9 Char"/>
    <w:link w:val="Heading9"/>
    <w:uiPriority w:val="9"/>
    <w:qFormat/>
    <w:rsid w:val="008F304E"/>
    <w:rPr>
      <w:rFonts w:ascii="Calibri Light" w:eastAsia="Times New Roman" w:hAnsi="Calibri Light" w:cs="Times New Roman"/>
      <w:i/>
      <w:iCs/>
      <w:color w:val="272727"/>
      <w:sz w:val="21"/>
      <w:szCs w:val="21"/>
      <w:lang w:eastAsia="en-US"/>
    </w:rPr>
  </w:style>
  <w:style w:type="paragraph" w:styleId="BalloonText">
    <w:name w:val="Balloon Text"/>
    <w:basedOn w:val="Normal"/>
    <w:link w:val="BalloonTextChar"/>
    <w:uiPriority w:val="99"/>
    <w:unhideWhenUsed/>
    <w:rsid w:val="008F304E"/>
    <w:rPr>
      <w:rFonts w:ascii="Segoe UI" w:eastAsia="Calibri" w:hAnsi="Segoe UI" w:cs="Segoe UI"/>
      <w:color w:val="auto"/>
      <w:sz w:val="18"/>
      <w:szCs w:val="18"/>
    </w:rPr>
  </w:style>
  <w:style w:type="character" w:customStyle="1" w:styleId="BalloonTextChar">
    <w:name w:val="Balloon Text Char"/>
    <w:link w:val="BalloonText"/>
    <w:uiPriority w:val="99"/>
    <w:rsid w:val="008F304E"/>
    <w:rPr>
      <w:rFonts w:ascii="Segoe UI" w:hAnsi="Segoe UI" w:cs="Segoe UI"/>
      <w:sz w:val="18"/>
      <w:szCs w:val="18"/>
      <w:lang w:val="en-US" w:eastAsia="en-US"/>
    </w:rPr>
  </w:style>
  <w:style w:type="paragraph" w:styleId="BodyText3">
    <w:name w:val="Body Text 3"/>
    <w:basedOn w:val="Normal"/>
    <w:link w:val="BodyText3Char"/>
    <w:unhideWhenUsed/>
    <w:qFormat/>
    <w:rsid w:val="008F304E"/>
    <w:pPr>
      <w:spacing w:after="120"/>
    </w:pPr>
    <w:rPr>
      <w:rFonts w:ascii="Calibri" w:eastAsia="Calibri" w:hAnsi="Calibri"/>
      <w:color w:val="auto"/>
      <w:sz w:val="16"/>
      <w:szCs w:val="16"/>
    </w:rPr>
  </w:style>
  <w:style w:type="character" w:customStyle="1" w:styleId="BodyText3Char">
    <w:name w:val="Body Text 3 Char"/>
    <w:link w:val="BodyText3"/>
    <w:rsid w:val="008F304E"/>
    <w:rPr>
      <w:sz w:val="16"/>
      <w:szCs w:val="16"/>
      <w:lang w:val="en-US" w:eastAsia="en-US"/>
    </w:rPr>
  </w:style>
  <w:style w:type="paragraph" w:styleId="CommentText">
    <w:name w:val="annotation text"/>
    <w:basedOn w:val="Normal"/>
    <w:link w:val="CommentTextChar"/>
    <w:uiPriority w:val="99"/>
    <w:unhideWhenUsed/>
    <w:rsid w:val="008F304E"/>
    <w:rPr>
      <w:rFonts w:ascii="Calibri" w:eastAsia="Calibri" w:hAnsi="Calibri"/>
      <w:color w:val="auto"/>
      <w:sz w:val="20"/>
    </w:rPr>
  </w:style>
  <w:style w:type="character" w:customStyle="1" w:styleId="CommentTextChar">
    <w:name w:val="Comment Text Char"/>
    <w:link w:val="CommentText"/>
    <w:uiPriority w:val="99"/>
    <w:rsid w:val="008F304E"/>
    <w:rPr>
      <w:lang w:val="en-US" w:eastAsia="en-US"/>
    </w:rPr>
  </w:style>
  <w:style w:type="paragraph" w:styleId="CommentSubject">
    <w:name w:val="annotation subject"/>
    <w:basedOn w:val="CommentText"/>
    <w:next w:val="CommentText"/>
    <w:link w:val="CommentSubjectChar"/>
    <w:uiPriority w:val="99"/>
    <w:unhideWhenUsed/>
    <w:rsid w:val="008F304E"/>
    <w:rPr>
      <w:b/>
      <w:bCs/>
    </w:rPr>
  </w:style>
  <w:style w:type="character" w:customStyle="1" w:styleId="CommentSubjectChar">
    <w:name w:val="Comment Subject Char"/>
    <w:link w:val="CommentSubject"/>
    <w:uiPriority w:val="99"/>
    <w:rsid w:val="008F304E"/>
    <w:rPr>
      <w:b/>
      <w:bCs/>
      <w:lang w:val="en-US" w:eastAsia="en-US"/>
    </w:rPr>
  </w:style>
  <w:style w:type="paragraph" w:styleId="HTMLPreformatted">
    <w:name w:val="HTML Preformatted"/>
    <w:basedOn w:val="Normal"/>
    <w:link w:val="HTMLPreformattedChar1"/>
    <w:uiPriority w:val="99"/>
    <w:unhideWhenUsed/>
    <w:rsid w:val="008F3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rPr>
  </w:style>
  <w:style w:type="character" w:customStyle="1" w:styleId="HTMLPreformattedChar">
    <w:name w:val="HTML Preformatted Char"/>
    <w:uiPriority w:val="99"/>
    <w:semiHidden/>
    <w:rsid w:val="008F304E"/>
    <w:rPr>
      <w:rFonts w:ascii="Courier New" w:eastAsia="Arial" w:hAnsi="Courier New" w:cs="Courier New"/>
      <w:color w:val="525252"/>
      <w:lang w:val="en-US" w:eastAsia="en-US"/>
    </w:rPr>
  </w:style>
  <w:style w:type="paragraph" w:styleId="NormalIndent">
    <w:name w:val="Normal Indent"/>
    <w:basedOn w:val="Normal"/>
    <w:uiPriority w:val="99"/>
    <w:rsid w:val="008F304E"/>
    <w:pPr>
      <w:keepLines/>
      <w:widowControl w:val="0"/>
      <w:ind w:left="720"/>
      <w:jc w:val="both"/>
    </w:pPr>
    <w:rPr>
      <w:rFonts w:ascii="Zurich BT" w:eastAsia="Times New Roman" w:hAnsi="Zurich BT" w:cs="Times New Roman"/>
      <w:color w:val="auto"/>
    </w:rPr>
  </w:style>
  <w:style w:type="paragraph" w:styleId="TOC5">
    <w:name w:val="toc 5"/>
    <w:basedOn w:val="Normal"/>
    <w:next w:val="Normal"/>
    <w:uiPriority w:val="39"/>
    <w:unhideWhenUsed/>
    <w:rsid w:val="008F304E"/>
    <w:pPr>
      <w:spacing w:after="100"/>
      <w:ind w:left="880"/>
    </w:pPr>
    <w:rPr>
      <w:rFonts w:ascii="Calibri" w:eastAsia="Times New Roman" w:hAnsi="Calibri" w:cs="Times New Roman"/>
      <w:color w:val="auto"/>
      <w:szCs w:val="22"/>
      <w:lang w:val="en-IN" w:eastAsia="en-IN"/>
    </w:rPr>
  </w:style>
  <w:style w:type="paragraph" w:styleId="TOC6">
    <w:name w:val="toc 6"/>
    <w:basedOn w:val="Normal"/>
    <w:next w:val="Normal"/>
    <w:uiPriority w:val="39"/>
    <w:unhideWhenUsed/>
    <w:qFormat/>
    <w:rsid w:val="008F304E"/>
    <w:pPr>
      <w:spacing w:after="100"/>
      <w:ind w:left="1100"/>
    </w:pPr>
    <w:rPr>
      <w:rFonts w:ascii="Calibri" w:eastAsia="Times New Roman" w:hAnsi="Calibri" w:cs="Times New Roman"/>
      <w:color w:val="auto"/>
      <w:szCs w:val="22"/>
      <w:lang w:val="en-IN" w:eastAsia="en-IN"/>
    </w:rPr>
  </w:style>
  <w:style w:type="paragraph" w:styleId="TOC7">
    <w:name w:val="toc 7"/>
    <w:basedOn w:val="Normal"/>
    <w:next w:val="Normal"/>
    <w:uiPriority w:val="39"/>
    <w:unhideWhenUsed/>
    <w:rsid w:val="008F304E"/>
    <w:pPr>
      <w:spacing w:after="100"/>
      <w:ind w:left="1320"/>
    </w:pPr>
    <w:rPr>
      <w:rFonts w:ascii="Calibri" w:eastAsia="Times New Roman" w:hAnsi="Calibri" w:cs="Times New Roman"/>
      <w:color w:val="auto"/>
      <w:szCs w:val="22"/>
      <w:lang w:val="en-IN" w:eastAsia="en-IN"/>
    </w:rPr>
  </w:style>
  <w:style w:type="paragraph" w:styleId="TOC8">
    <w:name w:val="toc 8"/>
    <w:basedOn w:val="Normal"/>
    <w:next w:val="Normal"/>
    <w:uiPriority w:val="39"/>
    <w:unhideWhenUsed/>
    <w:rsid w:val="008F304E"/>
    <w:pPr>
      <w:spacing w:after="100"/>
      <w:ind w:left="1540"/>
    </w:pPr>
    <w:rPr>
      <w:rFonts w:ascii="Calibri" w:eastAsia="Times New Roman" w:hAnsi="Calibri" w:cs="Times New Roman"/>
      <w:color w:val="auto"/>
      <w:szCs w:val="22"/>
      <w:lang w:val="en-IN" w:eastAsia="en-IN"/>
    </w:rPr>
  </w:style>
  <w:style w:type="paragraph" w:styleId="TOC9">
    <w:name w:val="toc 9"/>
    <w:basedOn w:val="Normal"/>
    <w:next w:val="Normal"/>
    <w:uiPriority w:val="39"/>
    <w:unhideWhenUsed/>
    <w:rsid w:val="008F304E"/>
    <w:pPr>
      <w:spacing w:after="100"/>
      <w:ind w:left="1760"/>
    </w:pPr>
    <w:rPr>
      <w:rFonts w:ascii="Calibri" w:eastAsia="Times New Roman" w:hAnsi="Calibri" w:cs="Times New Roman"/>
      <w:color w:val="auto"/>
      <w:szCs w:val="22"/>
      <w:lang w:val="en-IN" w:eastAsia="en-IN"/>
    </w:rPr>
  </w:style>
  <w:style w:type="character" w:styleId="CommentReference">
    <w:name w:val="annotation reference"/>
    <w:uiPriority w:val="99"/>
    <w:unhideWhenUsed/>
    <w:rsid w:val="008F304E"/>
    <w:rPr>
      <w:sz w:val="16"/>
      <w:szCs w:val="16"/>
    </w:rPr>
  </w:style>
  <w:style w:type="character" w:styleId="Emphasis">
    <w:name w:val="Emphasis"/>
    <w:uiPriority w:val="20"/>
    <w:qFormat/>
    <w:rsid w:val="008F304E"/>
    <w:rPr>
      <w:i/>
      <w:iCs/>
    </w:rPr>
  </w:style>
  <w:style w:type="character" w:styleId="FollowedHyperlink">
    <w:name w:val="FollowedHyperlink"/>
    <w:uiPriority w:val="99"/>
    <w:unhideWhenUsed/>
    <w:rsid w:val="008F304E"/>
    <w:rPr>
      <w:color w:val="954F72"/>
      <w:u w:val="single"/>
    </w:rPr>
  </w:style>
  <w:style w:type="table" w:styleId="TableGrid">
    <w:name w:val="Table Grid"/>
    <w:basedOn w:val="TableNormal"/>
    <w:uiPriority w:val="59"/>
    <w:rsid w:val="008F304E"/>
    <w:pPr>
      <w:spacing w:after="160" w:line="259" w:lineRule="auto"/>
    </w:pPr>
    <w:rPr>
      <w:rFonts w:ascii="Times New Roman" w:eastAsia="SimSu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8F304E"/>
    <w:pPr>
      <w:ind w:left="720"/>
      <w:contextualSpacing/>
    </w:pPr>
    <w:rPr>
      <w:rFonts w:ascii="Calibri" w:eastAsia="Calibri" w:hAnsi="Calibri" w:cs="Times New Roman"/>
      <w:color w:val="auto"/>
      <w:szCs w:val="22"/>
    </w:rPr>
  </w:style>
  <w:style w:type="character" w:customStyle="1" w:styleId="ListParagraphChar">
    <w:name w:val="List Paragraph Char"/>
    <w:link w:val="ListParagraph1"/>
    <w:uiPriority w:val="34"/>
    <w:locked/>
    <w:rsid w:val="008F304E"/>
    <w:rPr>
      <w:rFonts w:cs="Times New Roman"/>
      <w:sz w:val="22"/>
      <w:szCs w:val="22"/>
      <w:lang w:val="en-US" w:eastAsia="en-US"/>
    </w:rPr>
  </w:style>
  <w:style w:type="paragraph" w:customStyle="1" w:styleId="TOCHeading1">
    <w:name w:val="TOC Heading1"/>
    <w:basedOn w:val="Heading1"/>
    <w:next w:val="Normal"/>
    <w:uiPriority w:val="39"/>
    <w:unhideWhenUsed/>
    <w:qFormat/>
    <w:rsid w:val="008F304E"/>
    <w:pPr>
      <w:keepNext/>
      <w:keepLines/>
      <w:spacing w:before="240" w:line="259" w:lineRule="auto"/>
      <w:ind w:right="0"/>
      <w:outlineLvl w:val="9"/>
    </w:pPr>
    <w:rPr>
      <w:rFonts w:ascii="Calibri Light" w:eastAsia="Times New Roman" w:hAnsi="Calibri Light" w:cs="Times New Roman"/>
      <w:b w:val="0"/>
      <w:color w:val="2E74B5"/>
      <w:sz w:val="32"/>
      <w:szCs w:val="32"/>
    </w:rPr>
  </w:style>
  <w:style w:type="character" w:customStyle="1" w:styleId="HTMLPreformattedChar1">
    <w:name w:val="HTML Preformatted Char1"/>
    <w:link w:val="HTMLPreformatted"/>
    <w:uiPriority w:val="99"/>
    <w:rsid w:val="008F304E"/>
    <w:rPr>
      <w:rFonts w:ascii="Courier New" w:eastAsia="Times New Roman" w:hAnsi="Courier New" w:cs="Courier New"/>
      <w:lang w:val="en-US" w:eastAsia="en-US"/>
    </w:rPr>
  </w:style>
  <w:style w:type="paragraph" w:customStyle="1" w:styleId="ReplyForwardToFromDate">
    <w:name w:val="Reply/Forward To: From: Date:"/>
    <w:basedOn w:val="Normal"/>
    <w:rsid w:val="008F304E"/>
    <w:pPr>
      <w:suppressAutoHyphens/>
      <w:jc w:val="both"/>
    </w:pPr>
    <w:rPr>
      <w:rFonts w:ascii="Arial" w:eastAsia="Times New Roman" w:hAnsi="Arial" w:cs="Times New Roman"/>
      <w:color w:val="auto"/>
      <w:sz w:val="20"/>
      <w:lang w:eastAsia="ar-SA"/>
    </w:rPr>
  </w:style>
  <w:style w:type="paragraph" w:customStyle="1" w:styleId="ListParagraph11">
    <w:name w:val="List Paragraph11"/>
    <w:basedOn w:val="Normal"/>
    <w:uiPriority w:val="34"/>
    <w:qFormat/>
    <w:rsid w:val="008F304E"/>
    <w:pPr>
      <w:ind w:left="720"/>
      <w:contextualSpacing/>
    </w:pPr>
    <w:rPr>
      <w:rFonts w:ascii="Calibri" w:eastAsia="Calibri" w:hAnsi="Calibri" w:cs="Times New Roman"/>
      <w:color w:val="auto"/>
      <w:szCs w:val="22"/>
      <w:lang w:val="zh-CN" w:eastAsia="zh-CN"/>
    </w:rPr>
  </w:style>
  <w:style w:type="paragraph" w:customStyle="1" w:styleId="BodySingle">
    <w:name w:val="Body Single"/>
    <w:basedOn w:val="Normal"/>
    <w:rsid w:val="008F304E"/>
    <w:pPr>
      <w:suppressAutoHyphens/>
    </w:pPr>
    <w:rPr>
      <w:rFonts w:ascii="Zurich BT" w:eastAsia="Times New Roman" w:hAnsi="Zurich BT" w:cs="Times New Roman"/>
      <w:color w:val="auto"/>
    </w:rPr>
  </w:style>
  <w:style w:type="character" w:customStyle="1" w:styleId="st">
    <w:name w:val="st"/>
    <w:basedOn w:val="DefaultParagraphFont"/>
    <w:rsid w:val="008F304E"/>
  </w:style>
  <w:style w:type="paragraph" w:customStyle="1" w:styleId="Style2">
    <w:name w:val="Style2"/>
    <w:basedOn w:val="Heading1"/>
    <w:link w:val="Style2Char"/>
    <w:qFormat/>
    <w:rsid w:val="002A03D0"/>
    <w:rPr>
      <w:rFonts w:cs="Times New Roman"/>
      <w:color w:val="2ED88E"/>
      <w:szCs w:val="28"/>
    </w:rPr>
  </w:style>
  <w:style w:type="character" w:customStyle="1" w:styleId="Style2Char">
    <w:name w:val="Style2 Char"/>
    <w:link w:val="Style2"/>
    <w:rsid w:val="002A03D0"/>
    <w:rPr>
      <w:rFonts w:ascii="Roboto" w:eastAsia="Arial" w:hAnsi="Roboto" w:cs="Times New Roman"/>
      <w:b/>
      <w:color w:val="2ED88E"/>
      <w:sz w:val="28"/>
      <w:szCs w:val="28"/>
      <w:lang w:val="en-US" w:eastAsia="en-US"/>
    </w:rPr>
  </w:style>
  <w:style w:type="character" w:customStyle="1" w:styleId="Style1Char">
    <w:name w:val="Style1 Char"/>
    <w:link w:val="Style1"/>
    <w:rsid w:val="002A03D0"/>
    <w:rPr>
      <w:rFonts w:ascii="Segoe UI" w:eastAsia="Arial" w:hAnsi="Segoe UI" w:cs="Segoe UI"/>
      <w:color w:val="2ED88E"/>
      <w:sz w:val="22"/>
      <w:lang w:val="en-US" w:eastAsia="en-US"/>
    </w:rPr>
  </w:style>
  <w:style w:type="paragraph" w:customStyle="1" w:styleId="Style1">
    <w:name w:val="Style1"/>
    <w:basedOn w:val="Normal"/>
    <w:link w:val="Style1Char"/>
    <w:qFormat/>
    <w:rsid w:val="002A03D0"/>
    <w:pPr>
      <w:jc w:val="both"/>
    </w:pPr>
    <w:rPr>
      <w:rFonts w:ascii="Segoe UI" w:hAnsi="Segoe UI" w:cs="Segoe UI"/>
      <w:color w:val="2ED88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4891">
      <w:bodyDiv w:val="1"/>
      <w:marLeft w:val="0"/>
      <w:marRight w:val="0"/>
      <w:marTop w:val="0"/>
      <w:marBottom w:val="0"/>
      <w:divBdr>
        <w:top w:val="none" w:sz="0" w:space="0" w:color="auto"/>
        <w:left w:val="none" w:sz="0" w:space="0" w:color="auto"/>
        <w:bottom w:val="none" w:sz="0" w:space="0" w:color="auto"/>
        <w:right w:val="none" w:sz="0" w:space="0" w:color="auto"/>
      </w:divBdr>
    </w:div>
    <w:div w:id="87892809">
      <w:bodyDiv w:val="1"/>
      <w:marLeft w:val="0"/>
      <w:marRight w:val="0"/>
      <w:marTop w:val="0"/>
      <w:marBottom w:val="0"/>
      <w:divBdr>
        <w:top w:val="none" w:sz="0" w:space="0" w:color="auto"/>
        <w:left w:val="none" w:sz="0" w:space="0" w:color="auto"/>
        <w:bottom w:val="none" w:sz="0" w:space="0" w:color="auto"/>
        <w:right w:val="none" w:sz="0" w:space="0" w:color="auto"/>
      </w:divBdr>
    </w:div>
    <w:div w:id="99110724">
      <w:bodyDiv w:val="1"/>
      <w:marLeft w:val="0"/>
      <w:marRight w:val="0"/>
      <w:marTop w:val="0"/>
      <w:marBottom w:val="0"/>
      <w:divBdr>
        <w:top w:val="none" w:sz="0" w:space="0" w:color="auto"/>
        <w:left w:val="none" w:sz="0" w:space="0" w:color="auto"/>
        <w:bottom w:val="none" w:sz="0" w:space="0" w:color="auto"/>
        <w:right w:val="none" w:sz="0" w:space="0" w:color="auto"/>
      </w:divBdr>
    </w:div>
    <w:div w:id="138813120">
      <w:bodyDiv w:val="1"/>
      <w:marLeft w:val="0"/>
      <w:marRight w:val="0"/>
      <w:marTop w:val="0"/>
      <w:marBottom w:val="0"/>
      <w:divBdr>
        <w:top w:val="none" w:sz="0" w:space="0" w:color="auto"/>
        <w:left w:val="none" w:sz="0" w:space="0" w:color="auto"/>
        <w:bottom w:val="none" w:sz="0" w:space="0" w:color="auto"/>
        <w:right w:val="none" w:sz="0" w:space="0" w:color="auto"/>
      </w:divBdr>
    </w:div>
    <w:div w:id="169874958">
      <w:bodyDiv w:val="1"/>
      <w:marLeft w:val="0"/>
      <w:marRight w:val="0"/>
      <w:marTop w:val="0"/>
      <w:marBottom w:val="0"/>
      <w:divBdr>
        <w:top w:val="none" w:sz="0" w:space="0" w:color="auto"/>
        <w:left w:val="none" w:sz="0" w:space="0" w:color="auto"/>
        <w:bottom w:val="none" w:sz="0" w:space="0" w:color="auto"/>
        <w:right w:val="none" w:sz="0" w:space="0" w:color="auto"/>
      </w:divBdr>
    </w:div>
    <w:div w:id="195774115">
      <w:bodyDiv w:val="1"/>
      <w:marLeft w:val="0"/>
      <w:marRight w:val="0"/>
      <w:marTop w:val="0"/>
      <w:marBottom w:val="0"/>
      <w:divBdr>
        <w:top w:val="none" w:sz="0" w:space="0" w:color="auto"/>
        <w:left w:val="none" w:sz="0" w:space="0" w:color="auto"/>
        <w:bottom w:val="none" w:sz="0" w:space="0" w:color="auto"/>
        <w:right w:val="none" w:sz="0" w:space="0" w:color="auto"/>
      </w:divBdr>
    </w:div>
    <w:div w:id="207303961">
      <w:bodyDiv w:val="1"/>
      <w:marLeft w:val="0"/>
      <w:marRight w:val="0"/>
      <w:marTop w:val="0"/>
      <w:marBottom w:val="0"/>
      <w:divBdr>
        <w:top w:val="none" w:sz="0" w:space="0" w:color="auto"/>
        <w:left w:val="none" w:sz="0" w:space="0" w:color="auto"/>
        <w:bottom w:val="none" w:sz="0" w:space="0" w:color="auto"/>
        <w:right w:val="none" w:sz="0" w:space="0" w:color="auto"/>
      </w:divBdr>
    </w:div>
    <w:div w:id="397285020">
      <w:bodyDiv w:val="1"/>
      <w:marLeft w:val="0"/>
      <w:marRight w:val="0"/>
      <w:marTop w:val="0"/>
      <w:marBottom w:val="0"/>
      <w:divBdr>
        <w:top w:val="none" w:sz="0" w:space="0" w:color="auto"/>
        <w:left w:val="none" w:sz="0" w:space="0" w:color="auto"/>
        <w:bottom w:val="none" w:sz="0" w:space="0" w:color="auto"/>
        <w:right w:val="none" w:sz="0" w:space="0" w:color="auto"/>
      </w:divBdr>
    </w:div>
    <w:div w:id="400644711">
      <w:bodyDiv w:val="1"/>
      <w:marLeft w:val="0"/>
      <w:marRight w:val="0"/>
      <w:marTop w:val="0"/>
      <w:marBottom w:val="0"/>
      <w:divBdr>
        <w:top w:val="none" w:sz="0" w:space="0" w:color="auto"/>
        <w:left w:val="none" w:sz="0" w:space="0" w:color="auto"/>
        <w:bottom w:val="none" w:sz="0" w:space="0" w:color="auto"/>
        <w:right w:val="none" w:sz="0" w:space="0" w:color="auto"/>
      </w:divBdr>
    </w:div>
    <w:div w:id="407651960">
      <w:bodyDiv w:val="1"/>
      <w:marLeft w:val="0"/>
      <w:marRight w:val="0"/>
      <w:marTop w:val="0"/>
      <w:marBottom w:val="0"/>
      <w:divBdr>
        <w:top w:val="none" w:sz="0" w:space="0" w:color="auto"/>
        <w:left w:val="none" w:sz="0" w:space="0" w:color="auto"/>
        <w:bottom w:val="none" w:sz="0" w:space="0" w:color="auto"/>
        <w:right w:val="none" w:sz="0" w:space="0" w:color="auto"/>
      </w:divBdr>
    </w:div>
    <w:div w:id="473186219">
      <w:bodyDiv w:val="1"/>
      <w:marLeft w:val="0"/>
      <w:marRight w:val="0"/>
      <w:marTop w:val="0"/>
      <w:marBottom w:val="0"/>
      <w:divBdr>
        <w:top w:val="none" w:sz="0" w:space="0" w:color="auto"/>
        <w:left w:val="none" w:sz="0" w:space="0" w:color="auto"/>
        <w:bottom w:val="none" w:sz="0" w:space="0" w:color="auto"/>
        <w:right w:val="none" w:sz="0" w:space="0" w:color="auto"/>
      </w:divBdr>
    </w:div>
    <w:div w:id="608590297">
      <w:bodyDiv w:val="1"/>
      <w:marLeft w:val="0"/>
      <w:marRight w:val="0"/>
      <w:marTop w:val="0"/>
      <w:marBottom w:val="0"/>
      <w:divBdr>
        <w:top w:val="none" w:sz="0" w:space="0" w:color="auto"/>
        <w:left w:val="none" w:sz="0" w:space="0" w:color="auto"/>
        <w:bottom w:val="none" w:sz="0" w:space="0" w:color="auto"/>
        <w:right w:val="none" w:sz="0" w:space="0" w:color="auto"/>
      </w:divBdr>
    </w:div>
    <w:div w:id="653726619">
      <w:bodyDiv w:val="1"/>
      <w:marLeft w:val="0"/>
      <w:marRight w:val="0"/>
      <w:marTop w:val="0"/>
      <w:marBottom w:val="0"/>
      <w:divBdr>
        <w:top w:val="none" w:sz="0" w:space="0" w:color="auto"/>
        <w:left w:val="none" w:sz="0" w:space="0" w:color="auto"/>
        <w:bottom w:val="none" w:sz="0" w:space="0" w:color="auto"/>
        <w:right w:val="none" w:sz="0" w:space="0" w:color="auto"/>
      </w:divBdr>
    </w:div>
    <w:div w:id="751968218">
      <w:bodyDiv w:val="1"/>
      <w:marLeft w:val="0"/>
      <w:marRight w:val="0"/>
      <w:marTop w:val="0"/>
      <w:marBottom w:val="0"/>
      <w:divBdr>
        <w:top w:val="none" w:sz="0" w:space="0" w:color="auto"/>
        <w:left w:val="none" w:sz="0" w:space="0" w:color="auto"/>
        <w:bottom w:val="none" w:sz="0" w:space="0" w:color="auto"/>
        <w:right w:val="none" w:sz="0" w:space="0" w:color="auto"/>
      </w:divBdr>
    </w:div>
    <w:div w:id="767191260">
      <w:bodyDiv w:val="1"/>
      <w:marLeft w:val="0"/>
      <w:marRight w:val="0"/>
      <w:marTop w:val="0"/>
      <w:marBottom w:val="0"/>
      <w:divBdr>
        <w:top w:val="none" w:sz="0" w:space="0" w:color="auto"/>
        <w:left w:val="none" w:sz="0" w:space="0" w:color="auto"/>
        <w:bottom w:val="none" w:sz="0" w:space="0" w:color="auto"/>
        <w:right w:val="none" w:sz="0" w:space="0" w:color="auto"/>
      </w:divBdr>
    </w:div>
    <w:div w:id="863520829">
      <w:bodyDiv w:val="1"/>
      <w:marLeft w:val="0"/>
      <w:marRight w:val="0"/>
      <w:marTop w:val="0"/>
      <w:marBottom w:val="0"/>
      <w:divBdr>
        <w:top w:val="none" w:sz="0" w:space="0" w:color="auto"/>
        <w:left w:val="none" w:sz="0" w:space="0" w:color="auto"/>
        <w:bottom w:val="none" w:sz="0" w:space="0" w:color="auto"/>
        <w:right w:val="none" w:sz="0" w:space="0" w:color="auto"/>
      </w:divBdr>
    </w:div>
    <w:div w:id="917134545">
      <w:bodyDiv w:val="1"/>
      <w:marLeft w:val="0"/>
      <w:marRight w:val="0"/>
      <w:marTop w:val="0"/>
      <w:marBottom w:val="0"/>
      <w:divBdr>
        <w:top w:val="none" w:sz="0" w:space="0" w:color="auto"/>
        <w:left w:val="none" w:sz="0" w:space="0" w:color="auto"/>
        <w:bottom w:val="none" w:sz="0" w:space="0" w:color="auto"/>
        <w:right w:val="none" w:sz="0" w:space="0" w:color="auto"/>
      </w:divBdr>
    </w:div>
    <w:div w:id="954138725">
      <w:bodyDiv w:val="1"/>
      <w:marLeft w:val="0"/>
      <w:marRight w:val="0"/>
      <w:marTop w:val="0"/>
      <w:marBottom w:val="0"/>
      <w:divBdr>
        <w:top w:val="none" w:sz="0" w:space="0" w:color="auto"/>
        <w:left w:val="none" w:sz="0" w:space="0" w:color="auto"/>
        <w:bottom w:val="none" w:sz="0" w:space="0" w:color="auto"/>
        <w:right w:val="none" w:sz="0" w:space="0" w:color="auto"/>
      </w:divBdr>
    </w:div>
    <w:div w:id="1016348262">
      <w:bodyDiv w:val="1"/>
      <w:marLeft w:val="0"/>
      <w:marRight w:val="0"/>
      <w:marTop w:val="0"/>
      <w:marBottom w:val="0"/>
      <w:divBdr>
        <w:top w:val="none" w:sz="0" w:space="0" w:color="auto"/>
        <w:left w:val="none" w:sz="0" w:space="0" w:color="auto"/>
        <w:bottom w:val="none" w:sz="0" w:space="0" w:color="auto"/>
        <w:right w:val="none" w:sz="0" w:space="0" w:color="auto"/>
      </w:divBdr>
    </w:div>
    <w:div w:id="1029142953">
      <w:bodyDiv w:val="1"/>
      <w:marLeft w:val="0"/>
      <w:marRight w:val="0"/>
      <w:marTop w:val="0"/>
      <w:marBottom w:val="0"/>
      <w:divBdr>
        <w:top w:val="none" w:sz="0" w:space="0" w:color="auto"/>
        <w:left w:val="none" w:sz="0" w:space="0" w:color="auto"/>
        <w:bottom w:val="none" w:sz="0" w:space="0" w:color="auto"/>
        <w:right w:val="none" w:sz="0" w:space="0" w:color="auto"/>
      </w:divBdr>
    </w:div>
    <w:div w:id="1054934190">
      <w:bodyDiv w:val="1"/>
      <w:marLeft w:val="0"/>
      <w:marRight w:val="0"/>
      <w:marTop w:val="0"/>
      <w:marBottom w:val="0"/>
      <w:divBdr>
        <w:top w:val="none" w:sz="0" w:space="0" w:color="auto"/>
        <w:left w:val="none" w:sz="0" w:space="0" w:color="auto"/>
        <w:bottom w:val="none" w:sz="0" w:space="0" w:color="auto"/>
        <w:right w:val="none" w:sz="0" w:space="0" w:color="auto"/>
      </w:divBdr>
    </w:div>
    <w:div w:id="1088622715">
      <w:bodyDiv w:val="1"/>
      <w:marLeft w:val="0"/>
      <w:marRight w:val="0"/>
      <w:marTop w:val="0"/>
      <w:marBottom w:val="0"/>
      <w:divBdr>
        <w:top w:val="none" w:sz="0" w:space="0" w:color="auto"/>
        <w:left w:val="none" w:sz="0" w:space="0" w:color="auto"/>
        <w:bottom w:val="none" w:sz="0" w:space="0" w:color="auto"/>
        <w:right w:val="none" w:sz="0" w:space="0" w:color="auto"/>
      </w:divBdr>
    </w:div>
    <w:div w:id="1116363332">
      <w:bodyDiv w:val="1"/>
      <w:marLeft w:val="0"/>
      <w:marRight w:val="0"/>
      <w:marTop w:val="0"/>
      <w:marBottom w:val="0"/>
      <w:divBdr>
        <w:top w:val="none" w:sz="0" w:space="0" w:color="auto"/>
        <w:left w:val="none" w:sz="0" w:space="0" w:color="auto"/>
        <w:bottom w:val="none" w:sz="0" w:space="0" w:color="auto"/>
        <w:right w:val="none" w:sz="0" w:space="0" w:color="auto"/>
      </w:divBdr>
    </w:div>
    <w:div w:id="1179613637">
      <w:bodyDiv w:val="1"/>
      <w:marLeft w:val="0"/>
      <w:marRight w:val="0"/>
      <w:marTop w:val="0"/>
      <w:marBottom w:val="0"/>
      <w:divBdr>
        <w:top w:val="none" w:sz="0" w:space="0" w:color="auto"/>
        <w:left w:val="none" w:sz="0" w:space="0" w:color="auto"/>
        <w:bottom w:val="none" w:sz="0" w:space="0" w:color="auto"/>
        <w:right w:val="none" w:sz="0" w:space="0" w:color="auto"/>
      </w:divBdr>
    </w:div>
    <w:div w:id="1205558492">
      <w:bodyDiv w:val="1"/>
      <w:marLeft w:val="0"/>
      <w:marRight w:val="0"/>
      <w:marTop w:val="0"/>
      <w:marBottom w:val="0"/>
      <w:divBdr>
        <w:top w:val="none" w:sz="0" w:space="0" w:color="auto"/>
        <w:left w:val="none" w:sz="0" w:space="0" w:color="auto"/>
        <w:bottom w:val="none" w:sz="0" w:space="0" w:color="auto"/>
        <w:right w:val="none" w:sz="0" w:space="0" w:color="auto"/>
      </w:divBdr>
    </w:div>
    <w:div w:id="1327975128">
      <w:bodyDiv w:val="1"/>
      <w:marLeft w:val="0"/>
      <w:marRight w:val="0"/>
      <w:marTop w:val="0"/>
      <w:marBottom w:val="0"/>
      <w:divBdr>
        <w:top w:val="none" w:sz="0" w:space="0" w:color="auto"/>
        <w:left w:val="none" w:sz="0" w:space="0" w:color="auto"/>
        <w:bottom w:val="none" w:sz="0" w:space="0" w:color="auto"/>
        <w:right w:val="none" w:sz="0" w:space="0" w:color="auto"/>
      </w:divBdr>
    </w:div>
    <w:div w:id="1396314046">
      <w:bodyDiv w:val="1"/>
      <w:marLeft w:val="0"/>
      <w:marRight w:val="0"/>
      <w:marTop w:val="0"/>
      <w:marBottom w:val="0"/>
      <w:divBdr>
        <w:top w:val="none" w:sz="0" w:space="0" w:color="auto"/>
        <w:left w:val="none" w:sz="0" w:space="0" w:color="auto"/>
        <w:bottom w:val="none" w:sz="0" w:space="0" w:color="auto"/>
        <w:right w:val="none" w:sz="0" w:space="0" w:color="auto"/>
      </w:divBdr>
    </w:div>
    <w:div w:id="1458375158">
      <w:bodyDiv w:val="1"/>
      <w:marLeft w:val="0"/>
      <w:marRight w:val="0"/>
      <w:marTop w:val="0"/>
      <w:marBottom w:val="0"/>
      <w:divBdr>
        <w:top w:val="none" w:sz="0" w:space="0" w:color="auto"/>
        <w:left w:val="none" w:sz="0" w:space="0" w:color="auto"/>
        <w:bottom w:val="none" w:sz="0" w:space="0" w:color="auto"/>
        <w:right w:val="none" w:sz="0" w:space="0" w:color="auto"/>
      </w:divBdr>
    </w:div>
    <w:div w:id="1465657811">
      <w:bodyDiv w:val="1"/>
      <w:marLeft w:val="0"/>
      <w:marRight w:val="0"/>
      <w:marTop w:val="0"/>
      <w:marBottom w:val="0"/>
      <w:divBdr>
        <w:top w:val="none" w:sz="0" w:space="0" w:color="auto"/>
        <w:left w:val="none" w:sz="0" w:space="0" w:color="auto"/>
        <w:bottom w:val="none" w:sz="0" w:space="0" w:color="auto"/>
        <w:right w:val="none" w:sz="0" w:space="0" w:color="auto"/>
      </w:divBdr>
    </w:div>
    <w:div w:id="1705403751">
      <w:bodyDiv w:val="1"/>
      <w:marLeft w:val="0"/>
      <w:marRight w:val="0"/>
      <w:marTop w:val="0"/>
      <w:marBottom w:val="0"/>
      <w:divBdr>
        <w:top w:val="none" w:sz="0" w:space="0" w:color="auto"/>
        <w:left w:val="none" w:sz="0" w:space="0" w:color="auto"/>
        <w:bottom w:val="none" w:sz="0" w:space="0" w:color="auto"/>
        <w:right w:val="none" w:sz="0" w:space="0" w:color="auto"/>
      </w:divBdr>
    </w:div>
    <w:div w:id="1706249105">
      <w:bodyDiv w:val="1"/>
      <w:marLeft w:val="0"/>
      <w:marRight w:val="0"/>
      <w:marTop w:val="0"/>
      <w:marBottom w:val="0"/>
      <w:divBdr>
        <w:top w:val="none" w:sz="0" w:space="0" w:color="auto"/>
        <w:left w:val="none" w:sz="0" w:space="0" w:color="auto"/>
        <w:bottom w:val="none" w:sz="0" w:space="0" w:color="auto"/>
        <w:right w:val="none" w:sz="0" w:space="0" w:color="auto"/>
      </w:divBdr>
    </w:div>
    <w:div w:id="1812092993">
      <w:bodyDiv w:val="1"/>
      <w:marLeft w:val="0"/>
      <w:marRight w:val="0"/>
      <w:marTop w:val="0"/>
      <w:marBottom w:val="0"/>
      <w:divBdr>
        <w:top w:val="none" w:sz="0" w:space="0" w:color="auto"/>
        <w:left w:val="none" w:sz="0" w:space="0" w:color="auto"/>
        <w:bottom w:val="none" w:sz="0" w:space="0" w:color="auto"/>
        <w:right w:val="none" w:sz="0" w:space="0" w:color="auto"/>
      </w:divBdr>
    </w:div>
    <w:div w:id="1892422717">
      <w:bodyDiv w:val="1"/>
      <w:marLeft w:val="0"/>
      <w:marRight w:val="0"/>
      <w:marTop w:val="0"/>
      <w:marBottom w:val="0"/>
      <w:divBdr>
        <w:top w:val="none" w:sz="0" w:space="0" w:color="auto"/>
        <w:left w:val="none" w:sz="0" w:space="0" w:color="auto"/>
        <w:bottom w:val="none" w:sz="0" w:space="0" w:color="auto"/>
        <w:right w:val="none" w:sz="0" w:space="0" w:color="auto"/>
      </w:divBdr>
    </w:div>
    <w:div w:id="1892763154">
      <w:bodyDiv w:val="1"/>
      <w:marLeft w:val="0"/>
      <w:marRight w:val="0"/>
      <w:marTop w:val="0"/>
      <w:marBottom w:val="0"/>
      <w:divBdr>
        <w:top w:val="none" w:sz="0" w:space="0" w:color="auto"/>
        <w:left w:val="none" w:sz="0" w:space="0" w:color="auto"/>
        <w:bottom w:val="none" w:sz="0" w:space="0" w:color="auto"/>
        <w:right w:val="none" w:sz="0" w:space="0" w:color="auto"/>
      </w:divBdr>
    </w:div>
    <w:div w:id="1893542398">
      <w:bodyDiv w:val="1"/>
      <w:marLeft w:val="0"/>
      <w:marRight w:val="0"/>
      <w:marTop w:val="0"/>
      <w:marBottom w:val="0"/>
      <w:divBdr>
        <w:top w:val="none" w:sz="0" w:space="0" w:color="auto"/>
        <w:left w:val="none" w:sz="0" w:space="0" w:color="auto"/>
        <w:bottom w:val="none" w:sz="0" w:space="0" w:color="auto"/>
        <w:right w:val="none" w:sz="0" w:space="0" w:color="auto"/>
      </w:divBdr>
    </w:div>
    <w:div w:id="1955016177">
      <w:bodyDiv w:val="1"/>
      <w:marLeft w:val="0"/>
      <w:marRight w:val="0"/>
      <w:marTop w:val="0"/>
      <w:marBottom w:val="0"/>
      <w:divBdr>
        <w:top w:val="none" w:sz="0" w:space="0" w:color="auto"/>
        <w:left w:val="none" w:sz="0" w:space="0" w:color="auto"/>
        <w:bottom w:val="none" w:sz="0" w:space="0" w:color="auto"/>
        <w:right w:val="none" w:sz="0" w:space="0" w:color="auto"/>
      </w:divBdr>
    </w:div>
    <w:div w:id="2100634745">
      <w:bodyDiv w:val="1"/>
      <w:marLeft w:val="0"/>
      <w:marRight w:val="0"/>
      <w:marTop w:val="0"/>
      <w:marBottom w:val="0"/>
      <w:divBdr>
        <w:top w:val="none" w:sz="0" w:space="0" w:color="auto"/>
        <w:left w:val="none" w:sz="0" w:space="0" w:color="auto"/>
        <w:bottom w:val="none" w:sz="0" w:space="0" w:color="auto"/>
        <w:right w:val="none" w:sz="0" w:space="0" w:color="auto"/>
      </w:divBdr>
    </w:div>
    <w:div w:id="21444177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1B32B4106504CAB044A1723772AA2" ma:contentTypeVersion="17" ma:contentTypeDescription="Create a new document." ma:contentTypeScope="" ma:versionID="d7bbe748d8a855d340b2a160bd9a7b00">
  <xsd:schema xmlns:xsd="http://www.w3.org/2001/XMLSchema" xmlns:xs="http://www.w3.org/2001/XMLSchema" xmlns:p="http://schemas.microsoft.com/office/2006/metadata/properties" xmlns:ns2="06b6ef06-c819-40fc-9a16-e353678c10c9" xmlns:ns3="9b9b4b6a-4932-4dc1-a0d0-91e23bae9036" targetNamespace="http://schemas.microsoft.com/office/2006/metadata/properties" ma:root="true" ma:fieldsID="3036448da7a50d5a34d9488754a948b3" ns2:_="" ns3:_="">
    <xsd:import namespace="06b6ef06-c819-40fc-9a16-e353678c10c9"/>
    <xsd:import namespace="9b9b4b6a-4932-4dc1-a0d0-91e23bae9036"/>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OCR" minOccurs="0"/>
                <xsd:element ref="ns3:MediaServiceDateTaken"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6ef06-c819-40fc-9a16-e353678c10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e738361-e456-418a-a535-ea711b3051ce}" ma:internalName="TaxCatchAll" ma:showField="CatchAllData" ma:web="06b6ef06-c819-40fc-9a16-e353678c10c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9b4b6a-4932-4dc1-a0d0-91e23bae9036"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3f813c5-3c88-4e74-8f78-28a71b39974f"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Location" ma:index="2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CatchAll xmlns="06b6ef06-c819-40fc-9a16-e353678c10c9"/>
    <lcf76f155ced4ddcb4097134ff3c332f xmlns="9b9b4b6a-4932-4dc1-a0d0-91e23bae903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D8981C-E77B-4BE0-8C91-43EA7725C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6ef06-c819-40fc-9a16-e353678c10c9"/>
    <ds:schemaRef ds:uri="9b9b4b6a-4932-4dc1-a0d0-91e23bae9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4B134-D534-4E14-A257-08DF34DF7761}">
  <ds:schemaRefs>
    <ds:schemaRef ds:uri="http://schemas.microsoft.com/sharepoint/events"/>
  </ds:schemaRefs>
</ds:datastoreItem>
</file>

<file path=customXml/itemProps3.xml><?xml version="1.0" encoding="utf-8"?>
<ds:datastoreItem xmlns:ds="http://schemas.openxmlformats.org/officeDocument/2006/customXml" ds:itemID="{46061D52-513E-45F9-8A7F-4E9503C2D509}">
  <ds:schemaRefs>
    <ds:schemaRef ds:uri="http://schemas.openxmlformats.org/officeDocument/2006/bibliography"/>
  </ds:schemaRefs>
</ds:datastoreItem>
</file>

<file path=customXml/itemProps4.xml><?xml version="1.0" encoding="utf-8"?>
<ds:datastoreItem xmlns:ds="http://schemas.openxmlformats.org/officeDocument/2006/customXml" ds:itemID="{7DD13C60-FE2B-4A86-A1BD-1F2713356D8D}">
  <ds:schemaRefs>
    <ds:schemaRef ds:uri="http://schemas.microsoft.com/office/2006/metadata/longProperties"/>
  </ds:schemaRefs>
</ds:datastoreItem>
</file>

<file path=customXml/itemProps5.xml><?xml version="1.0" encoding="utf-8"?>
<ds:datastoreItem xmlns:ds="http://schemas.openxmlformats.org/officeDocument/2006/customXml" ds:itemID="{67201765-95DE-40B5-8963-BCA2E26668E3}">
  <ds:schemaRefs>
    <ds:schemaRef ds:uri="http://schemas.microsoft.com/sharepoint/v3/contenttype/forms"/>
  </ds:schemaRefs>
</ds:datastoreItem>
</file>

<file path=customXml/itemProps6.xml><?xml version="1.0" encoding="utf-8"?>
<ds:datastoreItem xmlns:ds="http://schemas.openxmlformats.org/officeDocument/2006/customXml" ds:itemID="{391CDAE1-1110-4303-98AD-748FEB14E3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1160</Words>
  <Characters>6616</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Links>
    <vt:vector size="60" baseType="variant">
      <vt:variant>
        <vt:i4>1572913</vt:i4>
      </vt:variant>
      <vt:variant>
        <vt:i4>56</vt:i4>
      </vt:variant>
      <vt:variant>
        <vt:i4>0</vt:i4>
      </vt:variant>
      <vt:variant>
        <vt:i4>5</vt:i4>
      </vt:variant>
      <vt:variant>
        <vt:lpwstr/>
      </vt:variant>
      <vt:variant>
        <vt:lpwstr>_Toc198110970</vt:lpwstr>
      </vt:variant>
      <vt:variant>
        <vt:i4>1638449</vt:i4>
      </vt:variant>
      <vt:variant>
        <vt:i4>50</vt:i4>
      </vt:variant>
      <vt:variant>
        <vt:i4>0</vt:i4>
      </vt:variant>
      <vt:variant>
        <vt:i4>5</vt:i4>
      </vt:variant>
      <vt:variant>
        <vt:lpwstr/>
      </vt:variant>
      <vt:variant>
        <vt:lpwstr>_Toc198110969</vt:lpwstr>
      </vt:variant>
      <vt:variant>
        <vt:i4>1638449</vt:i4>
      </vt:variant>
      <vt:variant>
        <vt:i4>44</vt:i4>
      </vt:variant>
      <vt:variant>
        <vt:i4>0</vt:i4>
      </vt:variant>
      <vt:variant>
        <vt:i4>5</vt:i4>
      </vt:variant>
      <vt:variant>
        <vt:lpwstr/>
      </vt:variant>
      <vt:variant>
        <vt:lpwstr>_Toc198110968</vt:lpwstr>
      </vt:variant>
      <vt:variant>
        <vt:i4>1638449</vt:i4>
      </vt:variant>
      <vt:variant>
        <vt:i4>38</vt:i4>
      </vt:variant>
      <vt:variant>
        <vt:i4>0</vt:i4>
      </vt:variant>
      <vt:variant>
        <vt:i4>5</vt:i4>
      </vt:variant>
      <vt:variant>
        <vt:lpwstr/>
      </vt:variant>
      <vt:variant>
        <vt:lpwstr>_Toc198110967</vt:lpwstr>
      </vt:variant>
      <vt:variant>
        <vt:i4>1638449</vt:i4>
      </vt:variant>
      <vt:variant>
        <vt:i4>32</vt:i4>
      </vt:variant>
      <vt:variant>
        <vt:i4>0</vt:i4>
      </vt:variant>
      <vt:variant>
        <vt:i4>5</vt:i4>
      </vt:variant>
      <vt:variant>
        <vt:lpwstr/>
      </vt:variant>
      <vt:variant>
        <vt:lpwstr>_Toc198110966</vt:lpwstr>
      </vt:variant>
      <vt:variant>
        <vt:i4>1638449</vt:i4>
      </vt:variant>
      <vt:variant>
        <vt:i4>26</vt:i4>
      </vt:variant>
      <vt:variant>
        <vt:i4>0</vt:i4>
      </vt:variant>
      <vt:variant>
        <vt:i4>5</vt:i4>
      </vt:variant>
      <vt:variant>
        <vt:lpwstr/>
      </vt:variant>
      <vt:variant>
        <vt:lpwstr>_Toc198110965</vt:lpwstr>
      </vt:variant>
      <vt:variant>
        <vt:i4>1638449</vt:i4>
      </vt:variant>
      <vt:variant>
        <vt:i4>20</vt:i4>
      </vt:variant>
      <vt:variant>
        <vt:i4>0</vt:i4>
      </vt:variant>
      <vt:variant>
        <vt:i4>5</vt:i4>
      </vt:variant>
      <vt:variant>
        <vt:lpwstr/>
      </vt:variant>
      <vt:variant>
        <vt:lpwstr>_Toc198110964</vt:lpwstr>
      </vt:variant>
      <vt:variant>
        <vt:i4>1638449</vt:i4>
      </vt:variant>
      <vt:variant>
        <vt:i4>14</vt:i4>
      </vt:variant>
      <vt:variant>
        <vt:i4>0</vt:i4>
      </vt:variant>
      <vt:variant>
        <vt:i4>5</vt:i4>
      </vt:variant>
      <vt:variant>
        <vt:lpwstr/>
      </vt:variant>
      <vt:variant>
        <vt:lpwstr>_Toc198110963</vt:lpwstr>
      </vt:variant>
      <vt:variant>
        <vt:i4>1638449</vt:i4>
      </vt:variant>
      <vt:variant>
        <vt:i4>8</vt:i4>
      </vt:variant>
      <vt:variant>
        <vt:i4>0</vt:i4>
      </vt:variant>
      <vt:variant>
        <vt:i4>5</vt:i4>
      </vt:variant>
      <vt:variant>
        <vt:lpwstr/>
      </vt:variant>
      <vt:variant>
        <vt:lpwstr>_Toc198110962</vt:lpwstr>
      </vt:variant>
      <vt:variant>
        <vt:i4>1638449</vt:i4>
      </vt:variant>
      <vt:variant>
        <vt:i4>2</vt:i4>
      </vt:variant>
      <vt:variant>
        <vt:i4>0</vt:i4>
      </vt:variant>
      <vt:variant>
        <vt:i4>5</vt:i4>
      </vt:variant>
      <vt:variant>
        <vt:lpwstr/>
      </vt:variant>
      <vt:variant>
        <vt:lpwstr>_Toc198110961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Simrin Manwani</dc:creator>
  <cp:keywords/>
  <cp:lastModifiedBy>cloudconvert_7</cp:lastModifiedBy>
  <cp:revision>2</cp:revision>
  <dcterms:created xsi:type="dcterms:W3CDTF">2025-06-27T08:13:00Z</dcterms:created>
  <dcterms:modified xsi:type="dcterms:W3CDTF">2025-06-27T08:13:00Z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y fmtid="{D5CDD505-2E9C-101B-9397-08002B2CF9AE}" pid="3" name="_dlc_DocId">
    <vt:lpwstr>42KECEVY4FSR-1970512562-17236</vt:lpwstr>
  </property>
  <property fmtid="{D5CDD505-2E9C-101B-9397-08002B2CF9AE}" pid="4" name="_dlc_DocIdItemGuid">
    <vt:lpwstr>8b73f68c-d30e-4b00-a769-bf90471ca74a</vt:lpwstr>
  </property>
  <property fmtid="{D5CDD505-2E9C-101B-9397-08002B2CF9AE}" pid="5" name="_dlc_DocIdUrl">
    <vt:lpwstr>https://azentiosoftware.sharepoint.com/sites/FINANCIALSERVICES/_layouts/15/DocIdRedir.aspx?ID=42KECEVY4FSR-1970512562-17236, 42KECEVY4FSR-1970512562-17236</vt:lpwstr>
  </property>
</Properties>
</file>