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33E9E" w14:textId="77777777" w:rsidR="00EB6514" w:rsidRDefault="00EB6514"/>
    <w:tbl>
      <w:tblPr>
        <w:tblStyle w:val="TableGrid"/>
        <w:tblW w:w="0" w:type="auto"/>
        <w:tblBorders>
          <w:top w:val="single" w:sz="4" w:space="0" w:color="FABF8F" w:themeColor="accent6" w:themeTint="99"/>
          <w:left w:val="none" w:sz="0" w:space="0" w:color="auto"/>
          <w:bottom w:val="single" w:sz="4" w:space="0" w:color="FABF8F" w:themeColor="accent6" w:themeTint="99"/>
          <w:right w:val="none" w:sz="0" w:space="0" w:color="auto"/>
          <w:insideH w:val="single" w:sz="4" w:space="0" w:color="FABF8F" w:themeColor="accent6" w:themeTint="99"/>
          <w:insideV w:val="none" w:sz="0" w:space="0" w:color="auto"/>
        </w:tblBorders>
        <w:tblLayout w:type="fixed"/>
        <w:tblLook w:val="04A0" w:firstRow="1" w:lastRow="0" w:firstColumn="1" w:lastColumn="0" w:noHBand="0" w:noVBand="1"/>
      </w:tblPr>
      <w:tblGrid>
        <w:gridCol w:w="2235"/>
        <w:gridCol w:w="3255"/>
        <w:gridCol w:w="2698"/>
        <w:gridCol w:w="1892"/>
      </w:tblGrid>
      <w:tr w:rsidR="00EB6514" w:rsidRPr="004027DD" w14:paraId="67DFECD3" w14:textId="77777777" w:rsidTr="543C280F">
        <w:trPr>
          <w:trHeight w:val="423"/>
        </w:trPr>
        <w:tc>
          <w:tcPr>
            <w:tcW w:w="2235" w:type="dxa"/>
            <w:vAlign w:val="center"/>
          </w:tcPr>
          <w:p w14:paraId="62D60658" w14:textId="15A20D1C" w:rsidR="00EB6514" w:rsidRPr="004027DD" w:rsidRDefault="700CC87A" w:rsidP="700CC87A">
            <w:pPr>
              <w:rPr>
                <w:sz w:val="20"/>
                <w:szCs w:val="20"/>
              </w:rPr>
            </w:pPr>
            <w:r w:rsidRPr="700CC87A">
              <w:rPr>
                <w:sz w:val="20"/>
                <w:szCs w:val="20"/>
              </w:rPr>
              <w:t>Document Filename:</w:t>
            </w:r>
          </w:p>
        </w:tc>
        <w:tc>
          <w:tcPr>
            <w:tcW w:w="7845" w:type="dxa"/>
            <w:gridSpan w:val="3"/>
            <w:vAlign w:val="center"/>
          </w:tcPr>
          <w:p w14:paraId="47BE3ABB" w14:textId="47B0C2F5" w:rsidR="00EB6514" w:rsidRPr="004027DD" w:rsidRDefault="00EB6514" w:rsidP="00EB6514">
            <w:pPr>
              <w:rPr>
                <w:b/>
                <w:sz w:val="20"/>
                <w:szCs w:val="20"/>
              </w:rPr>
            </w:pPr>
          </w:p>
        </w:tc>
      </w:tr>
      <w:tr w:rsidR="001E5EDA" w:rsidRPr="004027DD" w14:paraId="6D72F17B" w14:textId="77777777" w:rsidTr="543C280F">
        <w:tc>
          <w:tcPr>
            <w:tcW w:w="2235" w:type="dxa"/>
            <w:vAlign w:val="center"/>
          </w:tcPr>
          <w:p w14:paraId="148D5324" w14:textId="179B928A" w:rsidR="00EB6514" w:rsidRPr="004027DD" w:rsidRDefault="700CC87A" w:rsidP="700CC87A">
            <w:pPr>
              <w:rPr>
                <w:sz w:val="20"/>
                <w:szCs w:val="20"/>
              </w:rPr>
            </w:pPr>
            <w:r w:rsidRPr="700CC87A">
              <w:rPr>
                <w:sz w:val="20"/>
                <w:szCs w:val="20"/>
              </w:rPr>
              <w:t>Programme</w:t>
            </w:r>
          </w:p>
        </w:tc>
        <w:tc>
          <w:tcPr>
            <w:tcW w:w="3255" w:type="dxa"/>
            <w:tcBorders>
              <w:right w:val="single" w:sz="4" w:space="0" w:color="FABF8F" w:themeColor="accent6" w:themeTint="99"/>
            </w:tcBorders>
            <w:vAlign w:val="center"/>
          </w:tcPr>
          <w:p w14:paraId="0CBB428E" w14:textId="4E666E34" w:rsidR="00EB6514" w:rsidRPr="004027DD" w:rsidRDefault="700CC87A" w:rsidP="700CC87A">
            <w:pPr>
              <w:rPr>
                <w:b/>
                <w:bCs/>
                <w:sz w:val="20"/>
                <w:szCs w:val="20"/>
              </w:rPr>
            </w:pPr>
            <w:r w:rsidRPr="700CC87A">
              <w:rPr>
                <w:b/>
                <w:bCs/>
                <w:sz w:val="20"/>
                <w:szCs w:val="20"/>
              </w:rPr>
              <w:t>Digitising Community Pharmacy and Medicines</w:t>
            </w:r>
          </w:p>
        </w:tc>
        <w:tc>
          <w:tcPr>
            <w:tcW w:w="2698" w:type="dxa"/>
            <w:tcBorders>
              <w:left w:val="single" w:sz="4" w:space="0" w:color="FABF8F" w:themeColor="accent6" w:themeTint="99"/>
            </w:tcBorders>
            <w:vAlign w:val="center"/>
          </w:tcPr>
          <w:p w14:paraId="06F4F717" w14:textId="77777777" w:rsidR="00EB6514" w:rsidRPr="004027DD" w:rsidRDefault="700CC87A" w:rsidP="700CC87A">
            <w:pPr>
              <w:rPr>
                <w:sz w:val="20"/>
                <w:szCs w:val="20"/>
              </w:rPr>
            </w:pPr>
            <w:r w:rsidRPr="700CC87A">
              <w:rPr>
                <w:sz w:val="20"/>
                <w:szCs w:val="20"/>
              </w:rPr>
              <w:t>Project</w:t>
            </w:r>
          </w:p>
        </w:tc>
        <w:tc>
          <w:tcPr>
            <w:tcW w:w="1892" w:type="dxa"/>
            <w:vAlign w:val="center"/>
          </w:tcPr>
          <w:p w14:paraId="7EB7D4FD" w14:textId="37A3EE3D" w:rsidR="00EB6514" w:rsidRPr="004027DD" w:rsidRDefault="009A4F2D" w:rsidP="700CC87A">
            <w:pPr>
              <w:rPr>
                <w:b/>
                <w:bCs/>
                <w:sz w:val="20"/>
                <w:szCs w:val="20"/>
              </w:rPr>
            </w:pPr>
            <w:r>
              <w:rPr>
                <w:b/>
                <w:bCs/>
                <w:sz w:val="20"/>
                <w:szCs w:val="20"/>
              </w:rPr>
              <w:t>Digital Exemption Checking</w:t>
            </w:r>
          </w:p>
        </w:tc>
      </w:tr>
      <w:tr w:rsidR="00EB6514" w:rsidRPr="004027DD" w14:paraId="75C6833C" w14:textId="77777777" w:rsidTr="543C280F">
        <w:tc>
          <w:tcPr>
            <w:tcW w:w="2235" w:type="dxa"/>
            <w:vAlign w:val="center"/>
          </w:tcPr>
          <w:p w14:paraId="6DA6FA63" w14:textId="77777777" w:rsidR="00EB6514" w:rsidRPr="004027DD" w:rsidRDefault="700CC87A" w:rsidP="700CC87A">
            <w:pPr>
              <w:rPr>
                <w:sz w:val="20"/>
                <w:szCs w:val="20"/>
              </w:rPr>
            </w:pPr>
            <w:r w:rsidRPr="700CC87A">
              <w:rPr>
                <w:sz w:val="20"/>
                <w:szCs w:val="20"/>
              </w:rPr>
              <w:t>Document Reference</w:t>
            </w:r>
          </w:p>
        </w:tc>
        <w:tc>
          <w:tcPr>
            <w:tcW w:w="7845" w:type="dxa"/>
            <w:gridSpan w:val="3"/>
            <w:vAlign w:val="center"/>
          </w:tcPr>
          <w:p w14:paraId="39E087CD" w14:textId="3E4E89B5" w:rsidR="00EB6514" w:rsidRPr="004027DD" w:rsidRDefault="00EB6514">
            <w:pPr>
              <w:rPr>
                <w:b/>
                <w:sz w:val="20"/>
                <w:szCs w:val="20"/>
              </w:rPr>
            </w:pPr>
          </w:p>
        </w:tc>
      </w:tr>
      <w:tr w:rsidR="001E5EDA" w:rsidRPr="004027DD" w14:paraId="19BDC4C6" w14:textId="77777777" w:rsidTr="543C280F">
        <w:tc>
          <w:tcPr>
            <w:tcW w:w="2235" w:type="dxa"/>
            <w:vAlign w:val="center"/>
          </w:tcPr>
          <w:p w14:paraId="5BA584BD" w14:textId="6BF680E0" w:rsidR="00EB6514" w:rsidRPr="004027DD" w:rsidRDefault="543C280F" w:rsidP="543C280F">
            <w:pPr>
              <w:rPr>
                <w:sz w:val="20"/>
                <w:szCs w:val="20"/>
              </w:rPr>
            </w:pPr>
            <w:r w:rsidRPr="543C280F">
              <w:rPr>
                <w:sz w:val="20"/>
                <w:szCs w:val="20"/>
              </w:rPr>
              <w:t>Programme Manager</w:t>
            </w:r>
          </w:p>
        </w:tc>
        <w:tc>
          <w:tcPr>
            <w:tcW w:w="3255" w:type="dxa"/>
            <w:tcBorders>
              <w:right w:val="single" w:sz="4" w:space="0" w:color="FABF8F" w:themeColor="accent6" w:themeTint="99"/>
            </w:tcBorders>
            <w:vAlign w:val="center"/>
          </w:tcPr>
          <w:p w14:paraId="77E22EE2" w14:textId="538CCE27" w:rsidR="00EB6514" w:rsidRPr="000E337D" w:rsidRDefault="009A4F2D">
            <w:pPr>
              <w:rPr>
                <w:sz w:val="20"/>
                <w:szCs w:val="20"/>
              </w:rPr>
            </w:pPr>
            <w:r>
              <w:rPr>
                <w:sz w:val="20"/>
                <w:szCs w:val="20"/>
              </w:rPr>
              <w:t>Andrew Coates</w:t>
            </w:r>
          </w:p>
        </w:tc>
        <w:tc>
          <w:tcPr>
            <w:tcW w:w="2698" w:type="dxa"/>
            <w:tcBorders>
              <w:left w:val="single" w:sz="4" w:space="0" w:color="FABF8F" w:themeColor="accent6" w:themeTint="99"/>
            </w:tcBorders>
            <w:vAlign w:val="center"/>
          </w:tcPr>
          <w:p w14:paraId="3B2D8758" w14:textId="77777777" w:rsidR="00EB6514" w:rsidRPr="004027DD" w:rsidRDefault="700CC87A" w:rsidP="700CC87A">
            <w:pPr>
              <w:rPr>
                <w:sz w:val="20"/>
                <w:szCs w:val="20"/>
              </w:rPr>
            </w:pPr>
            <w:r w:rsidRPr="700CC87A">
              <w:rPr>
                <w:sz w:val="20"/>
                <w:szCs w:val="20"/>
              </w:rPr>
              <w:t>Status</w:t>
            </w:r>
          </w:p>
        </w:tc>
        <w:sdt>
          <w:sdtPr>
            <w:rPr>
              <w:b/>
              <w:sz w:val="20"/>
              <w:szCs w:val="20"/>
            </w:rPr>
            <w:alias w:val="Status"/>
            <w:tag w:val="status"/>
            <w:id w:val="410746543"/>
            <w:dataBinding w:prefixMappings="xmlns:ns0='http://purl.org/dc/elements/1.1/' xmlns:ns1='http://schemas.openxmlformats.org/package/2006/metadata/core-properties' " w:xpath="/ns1:coreProperties[1]/ns1:contentStatus[1]" w:storeItemID="{6C3C8BC8-F283-45AE-878A-BAB7291924A1}"/>
            <w:text/>
          </w:sdtPr>
          <w:sdtEndPr/>
          <w:sdtContent>
            <w:tc>
              <w:tcPr>
                <w:tcW w:w="1892" w:type="dxa"/>
                <w:vAlign w:val="center"/>
              </w:tcPr>
              <w:p w14:paraId="5CADFC88" w14:textId="6DD458AC" w:rsidR="00EB6514" w:rsidRPr="00320C3F" w:rsidRDefault="00D06253">
                <w:pPr>
                  <w:rPr>
                    <w:b/>
                    <w:sz w:val="20"/>
                    <w:szCs w:val="20"/>
                  </w:rPr>
                </w:pPr>
                <w:r>
                  <w:rPr>
                    <w:b/>
                    <w:sz w:val="20"/>
                    <w:szCs w:val="20"/>
                    <w:lang w:val="en-US"/>
                  </w:rPr>
                  <w:t>Draft</w:t>
                </w:r>
              </w:p>
            </w:tc>
          </w:sdtContent>
        </w:sdt>
      </w:tr>
      <w:tr w:rsidR="001E5EDA" w:rsidRPr="004027DD" w14:paraId="27030E6B" w14:textId="77777777" w:rsidTr="543C280F">
        <w:trPr>
          <w:trHeight w:val="381"/>
        </w:trPr>
        <w:tc>
          <w:tcPr>
            <w:tcW w:w="2235" w:type="dxa"/>
            <w:vAlign w:val="center"/>
          </w:tcPr>
          <w:p w14:paraId="2032B1D4" w14:textId="77777777" w:rsidR="00EB6514" w:rsidRPr="004027DD" w:rsidRDefault="700CC87A" w:rsidP="700CC87A">
            <w:pPr>
              <w:rPr>
                <w:sz w:val="20"/>
                <w:szCs w:val="20"/>
              </w:rPr>
            </w:pPr>
            <w:r w:rsidRPr="700CC87A">
              <w:rPr>
                <w:sz w:val="20"/>
                <w:szCs w:val="20"/>
              </w:rPr>
              <w:t>Owner</w:t>
            </w:r>
          </w:p>
        </w:tc>
        <w:tc>
          <w:tcPr>
            <w:tcW w:w="3255" w:type="dxa"/>
            <w:tcBorders>
              <w:right w:val="single" w:sz="4" w:space="0" w:color="FABF8F" w:themeColor="accent6" w:themeTint="99"/>
            </w:tcBorders>
            <w:vAlign w:val="center"/>
          </w:tcPr>
          <w:p w14:paraId="53DCD9F2" w14:textId="07B7C1AB" w:rsidR="00EB6514" w:rsidRPr="004027DD" w:rsidRDefault="00433D6D">
            <w:pPr>
              <w:rPr>
                <w:sz w:val="20"/>
                <w:szCs w:val="20"/>
              </w:rPr>
            </w:pPr>
            <w:r>
              <w:rPr>
                <w:sz w:val="20"/>
                <w:szCs w:val="20"/>
              </w:rPr>
              <w:t>Aled Greenhalgh</w:t>
            </w:r>
          </w:p>
        </w:tc>
        <w:tc>
          <w:tcPr>
            <w:tcW w:w="2698" w:type="dxa"/>
            <w:tcBorders>
              <w:left w:val="single" w:sz="4" w:space="0" w:color="FABF8F" w:themeColor="accent6" w:themeTint="99"/>
            </w:tcBorders>
            <w:vAlign w:val="center"/>
          </w:tcPr>
          <w:p w14:paraId="5AA20123" w14:textId="77777777" w:rsidR="00EB6514" w:rsidRPr="004027DD" w:rsidRDefault="700CC87A" w:rsidP="700CC87A">
            <w:pPr>
              <w:rPr>
                <w:sz w:val="20"/>
                <w:szCs w:val="20"/>
              </w:rPr>
            </w:pPr>
            <w:r w:rsidRPr="700CC87A">
              <w:rPr>
                <w:sz w:val="20"/>
                <w:szCs w:val="20"/>
              </w:rPr>
              <w:t>Version</w:t>
            </w:r>
          </w:p>
        </w:tc>
        <w:sdt>
          <w:sdtPr>
            <w:rPr>
              <w:b/>
              <w:sz w:val="20"/>
              <w:szCs w:val="20"/>
            </w:rPr>
            <w:alias w:val="Category"/>
            <w:tag w:val="version"/>
            <w:id w:val="-1676796834"/>
            <w:dataBinding w:prefixMappings="xmlns:ns0='http://purl.org/dc/elements/1.1/' xmlns:ns1='http://schemas.openxmlformats.org/package/2006/metadata/core-properties' " w:xpath="/ns1:coreProperties[1]/ns1:category[1]" w:storeItemID="{6C3C8BC8-F283-45AE-878A-BAB7291924A1}"/>
            <w:text/>
          </w:sdtPr>
          <w:sdtEndPr/>
          <w:sdtContent>
            <w:tc>
              <w:tcPr>
                <w:tcW w:w="1892" w:type="dxa"/>
                <w:vAlign w:val="center"/>
              </w:tcPr>
              <w:p w14:paraId="14128EF5" w14:textId="364D7A82" w:rsidR="00EB6514" w:rsidRPr="009A450D" w:rsidRDefault="00D06253" w:rsidP="00F832AB">
                <w:pPr>
                  <w:rPr>
                    <w:b/>
                    <w:sz w:val="20"/>
                    <w:szCs w:val="20"/>
                  </w:rPr>
                </w:pPr>
                <w:r>
                  <w:rPr>
                    <w:b/>
                    <w:sz w:val="20"/>
                    <w:szCs w:val="20"/>
                    <w:lang w:val="en-US"/>
                  </w:rPr>
                  <w:t>0.1</w:t>
                </w:r>
              </w:p>
            </w:tc>
          </w:sdtContent>
        </w:sdt>
      </w:tr>
      <w:tr w:rsidR="001E5EDA" w:rsidRPr="004027DD" w14:paraId="58645779" w14:textId="77777777" w:rsidTr="543C280F">
        <w:tc>
          <w:tcPr>
            <w:tcW w:w="2235" w:type="dxa"/>
            <w:vAlign w:val="center"/>
          </w:tcPr>
          <w:p w14:paraId="3B4CE84D" w14:textId="77777777" w:rsidR="00EB6514" w:rsidRPr="004027DD" w:rsidRDefault="700CC87A" w:rsidP="700CC87A">
            <w:pPr>
              <w:rPr>
                <w:sz w:val="20"/>
                <w:szCs w:val="20"/>
              </w:rPr>
            </w:pPr>
            <w:r w:rsidRPr="700CC87A">
              <w:rPr>
                <w:sz w:val="20"/>
                <w:szCs w:val="20"/>
              </w:rPr>
              <w:t>Author</w:t>
            </w:r>
          </w:p>
        </w:tc>
        <w:tc>
          <w:tcPr>
            <w:tcW w:w="3255" w:type="dxa"/>
            <w:tcBorders>
              <w:right w:val="single" w:sz="4" w:space="0" w:color="FABF8F" w:themeColor="accent6" w:themeTint="99"/>
            </w:tcBorders>
            <w:vAlign w:val="center"/>
          </w:tcPr>
          <w:p w14:paraId="1078AC1D" w14:textId="538375B8" w:rsidR="00EB6514" w:rsidRPr="004027DD" w:rsidRDefault="00AA31AE">
            <w:pPr>
              <w:rPr>
                <w:sz w:val="20"/>
                <w:szCs w:val="20"/>
              </w:rPr>
            </w:pPr>
            <w:r>
              <w:rPr>
                <w:sz w:val="20"/>
                <w:szCs w:val="20"/>
              </w:rPr>
              <w:t>Aled Greenhalgh</w:t>
            </w:r>
          </w:p>
        </w:tc>
        <w:tc>
          <w:tcPr>
            <w:tcW w:w="2698" w:type="dxa"/>
            <w:tcBorders>
              <w:left w:val="single" w:sz="4" w:space="0" w:color="FABF8F" w:themeColor="accent6" w:themeTint="99"/>
            </w:tcBorders>
            <w:vAlign w:val="center"/>
          </w:tcPr>
          <w:p w14:paraId="006F9BB9" w14:textId="152778ED" w:rsidR="00EB6514" w:rsidRPr="004027DD" w:rsidRDefault="700CC87A" w:rsidP="700CC87A">
            <w:pPr>
              <w:rPr>
                <w:sz w:val="20"/>
                <w:szCs w:val="20"/>
              </w:rPr>
            </w:pPr>
            <w:r w:rsidRPr="700CC87A">
              <w:rPr>
                <w:sz w:val="20"/>
                <w:szCs w:val="20"/>
              </w:rPr>
              <w:t>Version Issue Date</w:t>
            </w:r>
          </w:p>
        </w:tc>
        <w:sdt>
          <w:sdtPr>
            <w:rPr>
              <w:b/>
              <w:sz w:val="20"/>
              <w:szCs w:val="20"/>
            </w:rPr>
            <w:alias w:val="Issue date"/>
            <w:tag w:val="Issue date"/>
            <w:id w:val="2012406304"/>
            <w:dataBinding w:prefixMappings="xmlns:ns0='http://schemas.microsoft.com/office/2006/coverPageProps' " w:xpath="/ns0:CoverPageProperties[1]/ns0:PublishDate[1]" w:storeItemID="{55AF091B-3C7A-41E3-B477-F2FDAA23CFDA}"/>
            <w:date w:fullDate="2018-06-15T00:00:00Z">
              <w:dateFormat w:val="dd/MM/yyyy"/>
              <w:lid w:val="en-GB"/>
              <w:storeMappedDataAs w:val="dateTime"/>
              <w:calendar w:val="gregorian"/>
            </w:date>
          </w:sdtPr>
          <w:sdtEndPr/>
          <w:sdtContent>
            <w:tc>
              <w:tcPr>
                <w:tcW w:w="1892" w:type="dxa"/>
                <w:vAlign w:val="center"/>
              </w:tcPr>
              <w:p w14:paraId="54B5AABF" w14:textId="73AA1649" w:rsidR="00EB6514" w:rsidRPr="00320C3F" w:rsidRDefault="00D06253" w:rsidP="00FE6F5C">
                <w:pPr>
                  <w:rPr>
                    <w:b/>
                    <w:sz w:val="20"/>
                    <w:szCs w:val="20"/>
                  </w:rPr>
                </w:pPr>
                <w:r>
                  <w:rPr>
                    <w:b/>
                    <w:sz w:val="20"/>
                    <w:szCs w:val="20"/>
                  </w:rPr>
                  <w:t>15/06/2018</w:t>
                </w:r>
              </w:p>
            </w:tc>
          </w:sdtContent>
        </w:sdt>
      </w:tr>
    </w:tbl>
    <w:p w14:paraId="4705D6B1" w14:textId="78244C62" w:rsidR="00EB6514" w:rsidRDefault="00EB6514"/>
    <w:p w14:paraId="5B5682FC" w14:textId="77777777" w:rsidR="00EB6514" w:rsidRDefault="00EB6514"/>
    <w:p w14:paraId="02823AC8" w14:textId="77777777" w:rsidR="00EB6514" w:rsidRDefault="00EB6514"/>
    <w:p w14:paraId="70545D5A" w14:textId="77777777" w:rsidR="002C3617" w:rsidRPr="00B476EC" w:rsidRDefault="002C3617" w:rsidP="0096766F"/>
    <w:p w14:paraId="70545D5B" w14:textId="77777777" w:rsidR="002C3617" w:rsidRPr="00B476EC" w:rsidRDefault="002C3617" w:rsidP="00E14002"/>
    <w:p w14:paraId="70545D5C" w14:textId="77777777" w:rsidR="002C3617" w:rsidRPr="00B476EC" w:rsidRDefault="002C3617" w:rsidP="00E14002"/>
    <w:p w14:paraId="70545D5D" w14:textId="77777777" w:rsidR="002C3617" w:rsidRPr="00B476EC" w:rsidRDefault="002C3617" w:rsidP="00F53404"/>
    <w:p w14:paraId="70545D5E" w14:textId="77777777" w:rsidR="002C3617" w:rsidRPr="00B476EC" w:rsidRDefault="002C3617" w:rsidP="00F53404"/>
    <w:p w14:paraId="70545D5F" w14:textId="630A6B0C" w:rsidR="002C3617" w:rsidRPr="0057636B" w:rsidRDefault="00FE6F5C" w:rsidP="001E5EDA">
      <w:pPr>
        <w:rPr>
          <w:b/>
          <w:bCs/>
          <w:color w:val="003350"/>
          <w:sz w:val="70"/>
          <w:szCs w:val="70"/>
        </w:rPr>
      </w:pPr>
      <w:r>
        <w:rPr>
          <w:b/>
          <w:bCs/>
          <w:color w:val="003350"/>
          <w:sz w:val="70"/>
          <w:szCs w:val="70"/>
        </w:rPr>
        <w:t>Prescription Exemption Checking Service</w:t>
      </w:r>
      <w:r w:rsidR="0057636B">
        <w:rPr>
          <w:b/>
          <w:bCs/>
          <w:color w:val="003350"/>
          <w:sz w:val="70"/>
          <w:szCs w:val="70"/>
        </w:rPr>
        <w:t xml:space="preserve"> – </w:t>
      </w:r>
      <w:r w:rsidR="00827D53">
        <w:rPr>
          <w:b/>
          <w:bCs/>
          <w:color w:val="003350"/>
          <w:sz w:val="70"/>
          <w:szCs w:val="70"/>
        </w:rPr>
        <w:br/>
      </w:r>
      <w:r>
        <w:rPr>
          <w:b/>
          <w:bCs/>
          <w:color w:val="003350"/>
          <w:sz w:val="70"/>
          <w:szCs w:val="70"/>
        </w:rPr>
        <w:t xml:space="preserve">Client </w:t>
      </w:r>
      <w:r w:rsidR="001E5EDA">
        <w:rPr>
          <w:b/>
          <w:bCs/>
          <w:color w:val="003350"/>
          <w:sz w:val="70"/>
          <w:szCs w:val="70"/>
        </w:rPr>
        <w:t>Non Functional Requirements</w:t>
      </w:r>
    </w:p>
    <w:p w14:paraId="70545D60" w14:textId="77777777" w:rsidR="002C3617" w:rsidRPr="00B476EC" w:rsidRDefault="002C3617" w:rsidP="00F53404"/>
    <w:p w14:paraId="70545D61" w14:textId="77777777" w:rsidR="002C3617" w:rsidRPr="00B476EC" w:rsidRDefault="002C3617" w:rsidP="00F53404"/>
    <w:p w14:paraId="70545D62" w14:textId="77777777" w:rsidR="002C3617" w:rsidRPr="00B476EC" w:rsidRDefault="002C3617" w:rsidP="00F53404">
      <w:pPr>
        <w:tabs>
          <w:tab w:val="left" w:pos="2000"/>
        </w:tabs>
      </w:pPr>
      <w:r w:rsidRPr="00B476EC">
        <w:tab/>
      </w:r>
    </w:p>
    <w:p w14:paraId="70545D63" w14:textId="77777777" w:rsidR="002C3617" w:rsidRPr="00B476EC" w:rsidRDefault="002C3617"/>
    <w:p w14:paraId="70545D64" w14:textId="77777777" w:rsidR="002C3617" w:rsidRPr="00B476EC" w:rsidRDefault="002C3617"/>
    <w:p w14:paraId="70545D65" w14:textId="77777777" w:rsidR="002C3617" w:rsidRPr="00B476EC" w:rsidRDefault="002C3617"/>
    <w:p w14:paraId="70545D66" w14:textId="77777777" w:rsidR="002C3617" w:rsidRPr="00B476EC" w:rsidRDefault="700CC87A" w:rsidP="004059A4">
      <w:pPr>
        <w:pStyle w:val="NOTESpurple"/>
        <w:tabs>
          <w:tab w:val="clear" w:pos="14580"/>
        </w:tabs>
      </w:pPr>
      <w:r>
        <w:t>.</w:t>
      </w:r>
    </w:p>
    <w:p w14:paraId="70545D67" w14:textId="77777777" w:rsidR="002C3617" w:rsidRPr="00B476EC" w:rsidRDefault="002C3617" w:rsidP="00DB6514">
      <w:pPr>
        <w:pStyle w:val="NOTESpurple"/>
      </w:pPr>
    </w:p>
    <w:p w14:paraId="70545D68" w14:textId="77777777" w:rsidR="002C3617" w:rsidRPr="00B476EC" w:rsidRDefault="002C3617">
      <w:pPr>
        <w:sectPr w:rsidR="002C3617" w:rsidRPr="00B476EC" w:rsidSect="00C125B7">
          <w:headerReference w:type="default" r:id="rId11"/>
          <w:footerReference w:type="default" r:id="rId12"/>
          <w:headerReference w:type="first" r:id="rId13"/>
          <w:footerReference w:type="first" r:id="rId14"/>
          <w:pgSz w:w="11906" w:h="16838"/>
          <w:pgMar w:top="1021" w:right="1021" w:bottom="1021" w:left="1021" w:header="567" w:footer="567" w:gutter="0"/>
          <w:pgNumType w:fmt="lowerRoman" w:start="1"/>
          <w:cols w:space="720"/>
          <w:titlePg/>
          <w:docGrid w:linePitch="360"/>
        </w:sectPr>
      </w:pPr>
    </w:p>
    <w:p w14:paraId="70545D69" w14:textId="77777777" w:rsidR="002C3617" w:rsidRPr="00792C12" w:rsidRDefault="700CC87A" w:rsidP="00AB0330">
      <w:pPr>
        <w:pStyle w:val="Docmgmtheading"/>
        <w:outlineLvl w:val="0"/>
      </w:pPr>
      <w:r>
        <w:lastRenderedPageBreak/>
        <w:t>Document Management</w:t>
      </w:r>
    </w:p>
    <w:p w14:paraId="70545D6A" w14:textId="77777777" w:rsidR="002C3617" w:rsidRPr="0032477B" w:rsidRDefault="002C3617" w:rsidP="00AB0330">
      <w:pPr>
        <w:pStyle w:val="DocMgmtSubhead"/>
        <w:outlineLvl w:val="0"/>
      </w:pPr>
      <w:bookmarkStart w:id="0" w:name="_Toc350847280"/>
      <w:bookmarkStart w:id="1" w:name="_Toc350847324"/>
      <w:r w:rsidRPr="0032477B">
        <w:t>Revision History</w:t>
      </w:r>
      <w:bookmarkEnd w:id="0"/>
      <w:bookmarkEnd w:id="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42"/>
        <w:gridCol w:w="1506"/>
        <w:gridCol w:w="7332"/>
      </w:tblGrid>
      <w:tr w:rsidR="002C3617" w:rsidRPr="00B476EC" w14:paraId="70545D6E" w14:textId="77777777" w:rsidTr="700CC87A">
        <w:trPr>
          <w:trHeight w:val="290"/>
        </w:trPr>
        <w:tc>
          <w:tcPr>
            <w:tcW w:w="616" w:type="pct"/>
            <w:tcBorders>
              <w:top w:val="single" w:sz="2" w:space="0" w:color="000000" w:themeColor="text1"/>
              <w:bottom w:val="single" w:sz="2" w:space="0" w:color="000000" w:themeColor="text1"/>
              <w:right w:val="nil"/>
            </w:tcBorders>
          </w:tcPr>
          <w:p w14:paraId="70545D6B" w14:textId="77777777" w:rsidR="002C3617" w:rsidRPr="00B476EC" w:rsidRDefault="700CC87A" w:rsidP="700CC87A">
            <w:pPr>
              <w:pStyle w:val="TableHeader"/>
              <w:rPr>
                <w:lang w:val="en-GB"/>
              </w:rPr>
            </w:pPr>
            <w:r w:rsidRPr="700CC87A">
              <w:rPr>
                <w:lang w:val="en-GB"/>
              </w:rPr>
              <w:t>Version</w:t>
            </w:r>
          </w:p>
        </w:tc>
        <w:tc>
          <w:tcPr>
            <w:tcW w:w="747" w:type="pct"/>
            <w:tcBorders>
              <w:top w:val="single" w:sz="2" w:space="0" w:color="000000" w:themeColor="text1"/>
              <w:left w:val="nil"/>
              <w:bottom w:val="single" w:sz="2" w:space="0" w:color="000000" w:themeColor="text1"/>
              <w:right w:val="nil"/>
            </w:tcBorders>
          </w:tcPr>
          <w:p w14:paraId="70545D6C" w14:textId="77777777" w:rsidR="002C3617" w:rsidRPr="00B476EC" w:rsidRDefault="700CC87A" w:rsidP="700CC87A">
            <w:pPr>
              <w:pStyle w:val="TableHeader"/>
              <w:rPr>
                <w:lang w:val="en-GB"/>
              </w:rPr>
            </w:pPr>
            <w:r w:rsidRPr="700CC87A">
              <w:rPr>
                <w:lang w:val="en-GB"/>
              </w:rPr>
              <w:t>Date</w:t>
            </w:r>
          </w:p>
        </w:tc>
        <w:tc>
          <w:tcPr>
            <w:tcW w:w="3637" w:type="pct"/>
            <w:tcBorders>
              <w:top w:val="single" w:sz="2" w:space="0" w:color="000000" w:themeColor="text1"/>
              <w:left w:val="nil"/>
              <w:bottom w:val="single" w:sz="2" w:space="0" w:color="000000" w:themeColor="text1"/>
            </w:tcBorders>
          </w:tcPr>
          <w:p w14:paraId="70545D6D" w14:textId="77777777" w:rsidR="002C3617" w:rsidRPr="00B476EC" w:rsidRDefault="700CC87A" w:rsidP="700CC87A">
            <w:pPr>
              <w:pStyle w:val="TableHeader"/>
              <w:rPr>
                <w:lang w:val="en-GB"/>
              </w:rPr>
            </w:pPr>
            <w:r w:rsidRPr="700CC87A">
              <w:rPr>
                <w:lang w:val="en-GB"/>
              </w:rPr>
              <w:t>Summary of Changes</w:t>
            </w:r>
          </w:p>
        </w:tc>
      </w:tr>
      <w:tr w:rsidR="000852A7" w:rsidRPr="007533B7" w14:paraId="70545D72" w14:textId="77777777" w:rsidTr="001A38E7">
        <w:trPr>
          <w:trHeight w:val="302"/>
        </w:trPr>
        <w:tc>
          <w:tcPr>
            <w:tcW w:w="616" w:type="pct"/>
            <w:tcBorders>
              <w:top w:val="single" w:sz="2" w:space="0" w:color="000000" w:themeColor="text1"/>
              <w:bottom w:val="single" w:sz="2" w:space="0" w:color="000000" w:themeColor="text1"/>
              <w:right w:val="single" w:sz="2" w:space="0" w:color="B9B9B9"/>
            </w:tcBorders>
          </w:tcPr>
          <w:p w14:paraId="70545D6F" w14:textId="41F94097" w:rsidR="000852A7" w:rsidRPr="007533B7" w:rsidRDefault="700CC87A" w:rsidP="700CC87A">
            <w:pPr>
              <w:pStyle w:val="TableText"/>
              <w:rPr>
                <w:sz w:val="20"/>
                <w:szCs w:val="20"/>
              </w:rPr>
            </w:pPr>
            <w:r w:rsidRPr="700CC87A">
              <w:rPr>
                <w:sz w:val="20"/>
                <w:szCs w:val="20"/>
              </w:rPr>
              <w:t>0.1</w:t>
            </w:r>
          </w:p>
        </w:tc>
        <w:tc>
          <w:tcPr>
            <w:tcW w:w="747" w:type="pct"/>
            <w:tcBorders>
              <w:top w:val="single" w:sz="2" w:space="0" w:color="000000" w:themeColor="text1"/>
              <w:left w:val="single" w:sz="2" w:space="0" w:color="B9B9B9"/>
              <w:bottom w:val="single" w:sz="2" w:space="0" w:color="000000" w:themeColor="text1"/>
              <w:right w:val="single" w:sz="2" w:space="0" w:color="B9B9B9"/>
            </w:tcBorders>
          </w:tcPr>
          <w:p w14:paraId="70545D70" w14:textId="3060A7F8" w:rsidR="000852A7" w:rsidRPr="007533B7" w:rsidRDefault="009A4F2D" w:rsidP="007F5B53">
            <w:pPr>
              <w:pStyle w:val="TableText"/>
              <w:rPr>
                <w:bCs/>
                <w:sz w:val="20"/>
              </w:rPr>
            </w:pPr>
            <w:r>
              <w:rPr>
                <w:bCs/>
                <w:sz w:val="20"/>
              </w:rPr>
              <w:t>15</w:t>
            </w:r>
            <w:r w:rsidR="00E63B80" w:rsidRPr="00E63B80">
              <w:rPr>
                <w:bCs/>
                <w:sz w:val="20"/>
              </w:rPr>
              <w:t>/06/2017</w:t>
            </w:r>
          </w:p>
        </w:tc>
        <w:tc>
          <w:tcPr>
            <w:tcW w:w="3637" w:type="pct"/>
            <w:tcBorders>
              <w:top w:val="single" w:sz="2" w:space="0" w:color="000000" w:themeColor="text1"/>
              <w:left w:val="single" w:sz="2" w:space="0" w:color="B9B9B9"/>
              <w:bottom w:val="single" w:sz="2" w:space="0" w:color="000000" w:themeColor="text1"/>
            </w:tcBorders>
          </w:tcPr>
          <w:p w14:paraId="70545D71" w14:textId="643CACBF" w:rsidR="000852A7" w:rsidRPr="007533B7" w:rsidRDefault="00150885" w:rsidP="003E2AA8">
            <w:pPr>
              <w:pStyle w:val="TableText"/>
              <w:rPr>
                <w:sz w:val="20"/>
                <w:szCs w:val="20"/>
              </w:rPr>
            </w:pPr>
            <w:r>
              <w:rPr>
                <w:sz w:val="20"/>
                <w:szCs w:val="20"/>
              </w:rPr>
              <w:t>Initial version for review</w:t>
            </w:r>
          </w:p>
        </w:tc>
      </w:tr>
    </w:tbl>
    <w:p w14:paraId="70545DC5" w14:textId="77777777" w:rsidR="00431697" w:rsidRDefault="00431697">
      <w:pPr>
        <w:spacing w:after="0"/>
      </w:pPr>
      <w:r>
        <w:br w:type="page"/>
      </w:r>
    </w:p>
    <w:p w14:paraId="5E5B931F" w14:textId="77777777" w:rsidR="00827D53" w:rsidRPr="0032477B" w:rsidRDefault="00827D53" w:rsidP="00827D53">
      <w:pPr>
        <w:pStyle w:val="DocMgmtSubhead"/>
        <w:outlineLvl w:val="0"/>
      </w:pPr>
      <w:bookmarkStart w:id="2" w:name="_Toc350847283"/>
      <w:bookmarkStart w:id="3" w:name="_Toc350847327"/>
      <w:bookmarkStart w:id="4" w:name="_Toc350847281"/>
      <w:bookmarkStart w:id="5" w:name="_Toc350847325"/>
      <w:r>
        <w:lastRenderedPageBreak/>
        <w:t>Reviewers</w:t>
      </w:r>
      <w:bookmarkEnd w:id="4"/>
      <w:bookmarkEnd w:id="5"/>
    </w:p>
    <w:p w14:paraId="7A27FA54" w14:textId="77777777" w:rsidR="00827D53" w:rsidRPr="00B476EC" w:rsidRDefault="00827D53" w:rsidP="00827D53">
      <w:pPr>
        <w:rPr>
          <w:lang w:eastAsia="en-US"/>
        </w:rPr>
      </w:pPr>
      <w:r w:rsidRPr="087717E3">
        <w:rPr>
          <w:lang w:eastAsia="en-US"/>
        </w:rPr>
        <w:t>This document must be reviewed by the following people:</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2377"/>
        <w:gridCol w:w="5302"/>
        <w:gridCol w:w="1395"/>
        <w:gridCol w:w="1006"/>
      </w:tblGrid>
      <w:tr w:rsidR="00827D53" w:rsidRPr="00B476EC" w14:paraId="1CCDA3D1" w14:textId="77777777" w:rsidTr="00DD3942">
        <w:tc>
          <w:tcPr>
            <w:tcW w:w="1179" w:type="pct"/>
            <w:tcBorders>
              <w:top w:val="single" w:sz="2" w:space="0" w:color="000000" w:themeColor="text1"/>
              <w:bottom w:val="single" w:sz="2" w:space="0" w:color="000000" w:themeColor="text1"/>
              <w:right w:val="nil"/>
            </w:tcBorders>
          </w:tcPr>
          <w:p w14:paraId="6ABB6232" w14:textId="77777777" w:rsidR="00827D53" w:rsidRPr="00B476EC" w:rsidRDefault="00827D53" w:rsidP="00DD3942">
            <w:pPr>
              <w:pStyle w:val="TableHeader"/>
              <w:rPr>
                <w:lang w:val="en-GB"/>
              </w:rPr>
            </w:pPr>
            <w:r w:rsidRPr="087717E3">
              <w:rPr>
                <w:lang w:val="en-GB"/>
              </w:rPr>
              <w:t>Reviewer name</w:t>
            </w:r>
          </w:p>
        </w:tc>
        <w:tc>
          <w:tcPr>
            <w:tcW w:w="2630" w:type="pct"/>
            <w:tcBorders>
              <w:top w:val="single" w:sz="2" w:space="0" w:color="000000" w:themeColor="text1"/>
              <w:left w:val="nil"/>
              <w:bottom w:val="single" w:sz="2" w:space="0" w:color="000000" w:themeColor="text1"/>
              <w:right w:val="nil"/>
            </w:tcBorders>
          </w:tcPr>
          <w:p w14:paraId="31B317C5" w14:textId="77777777" w:rsidR="00827D53" w:rsidRPr="00B476EC" w:rsidRDefault="00827D53" w:rsidP="00DD3942">
            <w:pPr>
              <w:pStyle w:val="TableHeader"/>
              <w:rPr>
                <w:lang w:val="en-GB"/>
              </w:rPr>
            </w:pPr>
            <w:r w:rsidRPr="087717E3">
              <w:rPr>
                <w:lang w:val="en-GB"/>
              </w:rPr>
              <w:t>Title / Responsibility</w:t>
            </w:r>
          </w:p>
        </w:tc>
        <w:tc>
          <w:tcPr>
            <w:tcW w:w="692" w:type="pct"/>
            <w:tcBorders>
              <w:top w:val="single" w:sz="2" w:space="0" w:color="000000" w:themeColor="text1"/>
              <w:left w:val="nil"/>
              <w:bottom w:val="single" w:sz="2" w:space="0" w:color="000000" w:themeColor="text1"/>
              <w:right w:val="nil"/>
            </w:tcBorders>
          </w:tcPr>
          <w:p w14:paraId="3EA3A0DB" w14:textId="77777777" w:rsidR="00827D53" w:rsidRPr="00B476EC" w:rsidRDefault="00827D53" w:rsidP="00DD3942">
            <w:pPr>
              <w:pStyle w:val="TableHeader"/>
              <w:rPr>
                <w:lang w:val="en-GB"/>
              </w:rPr>
            </w:pPr>
            <w:r w:rsidRPr="087717E3">
              <w:rPr>
                <w:lang w:val="en-GB"/>
              </w:rPr>
              <w:t>Date</w:t>
            </w:r>
          </w:p>
        </w:tc>
        <w:tc>
          <w:tcPr>
            <w:tcW w:w="499" w:type="pct"/>
            <w:tcBorders>
              <w:top w:val="single" w:sz="2" w:space="0" w:color="000000" w:themeColor="text1"/>
              <w:left w:val="nil"/>
              <w:bottom w:val="single" w:sz="2" w:space="0" w:color="000000" w:themeColor="text1"/>
            </w:tcBorders>
          </w:tcPr>
          <w:p w14:paraId="265EC58E" w14:textId="77777777" w:rsidR="00827D53" w:rsidRPr="00B476EC" w:rsidRDefault="00827D53" w:rsidP="00DD3942">
            <w:pPr>
              <w:pStyle w:val="TableHeader"/>
              <w:rPr>
                <w:lang w:val="en-GB"/>
              </w:rPr>
            </w:pPr>
            <w:r w:rsidRPr="087717E3">
              <w:rPr>
                <w:lang w:val="en-GB"/>
              </w:rPr>
              <w:t>Version</w:t>
            </w:r>
          </w:p>
        </w:tc>
      </w:tr>
      <w:tr w:rsidR="00827D53" w:rsidRPr="005C4B0C" w14:paraId="64033928" w14:textId="77777777" w:rsidTr="00DD3942">
        <w:tc>
          <w:tcPr>
            <w:tcW w:w="1179" w:type="pct"/>
            <w:tcBorders>
              <w:right w:val="single" w:sz="2" w:space="0" w:color="B9B9B9"/>
            </w:tcBorders>
            <w:vAlign w:val="center"/>
          </w:tcPr>
          <w:p w14:paraId="18124A7E" w14:textId="77777777" w:rsidR="00827D53" w:rsidRPr="00BD73E2" w:rsidRDefault="00827D53" w:rsidP="00DD3942">
            <w:r w:rsidRPr="00BD73E2">
              <w:t>Nazia Kotia</w:t>
            </w:r>
          </w:p>
        </w:tc>
        <w:tc>
          <w:tcPr>
            <w:tcW w:w="2630" w:type="pct"/>
            <w:tcBorders>
              <w:left w:val="single" w:sz="2" w:space="0" w:color="B9B9B9"/>
              <w:right w:val="single" w:sz="2" w:space="0" w:color="B9B9B9"/>
            </w:tcBorders>
            <w:vAlign w:val="center"/>
          </w:tcPr>
          <w:p w14:paraId="10C074C8" w14:textId="77777777" w:rsidR="00827D53" w:rsidRPr="00BD73E2" w:rsidRDefault="00827D53" w:rsidP="00DD3942">
            <w:r w:rsidRPr="00BD73E2">
              <w:t>NHS Digital Business Analyst</w:t>
            </w:r>
          </w:p>
        </w:tc>
        <w:tc>
          <w:tcPr>
            <w:tcW w:w="692" w:type="pct"/>
            <w:tcBorders>
              <w:left w:val="single" w:sz="2" w:space="0" w:color="B9B9B9"/>
              <w:right w:val="single" w:sz="2" w:space="0" w:color="B9B9B9"/>
            </w:tcBorders>
            <w:vAlign w:val="center"/>
          </w:tcPr>
          <w:p w14:paraId="424CC831" w14:textId="77777777" w:rsidR="00827D53" w:rsidRPr="00BD73E2" w:rsidRDefault="00827D53" w:rsidP="00DD3942">
            <w:r w:rsidRPr="00BD73E2">
              <w:t>19/06/18</w:t>
            </w:r>
          </w:p>
        </w:tc>
        <w:tc>
          <w:tcPr>
            <w:tcW w:w="499" w:type="pct"/>
            <w:tcBorders>
              <w:left w:val="single" w:sz="2" w:space="0" w:color="B9B9B9"/>
            </w:tcBorders>
            <w:vAlign w:val="center"/>
          </w:tcPr>
          <w:p w14:paraId="16A8C7BC" w14:textId="77777777" w:rsidR="00827D53" w:rsidRPr="00BD73E2" w:rsidRDefault="00827D53" w:rsidP="00DD3942">
            <w:r w:rsidRPr="00BD73E2">
              <w:t>0.2</w:t>
            </w:r>
          </w:p>
        </w:tc>
      </w:tr>
      <w:tr w:rsidR="00827D53" w:rsidRPr="005C4B0C" w14:paraId="6CFA2458" w14:textId="77777777" w:rsidTr="00DD3942">
        <w:tc>
          <w:tcPr>
            <w:tcW w:w="1179" w:type="pct"/>
            <w:tcBorders>
              <w:right w:val="single" w:sz="2" w:space="0" w:color="B9B9B9"/>
            </w:tcBorders>
            <w:vAlign w:val="center"/>
          </w:tcPr>
          <w:p w14:paraId="6AB4A6C5" w14:textId="77777777" w:rsidR="00827D53" w:rsidRPr="00BD73E2" w:rsidRDefault="00827D53" w:rsidP="00DD3942">
            <w:r w:rsidRPr="00BD73E2">
              <w:t>Scott Pollard</w:t>
            </w:r>
          </w:p>
        </w:tc>
        <w:tc>
          <w:tcPr>
            <w:tcW w:w="2630" w:type="pct"/>
            <w:tcBorders>
              <w:left w:val="single" w:sz="2" w:space="0" w:color="B9B9B9"/>
              <w:right w:val="single" w:sz="2" w:space="0" w:color="B9B9B9"/>
            </w:tcBorders>
            <w:vAlign w:val="center"/>
          </w:tcPr>
          <w:p w14:paraId="2F6EBB58" w14:textId="77777777" w:rsidR="00827D53" w:rsidRPr="00BD73E2" w:rsidRDefault="00827D53" w:rsidP="00DD3942">
            <w:r w:rsidRPr="00BD73E2">
              <w:t>NHSBSA Project Manager</w:t>
            </w:r>
          </w:p>
        </w:tc>
        <w:tc>
          <w:tcPr>
            <w:tcW w:w="692" w:type="pct"/>
            <w:tcBorders>
              <w:left w:val="single" w:sz="2" w:space="0" w:color="B9B9B9"/>
              <w:right w:val="single" w:sz="2" w:space="0" w:color="B9B9B9"/>
            </w:tcBorders>
            <w:vAlign w:val="center"/>
          </w:tcPr>
          <w:p w14:paraId="4615E866" w14:textId="77777777" w:rsidR="00827D53" w:rsidRPr="00BD73E2" w:rsidRDefault="00827D53" w:rsidP="00DD3942">
            <w:r w:rsidRPr="00BD73E2">
              <w:t>Not Reviewed</w:t>
            </w:r>
          </w:p>
        </w:tc>
        <w:tc>
          <w:tcPr>
            <w:tcW w:w="499" w:type="pct"/>
            <w:tcBorders>
              <w:left w:val="single" w:sz="2" w:space="0" w:color="B9B9B9"/>
            </w:tcBorders>
            <w:vAlign w:val="center"/>
          </w:tcPr>
          <w:p w14:paraId="51816B31" w14:textId="77777777" w:rsidR="00827D53" w:rsidRPr="00BD73E2" w:rsidRDefault="00827D53" w:rsidP="00DD3942">
            <w:r w:rsidRPr="00BD73E2">
              <w:t>0.2</w:t>
            </w:r>
          </w:p>
        </w:tc>
      </w:tr>
      <w:tr w:rsidR="00827D53" w:rsidRPr="005C4B0C" w14:paraId="3CE8D96E" w14:textId="77777777" w:rsidTr="00DD3942">
        <w:tc>
          <w:tcPr>
            <w:tcW w:w="1179" w:type="pct"/>
            <w:tcBorders>
              <w:top w:val="single" w:sz="2" w:space="0" w:color="B9B9B9"/>
              <w:bottom w:val="single" w:sz="2" w:space="0" w:color="B9B9B9"/>
              <w:right w:val="single" w:sz="2" w:space="0" w:color="B9B9B9"/>
            </w:tcBorders>
            <w:vAlign w:val="center"/>
          </w:tcPr>
          <w:p w14:paraId="5351333D" w14:textId="77777777" w:rsidR="00827D53" w:rsidRPr="00BD73E2" w:rsidRDefault="00827D53" w:rsidP="00DD3942">
            <w:r w:rsidRPr="005C4B0C">
              <w:t>Joaquin Garcia</w:t>
            </w:r>
          </w:p>
        </w:tc>
        <w:tc>
          <w:tcPr>
            <w:tcW w:w="2630" w:type="pct"/>
            <w:tcBorders>
              <w:top w:val="single" w:sz="2" w:space="0" w:color="B9B9B9"/>
              <w:left w:val="single" w:sz="2" w:space="0" w:color="B9B9B9"/>
              <w:bottom w:val="single" w:sz="2" w:space="0" w:color="B9B9B9"/>
              <w:right w:val="single" w:sz="2" w:space="0" w:color="B9B9B9"/>
            </w:tcBorders>
            <w:vAlign w:val="center"/>
          </w:tcPr>
          <w:p w14:paraId="6D277AF5" w14:textId="77777777" w:rsidR="00827D53" w:rsidRPr="00BD73E2" w:rsidRDefault="00827D53" w:rsidP="00DD3942">
            <w:r w:rsidRPr="00BD73E2">
              <w:t>NHSBSA Technical Architect</w:t>
            </w:r>
          </w:p>
        </w:tc>
        <w:tc>
          <w:tcPr>
            <w:tcW w:w="692" w:type="pct"/>
            <w:tcBorders>
              <w:top w:val="single" w:sz="2" w:space="0" w:color="B9B9B9"/>
              <w:left w:val="single" w:sz="2" w:space="0" w:color="B9B9B9"/>
              <w:bottom w:val="single" w:sz="2" w:space="0" w:color="B9B9B9"/>
              <w:right w:val="single" w:sz="2" w:space="0" w:color="B9B9B9"/>
            </w:tcBorders>
          </w:tcPr>
          <w:p w14:paraId="1EA4F401" w14:textId="77777777" w:rsidR="00827D53" w:rsidRPr="00BD73E2" w:rsidRDefault="00827D53" w:rsidP="00DD3942">
            <w:r w:rsidRPr="00BD73E2">
              <w:t>Not Reviewed</w:t>
            </w:r>
          </w:p>
        </w:tc>
        <w:tc>
          <w:tcPr>
            <w:tcW w:w="499" w:type="pct"/>
            <w:tcBorders>
              <w:top w:val="single" w:sz="2" w:space="0" w:color="B9B9B9"/>
              <w:left w:val="single" w:sz="2" w:space="0" w:color="B9B9B9"/>
              <w:bottom w:val="single" w:sz="2" w:space="0" w:color="B9B9B9"/>
            </w:tcBorders>
            <w:vAlign w:val="center"/>
          </w:tcPr>
          <w:p w14:paraId="39318C87" w14:textId="77777777" w:rsidR="00827D53" w:rsidRPr="00BD73E2" w:rsidRDefault="00827D53" w:rsidP="00DD3942">
            <w:r w:rsidRPr="00BD73E2">
              <w:t>0.2</w:t>
            </w:r>
          </w:p>
        </w:tc>
      </w:tr>
      <w:tr w:rsidR="00827D53" w:rsidRPr="005C4B0C" w14:paraId="68800062" w14:textId="77777777" w:rsidTr="00DD3942">
        <w:tc>
          <w:tcPr>
            <w:tcW w:w="1179" w:type="pct"/>
            <w:tcBorders>
              <w:top w:val="single" w:sz="2" w:space="0" w:color="B9B9B9"/>
              <w:bottom w:val="single" w:sz="2" w:space="0" w:color="B9B9B9"/>
              <w:right w:val="single" w:sz="2" w:space="0" w:color="B9B9B9"/>
            </w:tcBorders>
            <w:vAlign w:val="center"/>
          </w:tcPr>
          <w:p w14:paraId="4BEA2841" w14:textId="77777777" w:rsidR="00827D53" w:rsidRPr="00BD73E2" w:rsidRDefault="00827D53" w:rsidP="00DD3942">
            <w:r w:rsidRPr="00BD73E2">
              <w:t>Martin Hagan</w:t>
            </w:r>
          </w:p>
        </w:tc>
        <w:tc>
          <w:tcPr>
            <w:tcW w:w="2630" w:type="pct"/>
            <w:tcBorders>
              <w:top w:val="single" w:sz="2" w:space="0" w:color="B9B9B9"/>
              <w:left w:val="single" w:sz="2" w:space="0" w:color="B9B9B9"/>
              <w:bottom w:val="single" w:sz="2" w:space="0" w:color="B9B9B9"/>
              <w:right w:val="single" w:sz="2" w:space="0" w:color="B9B9B9"/>
            </w:tcBorders>
            <w:vAlign w:val="center"/>
          </w:tcPr>
          <w:p w14:paraId="7117108A" w14:textId="77777777" w:rsidR="00827D53" w:rsidRPr="00BD73E2" w:rsidRDefault="00827D53" w:rsidP="00DD3942">
            <w:r w:rsidRPr="00BD73E2">
              <w:t>NHSBSA EPS Lead</w:t>
            </w:r>
          </w:p>
        </w:tc>
        <w:tc>
          <w:tcPr>
            <w:tcW w:w="692" w:type="pct"/>
            <w:tcBorders>
              <w:top w:val="single" w:sz="2" w:space="0" w:color="B9B9B9"/>
              <w:left w:val="single" w:sz="2" w:space="0" w:color="B9B9B9"/>
              <w:bottom w:val="single" w:sz="2" w:space="0" w:color="B9B9B9"/>
              <w:right w:val="single" w:sz="2" w:space="0" w:color="B9B9B9"/>
            </w:tcBorders>
          </w:tcPr>
          <w:p w14:paraId="1CE2708D" w14:textId="77777777" w:rsidR="00827D53" w:rsidRPr="00BD73E2" w:rsidRDefault="00827D53" w:rsidP="00DD3942">
            <w:r w:rsidRPr="00BD73E2">
              <w:t>Not Reviewed</w:t>
            </w:r>
          </w:p>
        </w:tc>
        <w:tc>
          <w:tcPr>
            <w:tcW w:w="499" w:type="pct"/>
            <w:tcBorders>
              <w:top w:val="single" w:sz="2" w:space="0" w:color="B9B9B9"/>
              <w:left w:val="single" w:sz="2" w:space="0" w:color="B9B9B9"/>
              <w:bottom w:val="single" w:sz="2" w:space="0" w:color="B9B9B9"/>
            </w:tcBorders>
            <w:vAlign w:val="center"/>
          </w:tcPr>
          <w:p w14:paraId="360492C9" w14:textId="77777777" w:rsidR="00827D53" w:rsidRPr="00BD73E2" w:rsidRDefault="00827D53" w:rsidP="00DD3942">
            <w:r w:rsidRPr="00BD73E2">
              <w:t>0.2</w:t>
            </w:r>
          </w:p>
        </w:tc>
      </w:tr>
      <w:tr w:rsidR="00827D53" w:rsidRPr="005C4B0C" w14:paraId="16518AC4" w14:textId="77777777" w:rsidTr="00DD3942">
        <w:tc>
          <w:tcPr>
            <w:tcW w:w="1179" w:type="pct"/>
            <w:tcBorders>
              <w:right w:val="single" w:sz="2" w:space="0" w:color="B9B9B9"/>
            </w:tcBorders>
            <w:vAlign w:val="center"/>
          </w:tcPr>
          <w:p w14:paraId="119BA7DD" w14:textId="77777777" w:rsidR="00827D53" w:rsidRPr="00BD73E2" w:rsidRDefault="00827D53" w:rsidP="00DD3942">
            <w:r>
              <w:t>Andy Dickinson</w:t>
            </w:r>
          </w:p>
        </w:tc>
        <w:tc>
          <w:tcPr>
            <w:tcW w:w="2630" w:type="pct"/>
            <w:tcBorders>
              <w:left w:val="single" w:sz="2" w:space="0" w:color="B9B9B9"/>
              <w:right w:val="single" w:sz="2" w:space="0" w:color="B9B9B9"/>
            </w:tcBorders>
            <w:vAlign w:val="center"/>
          </w:tcPr>
          <w:p w14:paraId="1B839138" w14:textId="77777777" w:rsidR="00827D53" w:rsidRPr="00BD73E2" w:rsidRDefault="00827D53" w:rsidP="00DD3942">
            <w:r w:rsidRPr="00BD73E2">
              <w:t>NHS Digital IG Lead</w:t>
            </w:r>
          </w:p>
        </w:tc>
        <w:tc>
          <w:tcPr>
            <w:tcW w:w="692" w:type="pct"/>
            <w:tcBorders>
              <w:left w:val="single" w:sz="2" w:space="0" w:color="B9B9B9"/>
              <w:right w:val="single" w:sz="2" w:space="0" w:color="B9B9B9"/>
            </w:tcBorders>
          </w:tcPr>
          <w:p w14:paraId="2166D335" w14:textId="77777777" w:rsidR="00827D53" w:rsidRPr="00BD73E2" w:rsidRDefault="00827D53" w:rsidP="00DD3942">
            <w:r w:rsidRPr="00B26495">
              <w:t>Not Reviewed</w:t>
            </w:r>
          </w:p>
        </w:tc>
        <w:tc>
          <w:tcPr>
            <w:tcW w:w="499" w:type="pct"/>
            <w:tcBorders>
              <w:left w:val="single" w:sz="2" w:space="0" w:color="B9B9B9"/>
            </w:tcBorders>
            <w:vAlign w:val="center"/>
          </w:tcPr>
          <w:p w14:paraId="00C16522" w14:textId="77777777" w:rsidR="00827D53" w:rsidRPr="00BD73E2" w:rsidRDefault="00827D53" w:rsidP="00DD3942">
            <w:r w:rsidRPr="00B26495">
              <w:t>0.2</w:t>
            </w:r>
          </w:p>
        </w:tc>
      </w:tr>
      <w:tr w:rsidR="00827D53" w:rsidRPr="005C4B0C" w14:paraId="16421DF1" w14:textId="77777777" w:rsidTr="00DD3942">
        <w:tc>
          <w:tcPr>
            <w:tcW w:w="1179" w:type="pct"/>
            <w:tcBorders>
              <w:right w:val="single" w:sz="2" w:space="0" w:color="B9B9B9"/>
            </w:tcBorders>
            <w:vAlign w:val="center"/>
          </w:tcPr>
          <w:p w14:paraId="51454AA2" w14:textId="77777777" w:rsidR="00827D53" w:rsidRPr="00BD73E2" w:rsidRDefault="00827D53" w:rsidP="00DD3942">
            <w:r w:rsidRPr="005C4B0C">
              <w:t>Jim Thorpe</w:t>
            </w:r>
          </w:p>
        </w:tc>
        <w:tc>
          <w:tcPr>
            <w:tcW w:w="2630" w:type="pct"/>
            <w:tcBorders>
              <w:left w:val="single" w:sz="2" w:space="0" w:color="B9B9B9"/>
              <w:right w:val="single" w:sz="2" w:space="0" w:color="B9B9B9"/>
            </w:tcBorders>
            <w:vAlign w:val="center"/>
          </w:tcPr>
          <w:p w14:paraId="6A4D0E7D" w14:textId="77777777" w:rsidR="00827D53" w:rsidRPr="00BD73E2" w:rsidRDefault="00827D53" w:rsidP="00DD3942">
            <w:r w:rsidRPr="005C4B0C">
              <w:t>NHS Digital Project Manager</w:t>
            </w:r>
          </w:p>
        </w:tc>
        <w:tc>
          <w:tcPr>
            <w:tcW w:w="692" w:type="pct"/>
            <w:tcBorders>
              <w:left w:val="single" w:sz="2" w:space="0" w:color="B9B9B9"/>
              <w:right w:val="single" w:sz="2" w:space="0" w:color="B9B9B9"/>
            </w:tcBorders>
          </w:tcPr>
          <w:p w14:paraId="2931CDA5" w14:textId="77777777" w:rsidR="00827D53" w:rsidRPr="00BD73E2" w:rsidRDefault="00827D53" w:rsidP="00DD3942">
            <w:r w:rsidRPr="005C4B0C">
              <w:t>Not Reviewed</w:t>
            </w:r>
          </w:p>
        </w:tc>
        <w:tc>
          <w:tcPr>
            <w:tcW w:w="499" w:type="pct"/>
            <w:tcBorders>
              <w:left w:val="single" w:sz="2" w:space="0" w:color="B9B9B9"/>
            </w:tcBorders>
            <w:vAlign w:val="center"/>
          </w:tcPr>
          <w:p w14:paraId="76AAEC8F" w14:textId="77777777" w:rsidR="00827D53" w:rsidRPr="00BD73E2" w:rsidRDefault="00827D53" w:rsidP="00DD3942">
            <w:r w:rsidRPr="00BD73E2">
              <w:t>0.2</w:t>
            </w:r>
          </w:p>
        </w:tc>
      </w:tr>
    </w:tbl>
    <w:p w14:paraId="018360ED" w14:textId="77777777" w:rsidR="00827D53" w:rsidRPr="005C4B0C" w:rsidRDefault="00827D53" w:rsidP="00827D53"/>
    <w:p w14:paraId="282A0452" w14:textId="77777777" w:rsidR="00827D53" w:rsidRPr="005C4B0C" w:rsidRDefault="00827D53" w:rsidP="00827D53">
      <w:pPr>
        <w:pStyle w:val="DocMgmtSubhead"/>
        <w:outlineLvl w:val="0"/>
      </w:pPr>
      <w:bookmarkStart w:id="6" w:name="_Toc350847282"/>
      <w:bookmarkStart w:id="7" w:name="_Toc350847326"/>
      <w:r w:rsidRPr="005C4B0C">
        <w:t>Approved by</w:t>
      </w:r>
      <w:bookmarkEnd w:id="6"/>
      <w:bookmarkEnd w:id="7"/>
    </w:p>
    <w:p w14:paraId="6EF4754F" w14:textId="77777777" w:rsidR="00827D53" w:rsidRPr="005C4B0C" w:rsidRDefault="00827D53" w:rsidP="00827D53">
      <w:pPr>
        <w:rPr>
          <w:lang w:eastAsia="en-US"/>
        </w:rPr>
      </w:pPr>
      <w:r w:rsidRPr="005C4B0C">
        <w:rPr>
          <w:lang w:eastAsia="en-US"/>
        </w:rPr>
        <w:t>This document must be approved by the following people:</w:t>
      </w:r>
    </w:p>
    <w:tbl>
      <w:tblPr>
        <w:tblW w:w="4976" w:type="pct"/>
        <w:tblBorders>
          <w:top w:val="single" w:sz="2" w:space="0" w:color="B9B9B9"/>
          <w:bottom w:val="single" w:sz="2" w:space="0" w:color="B9B9B9"/>
          <w:insideH w:val="single" w:sz="2" w:space="0" w:color="B9B9B9"/>
        </w:tblBorders>
        <w:tblLayout w:type="fixed"/>
        <w:tblLook w:val="0000" w:firstRow="0" w:lastRow="0" w:firstColumn="0" w:lastColumn="0" w:noHBand="0" w:noVBand="0"/>
      </w:tblPr>
      <w:tblGrid>
        <w:gridCol w:w="3766"/>
        <w:gridCol w:w="3766"/>
        <w:gridCol w:w="1304"/>
        <w:gridCol w:w="1196"/>
      </w:tblGrid>
      <w:tr w:rsidR="00827D53" w:rsidRPr="005C4B0C" w14:paraId="59B82926" w14:textId="77777777" w:rsidTr="00DD3942">
        <w:trPr>
          <w:trHeight w:val="290"/>
        </w:trPr>
        <w:tc>
          <w:tcPr>
            <w:tcW w:w="1877" w:type="pct"/>
            <w:tcBorders>
              <w:top w:val="single" w:sz="2" w:space="0" w:color="000000" w:themeColor="text1"/>
              <w:bottom w:val="single" w:sz="4" w:space="0" w:color="auto"/>
            </w:tcBorders>
          </w:tcPr>
          <w:p w14:paraId="334553E5" w14:textId="77777777" w:rsidR="00827D53" w:rsidRPr="00BD73E2" w:rsidRDefault="00827D53" w:rsidP="00DD3942">
            <w:r w:rsidRPr="00BD73E2">
              <w:rPr>
                <w:b/>
              </w:rPr>
              <w:t>Name</w:t>
            </w:r>
          </w:p>
        </w:tc>
        <w:tc>
          <w:tcPr>
            <w:tcW w:w="1877" w:type="pct"/>
            <w:tcBorders>
              <w:top w:val="single" w:sz="2" w:space="0" w:color="000000" w:themeColor="text1"/>
              <w:bottom w:val="single" w:sz="4" w:space="0" w:color="auto"/>
            </w:tcBorders>
          </w:tcPr>
          <w:p w14:paraId="05B0418D" w14:textId="77777777" w:rsidR="00827D53" w:rsidRPr="00BD73E2" w:rsidRDefault="00827D53" w:rsidP="00DD3942">
            <w:r>
              <w:rPr>
                <w:b/>
              </w:rPr>
              <w:t>Approval</w:t>
            </w:r>
          </w:p>
        </w:tc>
        <w:tc>
          <w:tcPr>
            <w:tcW w:w="650" w:type="pct"/>
            <w:tcBorders>
              <w:top w:val="single" w:sz="2" w:space="0" w:color="000000" w:themeColor="text1"/>
              <w:bottom w:val="single" w:sz="4" w:space="0" w:color="auto"/>
            </w:tcBorders>
          </w:tcPr>
          <w:p w14:paraId="55CF6B07" w14:textId="77777777" w:rsidR="00827D53" w:rsidRPr="00BD73E2" w:rsidRDefault="00827D53" w:rsidP="00DD3942">
            <w:r w:rsidRPr="00BD73E2">
              <w:rPr>
                <w:b/>
              </w:rPr>
              <w:t xml:space="preserve">Date </w:t>
            </w:r>
          </w:p>
        </w:tc>
        <w:tc>
          <w:tcPr>
            <w:tcW w:w="596" w:type="pct"/>
            <w:tcBorders>
              <w:top w:val="single" w:sz="2" w:space="0" w:color="000000" w:themeColor="text1"/>
              <w:bottom w:val="single" w:sz="4" w:space="0" w:color="auto"/>
            </w:tcBorders>
          </w:tcPr>
          <w:p w14:paraId="1149DD36" w14:textId="77777777" w:rsidR="00827D53" w:rsidRPr="00BD73E2" w:rsidRDefault="00827D53" w:rsidP="00DD3942">
            <w:r w:rsidRPr="00BD73E2">
              <w:rPr>
                <w:b/>
              </w:rPr>
              <w:t>Version</w:t>
            </w:r>
          </w:p>
        </w:tc>
      </w:tr>
      <w:tr w:rsidR="00827D53" w:rsidRPr="005C4B0C" w14:paraId="54179FEF" w14:textId="77777777" w:rsidTr="00DD3942">
        <w:trPr>
          <w:trHeight w:val="290"/>
        </w:trPr>
        <w:tc>
          <w:tcPr>
            <w:tcW w:w="1877" w:type="pct"/>
            <w:tcBorders>
              <w:top w:val="single" w:sz="4" w:space="0" w:color="auto"/>
              <w:bottom w:val="nil"/>
              <w:right w:val="nil"/>
            </w:tcBorders>
            <w:vAlign w:val="center"/>
          </w:tcPr>
          <w:p w14:paraId="090F6A0E" w14:textId="77777777" w:rsidR="00827D53" w:rsidRPr="00BD73E2" w:rsidRDefault="00827D53" w:rsidP="00DD3942">
            <w:r w:rsidRPr="00BD73E2">
              <w:t>Andrew Coates</w:t>
            </w:r>
            <w:r>
              <w:t>,</w:t>
            </w:r>
            <w:r>
              <w:br/>
            </w:r>
            <w:r w:rsidRPr="007A35FD">
              <w:t>NHS Digital Programme Manager</w:t>
            </w:r>
          </w:p>
        </w:tc>
        <w:tc>
          <w:tcPr>
            <w:tcW w:w="1877" w:type="pct"/>
            <w:tcBorders>
              <w:top w:val="single" w:sz="4" w:space="0" w:color="auto"/>
              <w:left w:val="nil"/>
              <w:bottom w:val="nil"/>
              <w:right w:val="nil"/>
            </w:tcBorders>
            <w:vAlign w:val="center"/>
          </w:tcPr>
          <w:p w14:paraId="2F6446FF" w14:textId="77777777" w:rsidR="00827D53" w:rsidRPr="00BD73E2" w:rsidRDefault="00827D53" w:rsidP="00DD3942"/>
        </w:tc>
        <w:tc>
          <w:tcPr>
            <w:tcW w:w="650" w:type="pct"/>
            <w:tcBorders>
              <w:top w:val="single" w:sz="4" w:space="0" w:color="auto"/>
              <w:left w:val="nil"/>
              <w:bottom w:val="nil"/>
              <w:right w:val="nil"/>
            </w:tcBorders>
            <w:vAlign w:val="center"/>
          </w:tcPr>
          <w:p w14:paraId="3504690C" w14:textId="77777777" w:rsidR="00827D53" w:rsidRPr="00BD73E2" w:rsidRDefault="00827D53" w:rsidP="00DD3942">
            <w:r w:rsidRPr="00B26495">
              <w:t>Not Approved</w:t>
            </w:r>
            <w:r w:rsidRPr="00BD73E2" w:rsidDel="008E4047">
              <w:t xml:space="preserve"> </w:t>
            </w:r>
          </w:p>
        </w:tc>
        <w:tc>
          <w:tcPr>
            <w:tcW w:w="596" w:type="pct"/>
            <w:tcBorders>
              <w:top w:val="single" w:sz="4" w:space="0" w:color="auto"/>
              <w:left w:val="nil"/>
              <w:bottom w:val="nil"/>
            </w:tcBorders>
            <w:vAlign w:val="center"/>
          </w:tcPr>
          <w:p w14:paraId="053EC4FC" w14:textId="77777777" w:rsidR="00827D53" w:rsidRPr="00BD73E2" w:rsidRDefault="00827D53" w:rsidP="00DD3942">
            <w:r w:rsidRPr="00BD73E2">
              <w:t>0.2</w:t>
            </w:r>
          </w:p>
        </w:tc>
      </w:tr>
      <w:tr w:rsidR="00827D53" w:rsidRPr="005C4B0C" w14:paraId="01D30369" w14:textId="77777777" w:rsidTr="00DD3942">
        <w:trPr>
          <w:trHeight w:val="290"/>
        </w:trPr>
        <w:tc>
          <w:tcPr>
            <w:tcW w:w="1877" w:type="pct"/>
            <w:tcBorders>
              <w:top w:val="nil"/>
              <w:bottom w:val="nil"/>
              <w:right w:val="nil"/>
            </w:tcBorders>
            <w:vAlign w:val="center"/>
          </w:tcPr>
          <w:p w14:paraId="295F69FE" w14:textId="77777777" w:rsidR="00827D53" w:rsidRPr="00BD73E2" w:rsidRDefault="00827D53" w:rsidP="00DD3942">
            <w:r w:rsidRPr="00BD73E2">
              <w:t>Rob Gooch</w:t>
            </w:r>
            <w:r>
              <w:t>,</w:t>
            </w:r>
            <w:r>
              <w:br/>
            </w:r>
            <w:r w:rsidRPr="008B06DC">
              <w:rPr>
                <w:noProof/>
                <w:lang w:val="en-US" w:eastAsia="en-US"/>
              </w:rPr>
              <w:t>NHS Digital Senior Technical Architect</w:t>
            </w:r>
          </w:p>
        </w:tc>
        <w:tc>
          <w:tcPr>
            <w:tcW w:w="1877" w:type="pct"/>
            <w:tcBorders>
              <w:top w:val="nil"/>
              <w:left w:val="nil"/>
              <w:bottom w:val="nil"/>
              <w:right w:val="nil"/>
            </w:tcBorders>
            <w:vAlign w:val="center"/>
          </w:tcPr>
          <w:p w14:paraId="4C720AC4" w14:textId="77777777" w:rsidR="00827D53" w:rsidRPr="00BD73E2" w:rsidRDefault="00827D53" w:rsidP="00DD3942">
            <w:pPr>
              <w:rPr>
                <w:noProof/>
                <w:lang w:val="en-US" w:eastAsia="en-US"/>
              </w:rPr>
            </w:pPr>
          </w:p>
        </w:tc>
        <w:tc>
          <w:tcPr>
            <w:tcW w:w="650" w:type="pct"/>
            <w:tcBorders>
              <w:top w:val="nil"/>
              <w:left w:val="nil"/>
              <w:bottom w:val="nil"/>
              <w:right w:val="nil"/>
            </w:tcBorders>
            <w:vAlign w:val="center"/>
          </w:tcPr>
          <w:p w14:paraId="4E13E4B5" w14:textId="77777777" w:rsidR="00827D53" w:rsidRPr="00BD73E2" w:rsidRDefault="00827D53" w:rsidP="00DD3942">
            <w:r w:rsidRPr="00BD73E2">
              <w:t>Not Approved</w:t>
            </w:r>
          </w:p>
        </w:tc>
        <w:tc>
          <w:tcPr>
            <w:tcW w:w="596" w:type="pct"/>
            <w:tcBorders>
              <w:top w:val="nil"/>
              <w:left w:val="nil"/>
              <w:bottom w:val="nil"/>
            </w:tcBorders>
            <w:vAlign w:val="center"/>
          </w:tcPr>
          <w:p w14:paraId="6C39D5FC" w14:textId="77777777" w:rsidR="00827D53" w:rsidRPr="00BD73E2" w:rsidRDefault="00827D53" w:rsidP="00DD3942">
            <w:r w:rsidRPr="00BD73E2">
              <w:t>0.2</w:t>
            </w:r>
          </w:p>
        </w:tc>
      </w:tr>
      <w:tr w:rsidR="00827D53" w:rsidRPr="005C4B0C" w14:paraId="4942588F" w14:textId="77777777" w:rsidTr="00DD3942">
        <w:trPr>
          <w:trHeight w:val="290"/>
        </w:trPr>
        <w:tc>
          <w:tcPr>
            <w:tcW w:w="1877" w:type="pct"/>
            <w:tcBorders>
              <w:top w:val="nil"/>
              <w:bottom w:val="nil"/>
              <w:right w:val="nil"/>
            </w:tcBorders>
            <w:vAlign w:val="center"/>
          </w:tcPr>
          <w:p w14:paraId="17368520" w14:textId="77777777" w:rsidR="00827D53" w:rsidRPr="00BD73E2" w:rsidRDefault="00827D53" w:rsidP="00DD3942">
            <w:r w:rsidRPr="00BD73E2">
              <w:t>Rebecca Blessing</w:t>
            </w:r>
            <w:r>
              <w:t>,</w:t>
            </w:r>
            <w:r>
              <w:br/>
            </w:r>
            <w:r w:rsidRPr="006A509A">
              <w:rPr>
                <w:noProof/>
                <w:lang w:val="en-US" w:eastAsia="en-US"/>
              </w:rPr>
              <w:t>DHSC Lead</w:t>
            </w:r>
          </w:p>
        </w:tc>
        <w:tc>
          <w:tcPr>
            <w:tcW w:w="1877" w:type="pct"/>
            <w:tcBorders>
              <w:top w:val="nil"/>
              <w:left w:val="nil"/>
              <w:bottom w:val="nil"/>
              <w:right w:val="nil"/>
            </w:tcBorders>
            <w:vAlign w:val="center"/>
          </w:tcPr>
          <w:p w14:paraId="219DD606" w14:textId="77777777" w:rsidR="00827D53" w:rsidRPr="00BD73E2" w:rsidRDefault="00827D53" w:rsidP="00DD3942">
            <w:pPr>
              <w:rPr>
                <w:noProof/>
                <w:lang w:val="en-US" w:eastAsia="en-US"/>
              </w:rPr>
            </w:pPr>
          </w:p>
        </w:tc>
        <w:tc>
          <w:tcPr>
            <w:tcW w:w="650" w:type="pct"/>
            <w:tcBorders>
              <w:top w:val="nil"/>
              <w:left w:val="nil"/>
              <w:bottom w:val="nil"/>
              <w:right w:val="nil"/>
            </w:tcBorders>
            <w:vAlign w:val="center"/>
          </w:tcPr>
          <w:p w14:paraId="3F2873E7" w14:textId="77777777" w:rsidR="00827D53" w:rsidRPr="00BD73E2" w:rsidRDefault="00827D53" w:rsidP="00DD3942">
            <w:r w:rsidRPr="00BD73E2">
              <w:t>Not Approved</w:t>
            </w:r>
          </w:p>
        </w:tc>
        <w:tc>
          <w:tcPr>
            <w:tcW w:w="596" w:type="pct"/>
            <w:tcBorders>
              <w:top w:val="nil"/>
              <w:left w:val="nil"/>
              <w:bottom w:val="nil"/>
            </w:tcBorders>
            <w:vAlign w:val="center"/>
          </w:tcPr>
          <w:p w14:paraId="0DF348F3" w14:textId="77777777" w:rsidR="00827D53" w:rsidRPr="00BD73E2" w:rsidRDefault="00827D53" w:rsidP="00DD3942">
            <w:r w:rsidRPr="00BD73E2">
              <w:t>0.2</w:t>
            </w:r>
          </w:p>
        </w:tc>
      </w:tr>
      <w:tr w:rsidR="00827D53" w:rsidRPr="00A42147" w14:paraId="4161DE33" w14:textId="77777777" w:rsidTr="00DD3942">
        <w:trPr>
          <w:trHeight w:val="290"/>
        </w:trPr>
        <w:tc>
          <w:tcPr>
            <w:tcW w:w="1877" w:type="pct"/>
            <w:tcBorders>
              <w:top w:val="nil"/>
              <w:bottom w:val="nil"/>
              <w:right w:val="nil"/>
            </w:tcBorders>
            <w:vAlign w:val="center"/>
          </w:tcPr>
          <w:p w14:paraId="114C4E54" w14:textId="77777777" w:rsidR="00827D53" w:rsidRPr="005C4B0C" w:rsidRDefault="00827D53" w:rsidP="00DD3942">
            <w:r w:rsidRPr="005C4B0C">
              <w:t>Victoria Hutchinson</w:t>
            </w:r>
            <w:r>
              <w:t>,</w:t>
            </w:r>
            <w:r>
              <w:br/>
            </w:r>
            <w:r w:rsidRPr="00BD73E2">
              <w:rPr>
                <w:noProof/>
                <w:lang w:val="en-US" w:eastAsia="en-US"/>
              </w:rPr>
              <w:t>NHSBSA Programme Manager</w:t>
            </w:r>
          </w:p>
        </w:tc>
        <w:tc>
          <w:tcPr>
            <w:tcW w:w="1877" w:type="pct"/>
            <w:tcBorders>
              <w:top w:val="nil"/>
              <w:left w:val="nil"/>
              <w:bottom w:val="nil"/>
              <w:right w:val="nil"/>
            </w:tcBorders>
            <w:vAlign w:val="center"/>
          </w:tcPr>
          <w:p w14:paraId="3765A0F7" w14:textId="77777777" w:rsidR="00827D53" w:rsidRPr="00BD73E2" w:rsidRDefault="00827D53" w:rsidP="00DD3942">
            <w:pPr>
              <w:rPr>
                <w:noProof/>
                <w:sz w:val="21"/>
                <w:lang w:val="en-US" w:eastAsia="en-US"/>
              </w:rPr>
            </w:pPr>
          </w:p>
        </w:tc>
        <w:tc>
          <w:tcPr>
            <w:tcW w:w="650" w:type="pct"/>
            <w:tcBorders>
              <w:top w:val="nil"/>
              <w:left w:val="nil"/>
              <w:bottom w:val="nil"/>
              <w:right w:val="nil"/>
            </w:tcBorders>
            <w:vAlign w:val="center"/>
          </w:tcPr>
          <w:p w14:paraId="50DD0343" w14:textId="77777777" w:rsidR="00827D53" w:rsidRPr="00BD73E2" w:rsidRDefault="00827D53" w:rsidP="00DD3942">
            <w:r w:rsidRPr="00BD73E2">
              <w:t>Not Approved</w:t>
            </w:r>
          </w:p>
        </w:tc>
        <w:tc>
          <w:tcPr>
            <w:tcW w:w="596" w:type="pct"/>
            <w:tcBorders>
              <w:top w:val="nil"/>
              <w:left w:val="nil"/>
              <w:bottom w:val="nil"/>
            </w:tcBorders>
            <w:vAlign w:val="center"/>
          </w:tcPr>
          <w:p w14:paraId="49D311E2" w14:textId="77777777" w:rsidR="00827D53" w:rsidRPr="00BD73E2" w:rsidRDefault="00827D53" w:rsidP="00DD3942">
            <w:r w:rsidRPr="00BD73E2">
              <w:t>0.2</w:t>
            </w:r>
          </w:p>
        </w:tc>
      </w:tr>
    </w:tbl>
    <w:p w14:paraId="62960EDC" w14:textId="77777777" w:rsidR="00827D53" w:rsidRPr="00B476EC" w:rsidRDefault="00827D53" w:rsidP="00827D53"/>
    <w:p w14:paraId="31C500F0" w14:textId="77777777" w:rsidR="00827D53" w:rsidRDefault="00827D53" w:rsidP="00827D53">
      <w:pPr>
        <w:spacing w:after="0"/>
        <w:rPr>
          <w:b/>
          <w:color w:val="003350"/>
          <w:sz w:val="35"/>
          <w:szCs w:val="42"/>
        </w:rPr>
      </w:pPr>
      <w:r>
        <w:br w:type="page"/>
      </w:r>
    </w:p>
    <w:bookmarkEnd w:id="2"/>
    <w:bookmarkEnd w:id="3"/>
    <w:p w14:paraId="7EA06CFC" w14:textId="77777777" w:rsidR="00827D53" w:rsidRPr="0032477B" w:rsidRDefault="00827D53" w:rsidP="00827D53">
      <w:pPr>
        <w:pStyle w:val="DocMgmtSubhead"/>
        <w:outlineLvl w:val="0"/>
      </w:pPr>
      <w:r>
        <w:lastRenderedPageBreak/>
        <w:t>Glossary of Terms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68"/>
        <w:gridCol w:w="7312"/>
      </w:tblGrid>
      <w:tr w:rsidR="00827D53" w:rsidRPr="00B476EC" w14:paraId="17D65AB7" w14:textId="77777777" w:rsidTr="00DD3942">
        <w:tc>
          <w:tcPr>
            <w:tcW w:w="1373" w:type="pct"/>
            <w:tcBorders>
              <w:top w:val="single" w:sz="2" w:space="0" w:color="000000" w:themeColor="text1"/>
              <w:bottom w:val="single" w:sz="2" w:space="0" w:color="000000" w:themeColor="text1"/>
            </w:tcBorders>
          </w:tcPr>
          <w:p w14:paraId="6B81FBA0" w14:textId="77777777" w:rsidR="00827D53" w:rsidRPr="00B476EC" w:rsidRDefault="00827D53" w:rsidP="00DD3942">
            <w:pPr>
              <w:pStyle w:val="TableHeader"/>
              <w:rPr>
                <w:lang w:val="en-GB"/>
              </w:rPr>
            </w:pPr>
            <w:r w:rsidRPr="087717E3">
              <w:rPr>
                <w:lang w:val="en-GB"/>
              </w:rPr>
              <w:t>Term / Abbreviation</w:t>
            </w:r>
          </w:p>
        </w:tc>
        <w:tc>
          <w:tcPr>
            <w:tcW w:w="3627" w:type="pct"/>
            <w:tcBorders>
              <w:top w:val="single" w:sz="2" w:space="0" w:color="000000" w:themeColor="text1"/>
              <w:bottom w:val="single" w:sz="2" w:space="0" w:color="000000" w:themeColor="text1"/>
            </w:tcBorders>
          </w:tcPr>
          <w:p w14:paraId="749F2188" w14:textId="77777777" w:rsidR="00827D53" w:rsidRPr="00B476EC" w:rsidRDefault="00827D53" w:rsidP="00DD3942">
            <w:pPr>
              <w:pStyle w:val="TableHeader"/>
              <w:rPr>
                <w:lang w:val="en-GB"/>
              </w:rPr>
            </w:pPr>
            <w:r w:rsidRPr="087717E3">
              <w:rPr>
                <w:lang w:val="en-GB"/>
              </w:rPr>
              <w:t>What it stands for</w:t>
            </w:r>
          </w:p>
        </w:tc>
      </w:tr>
      <w:tr w:rsidR="00827D53" w:rsidRPr="00722827" w14:paraId="54A113FE" w14:textId="77777777" w:rsidTr="00DD3942">
        <w:tc>
          <w:tcPr>
            <w:tcW w:w="1373" w:type="pct"/>
          </w:tcPr>
          <w:p w14:paraId="1562DF26" w14:textId="77777777" w:rsidR="00827D53" w:rsidRPr="00722827" w:rsidRDefault="00827D53" w:rsidP="00DD3942">
            <w:pPr>
              <w:pStyle w:val="TableText"/>
              <w:rPr>
                <w:sz w:val="20"/>
                <w:szCs w:val="20"/>
              </w:rPr>
            </w:pPr>
            <w:r w:rsidRPr="087717E3">
              <w:rPr>
                <w:sz w:val="20"/>
                <w:szCs w:val="20"/>
              </w:rPr>
              <w:t>Electronic prescription</w:t>
            </w:r>
          </w:p>
        </w:tc>
        <w:tc>
          <w:tcPr>
            <w:tcW w:w="3627" w:type="pct"/>
          </w:tcPr>
          <w:p w14:paraId="0D175EEB" w14:textId="77777777" w:rsidR="00827D53" w:rsidRPr="00722827" w:rsidRDefault="00827D53" w:rsidP="00DD3942">
            <w:pPr>
              <w:pStyle w:val="TableText"/>
              <w:rPr>
                <w:sz w:val="20"/>
                <w:szCs w:val="20"/>
              </w:rPr>
            </w:pPr>
            <w:r w:rsidRPr="087717E3">
              <w:rPr>
                <w:sz w:val="20"/>
                <w:szCs w:val="20"/>
              </w:rPr>
              <w:t xml:space="preserve">The information transmitted electronically, with the inclusion of an Advanced Electronic Signature, from a prescriber to Spine to allow dispensing and claiming via </w:t>
            </w:r>
            <w:r>
              <w:rPr>
                <w:sz w:val="20"/>
                <w:szCs w:val="20"/>
              </w:rPr>
              <w:t>EPS</w:t>
            </w:r>
          </w:p>
        </w:tc>
      </w:tr>
      <w:tr w:rsidR="00827D53" w:rsidRPr="00722827" w14:paraId="6BDC405A" w14:textId="77777777" w:rsidTr="00DD3942">
        <w:tc>
          <w:tcPr>
            <w:tcW w:w="1373" w:type="pct"/>
          </w:tcPr>
          <w:p w14:paraId="4288E113" w14:textId="77777777" w:rsidR="00827D53" w:rsidRPr="00722827" w:rsidRDefault="00827D53" w:rsidP="00DD3942">
            <w:pPr>
              <w:pStyle w:val="TableText"/>
              <w:rPr>
                <w:sz w:val="20"/>
                <w:szCs w:val="20"/>
              </w:rPr>
            </w:pPr>
            <w:r w:rsidRPr="087717E3">
              <w:rPr>
                <w:sz w:val="20"/>
                <w:szCs w:val="20"/>
              </w:rPr>
              <w:t>Electronic Prescription Service (EPS)</w:t>
            </w:r>
          </w:p>
        </w:tc>
        <w:tc>
          <w:tcPr>
            <w:tcW w:w="3627" w:type="pct"/>
          </w:tcPr>
          <w:p w14:paraId="182F5BAA" w14:textId="77777777" w:rsidR="00827D53" w:rsidRPr="00722827" w:rsidRDefault="00827D53" w:rsidP="00DD3942">
            <w:pPr>
              <w:pStyle w:val="TableText"/>
              <w:rPr>
                <w:sz w:val="20"/>
                <w:szCs w:val="20"/>
              </w:rPr>
            </w:pPr>
            <w:r w:rsidRPr="087717E3">
              <w:rPr>
                <w:sz w:val="20"/>
                <w:szCs w:val="20"/>
              </w:rPr>
              <w:t xml:space="preserve">Electronic Prescription Service delivered by the </w:t>
            </w:r>
            <w:r>
              <w:rPr>
                <w:sz w:val="20"/>
                <w:szCs w:val="20"/>
              </w:rPr>
              <w:t>EPS/ETP</w:t>
            </w:r>
            <w:r w:rsidRPr="087717E3">
              <w:rPr>
                <w:sz w:val="20"/>
                <w:szCs w:val="20"/>
              </w:rPr>
              <w:t xml:space="preserve"> programme</w:t>
            </w:r>
          </w:p>
        </w:tc>
      </w:tr>
      <w:tr w:rsidR="00827D53" w:rsidRPr="00722827" w14:paraId="2B6563DF" w14:textId="77777777" w:rsidTr="00DD3942">
        <w:tc>
          <w:tcPr>
            <w:tcW w:w="1373" w:type="pct"/>
          </w:tcPr>
          <w:p w14:paraId="7B9DB45A" w14:textId="77777777" w:rsidR="00827D53" w:rsidRPr="00722827" w:rsidRDefault="00827D53" w:rsidP="00DD3942">
            <w:pPr>
              <w:pStyle w:val="TableText"/>
              <w:rPr>
                <w:sz w:val="20"/>
                <w:szCs w:val="20"/>
              </w:rPr>
            </w:pPr>
            <w:r w:rsidRPr="087717E3">
              <w:rPr>
                <w:sz w:val="20"/>
                <w:szCs w:val="20"/>
              </w:rPr>
              <w:t>Electronic Transmission of Prescriptions (ETP)</w:t>
            </w:r>
          </w:p>
        </w:tc>
        <w:tc>
          <w:tcPr>
            <w:tcW w:w="3627" w:type="pct"/>
          </w:tcPr>
          <w:p w14:paraId="6C1CE40B" w14:textId="77777777" w:rsidR="00827D53" w:rsidRPr="00722827" w:rsidRDefault="00827D53" w:rsidP="00DD3942">
            <w:pPr>
              <w:pStyle w:val="TableText"/>
              <w:rPr>
                <w:sz w:val="20"/>
                <w:szCs w:val="20"/>
              </w:rPr>
            </w:pPr>
            <w:r w:rsidRPr="087717E3">
              <w:rPr>
                <w:sz w:val="20"/>
                <w:szCs w:val="20"/>
              </w:rPr>
              <w:t>Electronic Transmission of Prescriptions programme</w:t>
            </w:r>
            <w:r>
              <w:rPr>
                <w:sz w:val="20"/>
                <w:szCs w:val="20"/>
              </w:rPr>
              <w:t xml:space="preserve">, now known as the </w:t>
            </w:r>
            <w:r w:rsidRPr="087717E3">
              <w:rPr>
                <w:sz w:val="20"/>
                <w:szCs w:val="20"/>
              </w:rPr>
              <w:t>Electronic Prescription Service</w:t>
            </w:r>
          </w:p>
        </w:tc>
      </w:tr>
      <w:tr w:rsidR="00827D53" w:rsidRPr="00722827" w14:paraId="2A1A8410" w14:textId="77777777" w:rsidTr="00DD3942">
        <w:tc>
          <w:tcPr>
            <w:tcW w:w="1373" w:type="pct"/>
          </w:tcPr>
          <w:p w14:paraId="6BB52ED0" w14:textId="77777777" w:rsidR="00827D53" w:rsidRPr="00722827" w:rsidRDefault="00827D53" w:rsidP="00DD3942">
            <w:pPr>
              <w:pStyle w:val="TableText"/>
              <w:rPr>
                <w:sz w:val="20"/>
                <w:szCs w:val="20"/>
              </w:rPr>
            </w:pPr>
            <w:r w:rsidRPr="087717E3">
              <w:rPr>
                <w:sz w:val="20"/>
                <w:szCs w:val="20"/>
              </w:rPr>
              <w:t>Prescription token</w:t>
            </w:r>
          </w:p>
        </w:tc>
        <w:tc>
          <w:tcPr>
            <w:tcW w:w="3627" w:type="pct"/>
          </w:tcPr>
          <w:p w14:paraId="20D1C25F" w14:textId="77777777" w:rsidR="00827D53" w:rsidRPr="00722827" w:rsidRDefault="00827D53" w:rsidP="00DD3942">
            <w:pPr>
              <w:pStyle w:val="TableText"/>
              <w:rPr>
                <w:sz w:val="20"/>
                <w:szCs w:val="20"/>
              </w:rPr>
            </w:pPr>
            <w:r w:rsidRPr="087717E3">
              <w:rPr>
                <w:sz w:val="20"/>
                <w:szCs w:val="20"/>
              </w:rPr>
              <w:t>Paper copy of the electronic prescription used to capture the patient’s declaration of charge paid or exemption.</w:t>
            </w:r>
          </w:p>
        </w:tc>
      </w:tr>
      <w:tr w:rsidR="00827D53" w:rsidRPr="00722827" w14:paraId="7EC2FC1A" w14:textId="77777777" w:rsidTr="00DD3942">
        <w:tc>
          <w:tcPr>
            <w:tcW w:w="1373" w:type="pct"/>
          </w:tcPr>
          <w:p w14:paraId="56493393" w14:textId="77777777" w:rsidR="00827D53" w:rsidRPr="00722827" w:rsidRDefault="00827D53" w:rsidP="00DD3942">
            <w:pPr>
              <w:pStyle w:val="TableText"/>
              <w:rPr>
                <w:sz w:val="20"/>
                <w:szCs w:val="20"/>
              </w:rPr>
            </w:pPr>
            <w:r w:rsidRPr="087717E3">
              <w:rPr>
                <w:sz w:val="20"/>
                <w:szCs w:val="20"/>
              </w:rPr>
              <w:t>FP10</w:t>
            </w:r>
          </w:p>
        </w:tc>
        <w:tc>
          <w:tcPr>
            <w:tcW w:w="3627" w:type="pct"/>
          </w:tcPr>
          <w:p w14:paraId="514C7F78" w14:textId="77777777" w:rsidR="00827D53" w:rsidRPr="00722827" w:rsidRDefault="00827D53" w:rsidP="00DD3942">
            <w:pPr>
              <w:pStyle w:val="TableText"/>
              <w:rPr>
                <w:sz w:val="20"/>
                <w:szCs w:val="20"/>
              </w:rPr>
            </w:pPr>
            <w:r w:rsidRPr="087717E3">
              <w:rPr>
                <w:sz w:val="20"/>
                <w:szCs w:val="20"/>
              </w:rPr>
              <w:t>The paper form that is used to create a paper–based NHS prescription.</w:t>
            </w:r>
          </w:p>
        </w:tc>
      </w:tr>
      <w:tr w:rsidR="00827D53" w:rsidRPr="00722827" w14:paraId="3B2E0793" w14:textId="77777777" w:rsidTr="00DD3942">
        <w:tc>
          <w:tcPr>
            <w:tcW w:w="1373" w:type="pct"/>
          </w:tcPr>
          <w:p w14:paraId="194E65A9" w14:textId="77777777" w:rsidR="00827D53" w:rsidRPr="00722827" w:rsidRDefault="00827D53" w:rsidP="00DD3942">
            <w:pPr>
              <w:pStyle w:val="TableText"/>
              <w:rPr>
                <w:sz w:val="20"/>
                <w:szCs w:val="20"/>
              </w:rPr>
            </w:pPr>
            <w:r w:rsidRPr="087717E3">
              <w:rPr>
                <w:sz w:val="20"/>
                <w:szCs w:val="20"/>
              </w:rPr>
              <w:t>Medication item</w:t>
            </w:r>
          </w:p>
        </w:tc>
        <w:tc>
          <w:tcPr>
            <w:tcW w:w="3627" w:type="pct"/>
          </w:tcPr>
          <w:p w14:paraId="6F9ED3BE" w14:textId="77777777" w:rsidR="00827D53" w:rsidRPr="00722827" w:rsidRDefault="00827D53" w:rsidP="00DD3942">
            <w:pPr>
              <w:pStyle w:val="TableText"/>
              <w:rPr>
                <w:sz w:val="20"/>
                <w:szCs w:val="20"/>
              </w:rPr>
            </w:pPr>
            <w:r w:rsidRPr="087717E3">
              <w:rPr>
                <w:sz w:val="20"/>
                <w:szCs w:val="20"/>
              </w:rPr>
              <w:t>Any medicine, appliance or reagent that can be prescribed</w:t>
            </w:r>
          </w:p>
        </w:tc>
      </w:tr>
      <w:tr w:rsidR="00827D53" w:rsidRPr="00722827" w14:paraId="6E88EDF4" w14:textId="77777777" w:rsidTr="00DD3942">
        <w:tc>
          <w:tcPr>
            <w:tcW w:w="1373" w:type="pct"/>
          </w:tcPr>
          <w:p w14:paraId="6FE56D70" w14:textId="77777777" w:rsidR="00827D53" w:rsidRPr="00722827" w:rsidRDefault="00827D53" w:rsidP="00DD3942">
            <w:pPr>
              <w:pStyle w:val="TableText"/>
              <w:rPr>
                <w:sz w:val="20"/>
                <w:szCs w:val="20"/>
              </w:rPr>
            </w:pPr>
            <w:r w:rsidRPr="087717E3">
              <w:rPr>
                <w:sz w:val="20"/>
                <w:szCs w:val="20"/>
              </w:rPr>
              <w:t>Organisation Data Service (ODS)</w:t>
            </w:r>
          </w:p>
        </w:tc>
        <w:tc>
          <w:tcPr>
            <w:tcW w:w="3627" w:type="pct"/>
          </w:tcPr>
          <w:p w14:paraId="4FA45620" w14:textId="77777777" w:rsidR="00827D53" w:rsidRPr="00722827" w:rsidRDefault="00827D53" w:rsidP="00DD3942">
            <w:pPr>
              <w:pStyle w:val="TableText"/>
              <w:rPr>
                <w:sz w:val="20"/>
                <w:szCs w:val="20"/>
              </w:rPr>
            </w:pPr>
            <w:r w:rsidRPr="087717E3">
              <w:rPr>
                <w:sz w:val="20"/>
                <w:szCs w:val="20"/>
              </w:rPr>
              <w:t>The Organisation Data Service (ODS) provided by the Authority. It is responsible for the national policy and standards with regard to organisation and practitioner codes.</w:t>
            </w:r>
          </w:p>
        </w:tc>
      </w:tr>
      <w:tr w:rsidR="00827D53" w:rsidRPr="00722827" w14:paraId="4D65410D" w14:textId="77777777" w:rsidTr="00DD3942">
        <w:tc>
          <w:tcPr>
            <w:tcW w:w="1373" w:type="pct"/>
          </w:tcPr>
          <w:p w14:paraId="161D8BCD" w14:textId="77777777" w:rsidR="00827D53" w:rsidRPr="00722827" w:rsidRDefault="00827D53" w:rsidP="00DD3942">
            <w:pPr>
              <w:pStyle w:val="TableText"/>
              <w:rPr>
                <w:sz w:val="20"/>
                <w:szCs w:val="20"/>
              </w:rPr>
            </w:pPr>
            <w:r w:rsidRPr="087717E3">
              <w:rPr>
                <w:sz w:val="20"/>
                <w:szCs w:val="20"/>
              </w:rPr>
              <w:t>Patient Medical Record (PMR)</w:t>
            </w:r>
          </w:p>
        </w:tc>
        <w:tc>
          <w:tcPr>
            <w:tcW w:w="3627" w:type="pct"/>
          </w:tcPr>
          <w:p w14:paraId="0688E927" w14:textId="77777777" w:rsidR="00827D53" w:rsidRPr="00722827" w:rsidRDefault="00827D53" w:rsidP="00DD3942">
            <w:pPr>
              <w:pStyle w:val="TableText"/>
              <w:rPr>
                <w:sz w:val="20"/>
                <w:szCs w:val="20"/>
              </w:rPr>
            </w:pPr>
            <w:r w:rsidRPr="087717E3">
              <w:rPr>
                <w:sz w:val="20"/>
                <w:szCs w:val="20"/>
              </w:rPr>
              <w:t>A term used to describe the module/component of the system that holds patient medical records. Some implementers use the term PMR to describe a single patient medication record. Within the EPS documentation the term relates to the entire collection of patient medical records for the GP practice.</w:t>
            </w:r>
          </w:p>
        </w:tc>
      </w:tr>
      <w:tr w:rsidR="00827D53" w:rsidRPr="00722827" w14:paraId="0D6FB33B" w14:textId="77777777" w:rsidTr="00DD3942">
        <w:tc>
          <w:tcPr>
            <w:tcW w:w="1373" w:type="pct"/>
          </w:tcPr>
          <w:p w14:paraId="407D7F4B" w14:textId="77777777" w:rsidR="00827D53" w:rsidRPr="00722827" w:rsidRDefault="00827D53" w:rsidP="00DD3942">
            <w:pPr>
              <w:pStyle w:val="TableText"/>
              <w:rPr>
                <w:sz w:val="20"/>
                <w:szCs w:val="20"/>
              </w:rPr>
            </w:pPr>
            <w:r w:rsidRPr="087717E3">
              <w:rPr>
                <w:sz w:val="20"/>
                <w:szCs w:val="20"/>
              </w:rPr>
              <w:t>Personal administration</w:t>
            </w:r>
          </w:p>
        </w:tc>
        <w:tc>
          <w:tcPr>
            <w:tcW w:w="3627" w:type="pct"/>
          </w:tcPr>
          <w:p w14:paraId="2989257B" w14:textId="77777777" w:rsidR="00827D53" w:rsidRPr="00BD73E2" w:rsidRDefault="00827D53" w:rsidP="00DD3942">
            <w:pPr>
              <w:spacing w:after="0"/>
              <w:rPr>
                <w:sz w:val="20"/>
                <w:szCs w:val="20"/>
              </w:rPr>
            </w:pPr>
            <w:r w:rsidRPr="087717E3">
              <w:rPr>
                <w:sz w:val="20"/>
                <w:szCs w:val="20"/>
              </w:rPr>
              <w:t xml:space="preserve">The </w:t>
            </w:r>
            <w:r w:rsidRPr="00BD73E2">
              <w:rPr>
                <w:sz w:val="20"/>
                <w:szCs w:val="20"/>
              </w:rPr>
              <w:t>prescribing, dispensing and claiming of products listed in the GMS Statement of Financial Entitlements, by a GP practice, which can be directly administered to the patient.</w:t>
            </w:r>
          </w:p>
        </w:tc>
      </w:tr>
      <w:tr w:rsidR="00827D53" w:rsidRPr="00722827" w14:paraId="7EB43A2E" w14:textId="77777777" w:rsidTr="00DD3942">
        <w:tc>
          <w:tcPr>
            <w:tcW w:w="1373" w:type="pct"/>
          </w:tcPr>
          <w:p w14:paraId="113BA638" w14:textId="77777777" w:rsidR="00827D53" w:rsidRPr="00722827" w:rsidRDefault="00827D53" w:rsidP="00DD3942">
            <w:pPr>
              <w:pStyle w:val="TableText"/>
              <w:rPr>
                <w:sz w:val="20"/>
                <w:szCs w:val="20"/>
              </w:rPr>
            </w:pPr>
            <w:r w:rsidRPr="087717E3">
              <w:rPr>
                <w:sz w:val="20"/>
                <w:szCs w:val="20"/>
              </w:rPr>
              <w:t>Prescribe</w:t>
            </w:r>
          </w:p>
        </w:tc>
        <w:tc>
          <w:tcPr>
            <w:tcW w:w="3627" w:type="pct"/>
          </w:tcPr>
          <w:p w14:paraId="38646645" w14:textId="77777777" w:rsidR="00827D53" w:rsidRPr="00722827" w:rsidRDefault="00827D53" w:rsidP="00DD3942">
            <w:pPr>
              <w:pStyle w:val="TableText"/>
              <w:rPr>
                <w:sz w:val="20"/>
                <w:szCs w:val="20"/>
              </w:rPr>
            </w:pPr>
            <w:r w:rsidRPr="087717E3">
              <w:rPr>
                <w:sz w:val="20"/>
                <w:szCs w:val="20"/>
              </w:rPr>
              <w:t xml:space="preserve">The act of authorising medication items on a prescription. </w:t>
            </w:r>
          </w:p>
        </w:tc>
      </w:tr>
      <w:tr w:rsidR="00827D53" w:rsidRPr="00722827" w14:paraId="0A4AD93B" w14:textId="77777777" w:rsidTr="00DD3942">
        <w:tc>
          <w:tcPr>
            <w:tcW w:w="1373" w:type="pct"/>
          </w:tcPr>
          <w:p w14:paraId="63290419" w14:textId="77777777" w:rsidR="00827D53" w:rsidRPr="00722827" w:rsidRDefault="00827D53" w:rsidP="00DD3942">
            <w:pPr>
              <w:pStyle w:val="TableText"/>
              <w:rPr>
                <w:sz w:val="20"/>
                <w:szCs w:val="20"/>
              </w:rPr>
            </w:pPr>
            <w:r w:rsidRPr="087717E3">
              <w:rPr>
                <w:sz w:val="20"/>
                <w:szCs w:val="20"/>
              </w:rPr>
              <w:t>Repeat prescription</w:t>
            </w:r>
          </w:p>
        </w:tc>
        <w:tc>
          <w:tcPr>
            <w:tcW w:w="3627" w:type="pct"/>
          </w:tcPr>
          <w:p w14:paraId="378F29FE" w14:textId="77777777" w:rsidR="00827D53" w:rsidRPr="00722827" w:rsidRDefault="00827D53" w:rsidP="00DD3942">
            <w:pPr>
              <w:pStyle w:val="TableText"/>
              <w:rPr>
                <w:sz w:val="20"/>
                <w:szCs w:val="20"/>
              </w:rPr>
            </w:pPr>
            <w:r w:rsidRPr="087717E3">
              <w:rPr>
                <w:sz w:val="20"/>
                <w:szCs w:val="20"/>
              </w:rPr>
              <w:t>A prescriber-authorised repetition of a prescription</w:t>
            </w:r>
          </w:p>
        </w:tc>
      </w:tr>
      <w:tr w:rsidR="00827D53" w:rsidRPr="00722827" w14:paraId="49973A8A" w14:textId="77777777" w:rsidTr="00DD3942">
        <w:tc>
          <w:tcPr>
            <w:tcW w:w="1373" w:type="pct"/>
          </w:tcPr>
          <w:p w14:paraId="747C6BBF" w14:textId="77777777" w:rsidR="00827D53" w:rsidRPr="00722827" w:rsidRDefault="00827D53" w:rsidP="00DD3942">
            <w:pPr>
              <w:pStyle w:val="TableText"/>
              <w:rPr>
                <w:sz w:val="20"/>
                <w:szCs w:val="20"/>
              </w:rPr>
            </w:pPr>
            <w:r w:rsidRPr="087717E3">
              <w:rPr>
                <w:sz w:val="20"/>
                <w:szCs w:val="20"/>
              </w:rPr>
              <w:t>Repeatable prescription</w:t>
            </w:r>
          </w:p>
        </w:tc>
        <w:tc>
          <w:tcPr>
            <w:tcW w:w="3627" w:type="pct"/>
          </w:tcPr>
          <w:p w14:paraId="643E6AE2" w14:textId="77777777" w:rsidR="00827D53" w:rsidRPr="00722827" w:rsidRDefault="00827D53" w:rsidP="00DD3942">
            <w:pPr>
              <w:pStyle w:val="TableText"/>
              <w:rPr>
                <w:sz w:val="20"/>
                <w:szCs w:val="20"/>
              </w:rPr>
            </w:pPr>
            <w:r w:rsidRPr="087717E3">
              <w:rPr>
                <w:sz w:val="20"/>
                <w:szCs w:val="20"/>
              </w:rPr>
              <w:t>A prescription valid for an authorised number of issues</w:t>
            </w:r>
          </w:p>
        </w:tc>
      </w:tr>
      <w:tr w:rsidR="00827D53" w:rsidRPr="00722827" w14:paraId="136B26EF" w14:textId="77777777" w:rsidTr="00DD3942">
        <w:tc>
          <w:tcPr>
            <w:tcW w:w="1373" w:type="pct"/>
          </w:tcPr>
          <w:p w14:paraId="49ADA330" w14:textId="77777777" w:rsidR="00827D53" w:rsidRPr="00722827" w:rsidRDefault="00827D53" w:rsidP="00DD3942">
            <w:pPr>
              <w:pStyle w:val="TableText"/>
              <w:rPr>
                <w:sz w:val="20"/>
                <w:szCs w:val="20"/>
              </w:rPr>
            </w:pPr>
            <w:r w:rsidRPr="087717E3">
              <w:rPr>
                <w:sz w:val="20"/>
                <w:szCs w:val="20"/>
              </w:rPr>
              <w:t>The System</w:t>
            </w:r>
          </w:p>
        </w:tc>
        <w:tc>
          <w:tcPr>
            <w:tcW w:w="3627" w:type="pct"/>
          </w:tcPr>
          <w:p w14:paraId="255A4739" w14:textId="77777777" w:rsidR="00827D53" w:rsidRPr="00722827" w:rsidRDefault="00827D53" w:rsidP="00DD3942">
            <w:pPr>
              <w:pStyle w:val="TableText"/>
              <w:rPr>
                <w:sz w:val="20"/>
                <w:szCs w:val="20"/>
              </w:rPr>
            </w:pPr>
            <w:r w:rsidRPr="087717E3">
              <w:rPr>
                <w:sz w:val="20"/>
                <w:szCs w:val="20"/>
              </w:rPr>
              <w:t xml:space="preserve">The system seeking compliance </w:t>
            </w:r>
            <w:r>
              <w:rPr>
                <w:sz w:val="20"/>
                <w:szCs w:val="20"/>
              </w:rPr>
              <w:t>with the Prescription Exemption Checking Service</w:t>
            </w:r>
          </w:p>
        </w:tc>
      </w:tr>
    </w:tbl>
    <w:p w14:paraId="70545E53" w14:textId="77777777" w:rsidR="002C3617" w:rsidRPr="00B476EC" w:rsidRDefault="002C3617"/>
    <w:p w14:paraId="70545E55" w14:textId="77777777" w:rsidR="002C3617" w:rsidRPr="00B476EC" w:rsidRDefault="700CC87A" w:rsidP="00AB0330">
      <w:pPr>
        <w:pStyle w:val="NormalBold"/>
        <w:outlineLvl w:val="0"/>
      </w:pPr>
      <w:r>
        <w:t>Document Control:</w:t>
      </w:r>
    </w:p>
    <w:p w14:paraId="70545E56" w14:textId="67CDF0E8" w:rsidR="002C3617" w:rsidRPr="00B476EC" w:rsidRDefault="700CC87A" w:rsidP="001D343E">
      <w:r>
        <w:t xml:space="preserve">The controlled copy of this document is maintained in the </w:t>
      </w:r>
      <w:r w:rsidR="001977AA">
        <w:t>Authority’s</w:t>
      </w:r>
      <w:r>
        <w:t xml:space="preserve"> corporate network. Any copies of this document held outside of that area, in whatever format (e.g. paper, email attachment), are considered to have passed out of control and should be checked for currency and validity.</w:t>
      </w:r>
    </w:p>
    <w:p w14:paraId="70545E57" w14:textId="77777777" w:rsidR="00E50FF0" w:rsidRDefault="00E50FF0">
      <w:pPr>
        <w:spacing w:after="0"/>
        <w:rPr>
          <w:rFonts w:eastAsia="SimSun"/>
          <w:b/>
        </w:rPr>
      </w:pPr>
    </w:p>
    <w:p w14:paraId="70545E58" w14:textId="01C020EA" w:rsidR="002C3617" w:rsidRDefault="00886C2C" w:rsidP="00AB0330">
      <w:pPr>
        <w:outlineLvl w:val="0"/>
        <w:rPr>
          <w:rFonts w:eastAsia="SimSun"/>
          <w:b/>
          <w:bCs/>
        </w:rPr>
      </w:pPr>
      <w:r>
        <w:rPr>
          <w:rFonts w:eastAsia="SimSun"/>
          <w:b/>
          <w:bCs/>
        </w:rPr>
        <w:t>Further Requirements</w:t>
      </w:r>
      <w:r w:rsidR="700CC87A" w:rsidRPr="700CC87A">
        <w:rPr>
          <w:rFonts w:eastAsia="SimSun"/>
          <w:b/>
          <w:bCs/>
        </w:rPr>
        <w:t>:</w:t>
      </w:r>
    </w:p>
    <w:p w14:paraId="70545E64" w14:textId="77777777" w:rsidR="00B875B3" w:rsidRPr="006D04E7" w:rsidRDefault="700CC87A" w:rsidP="700CC87A">
      <w:pPr>
        <w:rPr>
          <w:rFonts w:eastAsia="SimSun"/>
          <w:sz w:val="20"/>
          <w:szCs w:val="20"/>
        </w:rPr>
      </w:pPr>
      <w:r w:rsidRPr="006D04E7">
        <w:rPr>
          <w:rFonts w:eastAsia="SimSun"/>
          <w:sz w:val="20"/>
          <w:szCs w:val="20"/>
        </w:rPr>
        <w:t>NPFIT-FNT-TO-TIN-1383 IG v3 Foundation Module</w:t>
      </w:r>
    </w:p>
    <w:p w14:paraId="1735DDEB" w14:textId="31F7AA18" w:rsidR="00C77023" w:rsidRPr="00C77023" w:rsidRDefault="00C77023" w:rsidP="00E051FC">
      <w:pPr>
        <w:rPr>
          <w:rFonts w:eastAsia="SimSun"/>
          <w:sz w:val="20"/>
          <w:szCs w:val="20"/>
        </w:rPr>
      </w:pPr>
      <w:r w:rsidRPr="00C77023">
        <w:rPr>
          <w:rFonts w:eastAsia="SimSun"/>
          <w:sz w:val="20"/>
          <w:szCs w:val="20"/>
        </w:rPr>
        <w:t>NPFIT-ETP-EDB-0278.03</w:t>
      </w:r>
      <w:r>
        <w:rPr>
          <w:rFonts w:eastAsia="SimSun"/>
          <w:sz w:val="20"/>
          <w:szCs w:val="20"/>
        </w:rPr>
        <w:t xml:space="preserve"> </w:t>
      </w:r>
      <w:r w:rsidRPr="00C77023">
        <w:rPr>
          <w:rFonts w:eastAsia="SimSun"/>
          <w:sz w:val="20"/>
          <w:szCs w:val="20"/>
        </w:rPr>
        <w:t>EP</w:t>
      </w:r>
      <w:r>
        <w:rPr>
          <w:rFonts w:eastAsia="SimSun"/>
          <w:sz w:val="20"/>
          <w:szCs w:val="20"/>
        </w:rPr>
        <w:t>S Infrastructure Specification</w:t>
      </w:r>
    </w:p>
    <w:p w14:paraId="70545E69" w14:textId="77777777" w:rsidR="00E051FC" w:rsidRDefault="700CC87A" w:rsidP="00AB0330">
      <w:pPr>
        <w:outlineLvl w:val="0"/>
        <w:rPr>
          <w:rFonts w:eastAsia="SimSun"/>
          <w:b/>
          <w:bCs/>
        </w:rPr>
      </w:pPr>
      <w:r w:rsidRPr="700CC87A">
        <w:rPr>
          <w:rFonts w:eastAsia="SimSun"/>
          <w:b/>
          <w:bCs/>
        </w:rPr>
        <w:t>Related Guidance Documents:</w:t>
      </w:r>
    </w:p>
    <w:p w14:paraId="70545E6A" w14:textId="77777777" w:rsidR="00210F60" w:rsidRPr="001252A3" w:rsidRDefault="700CC87A" w:rsidP="700CC87A">
      <w:pPr>
        <w:rPr>
          <w:rFonts w:eastAsia="SimSun"/>
          <w:sz w:val="20"/>
          <w:szCs w:val="20"/>
        </w:rPr>
      </w:pPr>
      <w:r w:rsidRPr="001252A3">
        <w:rPr>
          <w:rFonts w:eastAsia="SimSun"/>
          <w:sz w:val="20"/>
          <w:szCs w:val="20"/>
        </w:rPr>
        <w:t>NPFIT-ETP-EIM-0110 RBAC Implementation Guidance for the EPS R2</w:t>
      </w:r>
    </w:p>
    <w:p w14:paraId="70545E75" w14:textId="77777777" w:rsidR="00210F60" w:rsidRPr="00204B57" w:rsidRDefault="00210F60" w:rsidP="00DF0AFB">
      <w:pPr>
        <w:rPr>
          <w:rFonts w:eastAsia="SimSun"/>
          <w:sz w:val="20"/>
        </w:rPr>
      </w:pPr>
    </w:p>
    <w:p w14:paraId="70545E76" w14:textId="77777777" w:rsidR="002C3617" w:rsidRPr="00B476EC" w:rsidRDefault="002C3617">
      <w:pPr>
        <w:spacing w:after="0"/>
      </w:pPr>
      <w:r w:rsidRPr="00B476EC">
        <w:br w:type="page"/>
      </w:r>
    </w:p>
    <w:p w14:paraId="70545E77" w14:textId="77777777" w:rsidR="002C3617" w:rsidRPr="00B476EC" w:rsidRDefault="700CC87A" w:rsidP="00AB0330">
      <w:pPr>
        <w:pStyle w:val="Docmgmtheading"/>
        <w:outlineLvl w:val="0"/>
      </w:pPr>
      <w:r>
        <w:lastRenderedPageBreak/>
        <w:t>Contents</w:t>
      </w:r>
    </w:p>
    <w:p w14:paraId="01CCEDD1" w14:textId="19084D9F" w:rsidR="001D3622" w:rsidRDefault="005E2F2D">
      <w:pPr>
        <w:pStyle w:val="TOC1"/>
        <w:tabs>
          <w:tab w:val="left" w:pos="440"/>
        </w:tabs>
        <w:rPr>
          <w:rFonts w:asciiTheme="minorHAnsi" w:eastAsiaTheme="minorEastAsia" w:hAnsiTheme="minorHAnsi" w:cstheme="minorBidi"/>
          <w:b w:val="0"/>
          <w:color w:val="auto"/>
          <w:sz w:val="24"/>
          <w:lang w:val="en-US" w:eastAsia="en-US"/>
        </w:rPr>
      </w:pPr>
      <w:r w:rsidRPr="00B476EC">
        <w:rPr>
          <w:caps/>
          <w:smallCaps/>
        </w:rPr>
        <w:fldChar w:fldCharType="begin"/>
      </w:r>
      <w:r w:rsidR="002C3617" w:rsidRPr="00B476EC">
        <w:rPr>
          <w:caps/>
          <w:smallCaps/>
        </w:rPr>
        <w:instrText xml:space="preserve"> TOC \o "1-2" \h \z </w:instrText>
      </w:r>
      <w:r w:rsidRPr="00B476EC">
        <w:rPr>
          <w:caps/>
          <w:smallCaps/>
        </w:rPr>
        <w:fldChar w:fldCharType="separate"/>
      </w:r>
      <w:hyperlink w:anchor="_Toc516830067" w:history="1">
        <w:r w:rsidR="001D3622" w:rsidRPr="001400A7">
          <w:rPr>
            <w:rStyle w:val="Hyperlink"/>
          </w:rPr>
          <w:t>1</w:t>
        </w:r>
        <w:r w:rsidR="001D3622">
          <w:rPr>
            <w:rFonts w:asciiTheme="minorHAnsi" w:eastAsiaTheme="minorEastAsia" w:hAnsiTheme="minorHAnsi" w:cstheme="minorBidi"/>
            <w:b w:val="0"/>
            <w:color w:val="auto"/>
            <w:sz w:val="24"/>
            <w:lang w:val="en-US" w:eastAsia="en-US"/>
          </w:rPr>
          <w:tab/>
        </w:r>
        <w:r w:rsidR="001D3622" w:rsidRPr="001400A7">
          <w:rPr>
            <w:rStyle w:val="Hyperlink"/>
          </w:rPr>
          <w:t>About this Document</w:t>
        </w:r>
        <w:r w:rsidR="001D3622">
          <w:rPr>
            <w:webHidden/>
          </w:rPr>
          <w:tab/>
        </w:r>
        <w:r w:rsidR="001D3622">
          <w:rPr>
            <w:webHidden/>
          </w:rPr>
          <w:fldChar w:fldCharType="begin"/>
        </w:r>
        <w:r w:rsidR="001D3622">
          <w:rPr>
            <w:webHidden/>
          </w:rPr>
          <w:instrText xml:space="preserve"> PAGEREF _Toc516830067 \h </w:instrText>
        </w:r>
        <w:r w:rsidR="001D3622">
          <w:rPr>
            <w:webHidden/>
          </w:rPr>
        </w:r>
        <w:r w:rsidR="001D3622">
          <w:rPr>
            <w:webHidden/>
          </w:rPr>
          <w:fldChar w:fldCharType="separate"/>
        </w:r>
        <w:r w:rsidR="00827D53">
          <w:rPr>
            <w:webHidden/>
          </w:rPr>
          <w:t>6</w:t>
        </w:r>
        <w:r w:rsidR="001D3622">
          <w:rPr>
            <w:webHidden/>
          </w:rPr>
          <w:fldChar w:fldCharType="end"/>
        </w:r>
      </w:hyperlink>
    </w:p>
    <w:p w14:paraId="2DCC19E8" w14:textId="2F0F117C"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68" w:history="1">
        <w:r w:rsidR="001D3622" w:rsidRPr="001400A7">
          <w:rPr>
            <w:rStyle w:val="Hyperlink"/>
            <w:noProof/>
          </w:rPr>
          <w:t>1.1</w:t>
        </w:r>
        <w:r w:rsidR="001D3622">
          <w:rPr>
            <w:rFonts w:asciiTheme="minorHAnsi" w:eastAsiaTheme="minorEastAsia" w:hAnsiTheme="minorHAnsi" w:cstheme="minorBidi"/>
            <w:noProof/>
            <w:lang w:val="en-US" w:eastAsia="en-US"/>
          </w:rPr>
          <w:tab/>
        </w:r>
        <w:r w:rsidR="001D3622" w:rsidRPr="001400A7">
          <w:rPr>
            <w:rStyle w:val="Hyperlink"/>
            <w:noProof/>
          </w:rPr>
          <w:t>Purpose</w:t>
        </w:r>
        <w:r w:rsidR="001D3622">
          <w:rPr>
            <w:noProof/>
            <w:webHidden/>
          </w:rPr>
          <w:tab/>
        </w:r>
        <w:r w:rsidR="001D3622">
          <w:rPr>
            <w:noProof/>
            <w:webHidden/>
          </w:rPr>
          <w:fldChar w:fldCharType="begin"/>
        </w:r>
        <w:r w:rsidR="001D3622">
          <w:rPr>
            <w:noProof/>
            <w:webHidden/>
          </w:rPr>
          <w:instrText xml:space="preserve"> PAGEREF _Toc516830068 \h </w:instrText>
        </w:r>
        <w:r w:rsidR="001D3622">
          <w:rPr>
            <w:noProof/>
            <w:webHidden/>
          </w:rPr>
        </w:r>
        <w:r w:rsidR="001D3622">
          <w:rPr>
            <w:noProof/>
            <w:webHidden/>
          </w:rPr>
          <w:fldChar w:fldCharType="separate"/>
        </w:r>
        <w:r w:rsidR="00827D53">
          <w:rPr>
            <w:noProof/>
            <w:webHidden/>
          </w:rPr>
          <w:t>6</w:t>
        </w:r>
        <w:r w:rsidR="001D3622">
          <w:rPr>
            <w:noProof/>
            <w:webHidden/>
          </w:rPr>
          <w:fldChar w:fldCharType="end"/>
        </w:r>
      </w:hyperlink>
    </w:p>
    <w:p w14:paraId="0A0AAEDB" w14:textId="30A1DE29"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69" w:history="1">
        <w:r w:rsidR="001D3622" w:rsidRPr="001400A7">
          <w:rPr>
            <w:rStyle w:val="Hyperlink"/>
            <w:noProof/>
          </w:rPr>
          <w:t>1.2</w:t>
        </w:r>
        <w:r w:rsidR="001D3622">
          <w:rPr>
            <w:rFonts w:asciiTheme="minorHAnsi" w:eastAsiaTheme="minorEastAsia" w:hAnsiTheme="minorHAnsi" w:cstheme="minorBidi"/>
            <w:noProof/>
            <w:lang w:val="en-US" w:eastAsia="en-US"/>
          </w:rPr>
          <w:tab/>
        </w:r>
        <w:r w:rsidR="001D3622" w:rsidRPr="001400A7">
          <w:rPr>
            <w:rStyle w:val="Hyperlink"/>
            <w:noProof/>
          </w:rPr>
          <w:t>Audience</w:t>
        </w:r>
        <w:r w:rsidR="001D3622">
          <w:rPr>
            <w:noProof/>
            <w:webHidden/>
          </w:rPr>
          <w:tab/>
        </w:r>
        <w:r w:rsidR="001D3622">
          <w:rPr>
            <w:noProof/>
            <w:webHidden/>
          </w:rPr>
          <w:fldChar w:fldCharType="begin"/>
        </w:r>
        <w:r w:rsidR="001D3622">
          <w:rPr>
            <w:noProof/>
            <w:webHidden/>
          </w:rPr>
          <w:instrText xml:space="preserve"> PAGEREF _Toc516830069 \h </w:instrText>
        </w:r>
        <w:r w:rsidR="001D3622">
          <w:rPr>
            <w:noProof/>
            <w:webHidden/>
          </w:rPr>
        </w:r>
        <w:r w:rsidR="001D3622">
          <w:rPr>
            <w:noProof/>
            <w:webHidden/>
          </w:rPr>
          <w:fldChar w:fldCharType="separate"/>
        </w:r>
        <w:r w:rsidR="00827D53">
          <w:rPr>
            <w:noProof/>
            <w:webHidden/>
          </w:rPr>
          <w:t>6</w:t>
        </w:r>
        <w:r w:rsidR="001D3622">
          <w:rPr>
            <w:noProof/>
            <w:webHidden/>
          </w:rPr>
          <w:fldChar w:fldCharType="end"/>
        </w:r>
      </w:hyperlink>
    </w:p>
    <w:p w14:paraId="56E2BC4F" w14:textId="00097C2E"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0" w:history="1">
        <w:r w:rsidR="001D3622" w:rsidRPr="001400A7">
          <w:rPr>
            <w:rStyle w:val="Hyperlink"/>
            <w:noProof/>
          </w:rPr>
          <w:t>1.3</w:t>
        </w:r>
        <w:r w:rsidR="001D3622">
          <w:rPr>
            <w:rFonts w:asciiTheme="minorHAnsi" w:eastAsiaTheme="minorEastAsia" w:hAnsiTheme="minorHAnsi" w:cstheme="minorBidi"/>
            <w:noProof/>
            <w:lang w:val="en-US" w:eastAsia="en-US"/>
          </w:rPr>
          <w:tab/>
        </w:r>
        <w:r w:rsidR="001D3622" w:rsidRPr="001400A7">
          <w:rPr>
            <w:rStyle w:val="Hyperlink"/>
            <w:noProof/>
          </w:rPr>
          <w:t>Content</w:t>
        </w:r>
        <w:r w:rsidR="001D3622">
          <w:rPr>
            <w:noProof/>
            <w:webHidden/>
          </w:rPr>
          <w:tab/>
        </w:r>
        <w:r w:rsidR="001D3622">
          <w:rPr>
            <w:noProof/>
            <w:webHidden/>
          </w:rPr>
          <w:fldChar w:fldCharType="begin"/>
        </w:r>
        <w:r w:rsidR="001D3622">
          <w:rPr>
            <w:noProof/>
            <w:webHidden/>
          </w:rPr>
          <w:instrText xml:space="preserve"> PAGEREF _Toc516830070 \h </w:instrText>
        </w:r>
        <w:r w:rsidR="001D3622">
          <w:rPr>
            <w:noProof/>
            <w:webHidden/>
          </w:rPr>
        </w:r>
        <w:r w:rsidR="001D3622">
          <w:rPr>
            <w:noProof/>
            <w:webHidden/>
          </w:rPr>
          <w:fldChar w:fldCharType="separate"/>
        </w:r>
        <w:r w:rsidR="00827D53">
          <w:rPr>
            <w:noProof/>
            <w:webHidden/>
          </w:rPr>
          <w:t>6</w:t>
        </w:r>
        <w:r w:rsidR="001D3622">
          <w:rPr>
            <w:noProof/>
            <w:webHidden/>
          </w:rPr>
          <w:fldChar w:fldCharType="end"/>
        </w:r>
      </w:hyperlink>
    </w:p>
    <w:p w14:paraId="535EF7BE" w14:textId="651B29B1" w:rsidR="001D3622" w:rsidRDefault="00F71A1C">
      <w:pPr>
        <w:pStyle w:val="TOC1"/>
        <w:tabs>
          <w:tab w:val="left" w:pos="440"/>
        </w:tabs>
        <w:rPr>
          <w:rFonts w:asciiTheme="minorHAnsi" w:eastAsiaTheme="minorEastAsia" w:hAnsiTheme="minorHAnsi" w:cstheme="minorBidi"/>
          <w:b w:val="0"/>
          <w:color w:val="auto"/>
          <w:sz w:val="24"/>
          <w:lang w:val="en-US" w:eastAsia="en-US"/>
        </w:rPr>
      </w:pPr>
      <w:hyperlink w:anchor="_Toc516830071" w:history="1">
        <w:r w:rsidR="001D3622" w:rsidRPr="001400A7">
          <w:rPr>
            <w:rStyle w:val="Hyperlink"/>
          </w:rPr>
          <w:t>2</w:t>
        </w:r>
        <w:r w:rsidR="001D3622">
          <w:rPr>
            <w:rFonts w:asciiTheme="minorHAnsi" w:eastAsiaTheme="minorEastAsia" w:hAnsiTheme="minorHAnsi" w:cstheme="minorBidi"/>
            <w:b w:val="0"/>
            <w:color w:val="auto"/>
            <w:sz w:val="24"/>
            <w:lang w:val="en-US" w:eastAsia="en-US"/>
          </w:rPr>
          <w:tab/>
        </w:r>
        <w:r w:rsidR="001D3622" w:rsidRPr="001400A7">
          <w:rPr>
            <w:rStyle w:val="Hyperlink"/>
          </w:rPr>
          <w:t>Background</w:t>
        </w:r>
        <w:r w:rsidR="001D3622">
          <w:rPr>
            <w:webHidden/>
          </w:rPr>
          <w:tab/>
        </w:r>
        <w:r w:rsidR="001D3622">
          <w:rPr>
            <w:webHidden/>
          </w:rPr>
          <w:fldChar w:fldCharType="begin"/>
        </w:r>
        <w:r w:rsidR="001D3622">
          <w:rPr>
            <w:webHidden/>
          </w:rPr>
          <w:instrText xml:space="preserve"> PAGEREF _Toc516830071 \h </w:instrText>
        </w:r>
        <w:r w:rsidR="001D3622">
          <w:rPr>
            <w:webHidden/>
          </w:rPr>
        </w:r>
        <w:r w:rsidR="001D3622">
          <w:rPr>
            <w:webHidden/>
          </w:rPr>
          <w:fldChar w:fldCharType="separate"/>
        </w:r>
        <w:r w:rsidR="00827D53">
          <w:rPr>
            <w:webHidden/>
          </w:rPr>
          <w:t>6</w:t>
        </w:r>
        <w:r w:rsidR="001D3622">
          <w:rPr>
            <w:webHidden/>
          </w:rPr>
          <w:fldChar w:fldCharType="end"/>
        </w:r>
      </w:hyperlink>
    </w:p>
    <w:p w14:paraId="7D531414" w14:textId="345C8AA7"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2" w:history="1">
        <w:r w:rsidR="001D3622" w:rsidRPr="001400A7">
          <w:rPr>
            <w:rStyle w:val="Hyperlink"/>
            <w:noProof/>
          </w:rPr>
          <w:t>2.1</w:t>
        </w:r>
        <w:r w:rsidR="001D3622">
          <w:rPr>
            <w:rFonts w:asciiTheme="minorHAnsi" w:eastAsiaTheme="minorEastAsia" w:hAnsiTheme="minorHAnsi" w:cstheme="minorBidi"/>
            <w:noProof/>
            <w:lang w:val="en-US" w:eastAsia="en-US"/>
          </w:rPr>
          <w:tab/>
        </w:r>
        <w:r w:rsidR="001D3622" w:rsidRPr="001400A7">
          <w:rPr>
            <w:rStyle w:val="Hyperlink"/>
            <w:noProof/>
            <w:highlight w:val="yellow"/>
          </w:rPr>
          <w:t>Architecture</w:t>
        </w:r>
        <w:r w:rsidR="001D3622">
          <w:rPr>
            <w:noProof/>
            <w:webHidden/>
          </w:rPr>
          <w:tab/>
        </w:r>
        <w:r w:rsidR="001D3622">
          <w:rPr>
            <w:noProof/>
            <w:webHidden/>
          </w:rPr>
          <w:fldChar w:fldCharType="begin"/>
        </w:r>
        <w:r w:rsidR="001D3622">
          <w:rPr>
            <w:noProof/>
            <w:webHidden/>
          </w:rPr>
          <w:instrText xml:space="preserve"> PAGEREF _Toc516830072 \h </w:instrText>
        </w:r>
        <w:r w:rsidR="001D3622">
          <w:rPr>
            <w:noProof/>
            <w:webHidden/>
          </w:rPr>
        </w:r>
        <w:r w:rsidR="001D3622">
          <w:rPr>
            <w:noProof/>
            <w:webHidden/>
          </w:rPr>
          <w:fldChar w:fldCharType="separate"/>
        </w:r>
        <w:r w:rsidR="00827D53">
          <w:rPr>
            <w:noProof/>
            <w:webHidden/>
          </w:rPr>
          <w:t>6</w:t>
        </w:r>
        <w:r w:rsidR="001D3622">
          <w:rPr>
            <w:noProof/>
            <w:webHidden/>
          </w:rPr>
          <w:fldChar w:fldCharType="end"/>
        </w:r>
      </w:hyperlink>
    </w:p>
    <w:p w14:paraId="77363E38" w14:textId="18E4AC64" w:rsidR="001D3622" w:rsidRDefault="00F71A1C">
      <w:pPr>
        <w:pStyle w:val="TOC1"/>
        <w:tabs>
          <w:tab w:val="left" w:pos="440"/>
        </w:tabs>
        <w:rPr>
          <w:rFonts w:asciiTheme="minorHAnsi" w:eastAsiaTheme="minorEastAsia" w:hAnsiTheme="minorHAnsi" w:cstheme="minorBidi"/>
          <w:b w:val="0"/>
          <w:color w:val="auto"/>
          <w:sz w:val="24"/>
          <w:lang w:val="en-US" w:eastAsia="en-US"/>
        </w:rPr>
      </w:pPr>
      <w:hyperlink w:anchor="_Toc516830073" w:history="1">
        <w:r w:rsidR="001D3622" w:rsidRPr="001400A7">
          <w:rPr>
            <w:rStyle w:val="Hyperlink"/>
          </w:rPr>
          <w:t>3</w:t>
        </w:r>
        <w:r w:rsidR="001D3622">
          <w:rPr>
            <w:rFonts w:asciiTheme="minorHAnsi" w:eastAsiaTheme="minorEastAsia" w:hAnsiTheme="minorHAnsi" w:cstheme="minorBidi"/>
            <w:b w:val="0"/>
            <w:color w:val="auto"/>
            <w:sz w:val="24"/>
            <w:lang w:val="en-US" w:eastAsia="en-US"/>
          </w:rPr>
          <w:tab/>
        </w:r>
        <w:r w:rsidR="001D3622" w:rsidRPr="001400A7">
          <w:rPr>
            <w:rStyle w:val="Hyperlink"/>
          </w:rPr>
          <w:t>Non Functional Requirements</w:t>
        </w:r>
        <w:r w:rsidR="001D3622">
          <w:rPr>
            <w:webHidden/>
          </w:rPr>
          <w:tab/>
        </w:r>
        <w:r w:rsidR="001D3622">
          <w:rPr>
            <w:webHidden/>
          </w:rPr>
          <w:fldChar w:fldCharType="begin"/>
        </w:r>
        <w:r w:rsidR="001D3622">
          <w:rPr>
            <w:webHidden/>
          </w:rPr>
          <w:instrText xml:space="preserve"> PAGEREF _Toc516830073 \h </w:instrText>
        </w:r>
        <w:r w:rsidR="001D3622">
          <w:rPr>
            <w:webHidden/>
          </w:rPr>
        </w:r>
        <w:r w:rsidR="001D3622">
          <w:rPr>
            <w:webHidden/>
          </w:rPr>
          <w:fldChar w:fldCharType="separate"/>
        </w:r>
        <w:r w:rsidR="00827D53">
          <w:rPr>
            <w:webHidden/>
          </w:rPr>
          <w:t>7</w:t>
        </w:r>
        <w:r w:rsidR="001D3622">
          <w:rPr>
            <w:webHidden/>
          </w:rPr>
          <w:fldChar w:fldCharType="end"/>
        </w:r>
      </w:hyperlink>
    </w:p>
    <w:p w14:paraId="76FDED64" w14:textId="4A1AF99F"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4" w:history="1">
        <w:r w:rsidR="001D3622" w:rsidRPr="001400A7">
          <w:rPr>
            <w:rStyle w:val="Hyperlink"/>
            <w:noProof/>
          </w:rPr>
          <w:t>3.1</w:t>
        </w:r>
        <w:r w:rsidR="001D3622">
          <w:rPr>
            <w:rFonts w:asciiTheme="minorHAnsi" w:eastAsiaTheme="minorEastAsia" w:hAnsiTheme="minorHAnsi" w:cstheme="minorBidi"/>
            <w:noProof/>
            <w:lang w:val="en-US" w:eastAsia="en-US"/>
          </w:rPr>
          <w:tab/>
        </w:r>
        <w:r w:rsidR="001D3622" w:rsidRPr="001400A7">
          <w:rPr>
            <w:rStyle w:val="Hyperlink"/>
            <w:noProof/>
          </w:rPr>
          <w:t>Accessibility</w:t>
        </w:r>
        <w:r w:rsidR="001D3622">
          <w:rPr>
            <w:noProof/>
            <w:webHidden/>
          </w:rPr>
          <w:tab/>
        </w:r>
        <w:r w:rsidR="001D3622">
          <w:rPr>
            <w:noProof/>
            <w:webHidden/>
          </w:rPr>
          <w:fldChar w:fldCharType="begin"/>
        </w:r>
        <w:r w:rsidR="001D3622">
          <w:rPr>
            <w:noProof/>
            <w:webHidden/>
          </w:rPr>
          <w:instrText xml:space="preserve"> PAGEREF _Toc516830074 \h </w:instrText>
        </w:r>
        <w:r w:rsidR="001D3622">
          <w:rPr>
            <w:noProof/>
            <w:webHidden/>
          </w:rPr>
        </w:r>
        <w:r w:rsidR="001D3622">
          <w:rPr>
            <w:noProof/>
            <w:webHidden/>
          </w:rPr>
          <w:fldChar w:fldCharType="separate"/>
        </w:r>
        <w:r w:rsidR="00827D53">
          <w:rPr>
            <w:noProof/>
            <w:webHidden/>
          </w:rPr>
          <w:t>7</w:t>
        </w:r>
        <w:r w:rsidR="001D3622">
          <w:rPr>
            <w:noProof/>
            <w:webHidden/>
          </w:rPr>
          <w:fldChar w:fldCharType="end"/>
        </w:r>
      </w:hyperlink>
    </w:p>
    <w:p w14:paraId="068909B2" w14:textId="60533EBD"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5" w:history="1">
        <w:r w:rsidR="001D3622" w:rsidRPr="001400A7">
          <w:rPr>
            <w:rStyle w:val="Hyperlink"/>
            <w:noProof/>
          </w:rPr>
          <w:t>3.2</w:t>
        </w:r>
        <w:r w:rsidR="001D3622">
          <w:rPr>
            <w:rFonts w:asciiTheme="minorHAnsi" w:eastAsiaTheme="minorEastAsia" w:hAnsiTheme="minorHAnsi" w:cstheme="minorBidi"/>
            <w:noProof/>
            <w:lang w:val="en-US" w:eastAsia="en-US"/>
          </w:rPr>
          <w:tab/>
        </w:r>
        <w:r w:rsidR="001D3622" w:rsidRPr="001400A7">
          <w:rPr>
            <w:rStyle w:val="Hyperlink"/>
            <w:noProof/>
          </w:rPr>
          <w:t>Availability and Resilience</w:t>
        </w:r>
        <w:r w:rsidR="001D3622">
          <w:rPr>
            <w:noProof/>
            <w:webHidden/>
          </w:rPr>
          <w:tab/>
        </w:r>
        <w:r w:rsidR="001D3622">
          <w:rPr>
            <w:noProof/>
            <w:webHidden/>
          </w:rPr>
          <w:fldChar w:fldCharType="begin"/>
        </w:r>
        <w:r w:rsidR="001D3622">
          <w:rPr>
            <w:noProof/>
            <w:webHidden/>
          </w:rPr>
          <w:instrText xml:space="preserve"> PAGEREF _Toc516830075 \h </w:instrText>
        </w:r>
        <w:r w:rsidR="001D3622">
          <w:rPr>
            <w:noProof/>
            <w:webHidden/>
          </w:rPr>
        </w:r>
        <w:r w:rsidR="001D3622">
          <w:rPr>
            <w:noProof/>
            <w:webHidden/>
          </w:rPr>
          <w:fldChar w:fldCharType="separate"/>
        </w:r>
        <w:r w:rsidR="00827D53">
          <w:rPr>
            <w:noProof/>
            <w:webHidden/>
          </w:rPr>
          <w:t>7</w:t>
        </w:r>
        <w:r w:rsidR="001D3622">
          <w:rPr>
            <w:noProof/>
            <w:webHidden/>
          </w:rPr>
          <w:fldChar w:fldCharType="end"/>
        </w:r>
      </w:hyperlink>
    </w:p>
    <w:p w14:paraId="5245A896" w14:textId="67A30719"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6" w:history="1">
        <w:r w:rsidR="001D3622" w:rsidRPr="001400A7">
          <w:rPr>
            <w:rStyle w:val="Hyperlink"/>
            <w:noProof/>
          </w:rPr>
          <w:t>3.3</w:t>
        </w:r>
        <w:r w:rsidR="001D3622">
          <w:rPr>
            <w:rFonts w:asciiTheme="minorHAnsi" w:eastAsiaTheme="minorEastAsia" w:hAnsiTheme="minorHAnsi" w:cstheme="minorBidi"/>
            <w:noProof/>
            <w:lang w:val="en-US" w:eastAsia="en-US"/>
          </w:rPr>
          <w:tab/>
        </w:r>
        <w:r w:rsidR="001D3622" w:rsidRPr="001400A7">
          <w:rPr>
            <w:rStyle w:val="Hyperlink"/>
            <w:noProof/>
          </w:rPr>
          <w:t>Infrastructure</w:t>
        </w:r>
        <w:r w:rsidR="001D3622">
          <w:rPr>
            <w:noProof/>
            <w:webHidden/>
          </w:rPr>
          <w:tab/>
        </w:r>
        <w:r w:rsidR="001D3622">
          <w:rPr>
            <w:noProof/>
            <w:webHidden/>
          </w:rPr>
          <w:fldChar w:fldCharType="begin"/>
        </w:r>
        <w:r w:rsidR="001D3622">
          <w:rPr>
            <w:noProof/>
            <w:webHidden/>
          </w:rPr>
          <w:instrText xml:space="preserve"> PAGEREF _Toc516830076 \h </w:instrText>
        </w:r>
        <w:r w:rsidR="001D3622">
          <w:rPr>
            <w:noProof/>
            <w:webHidden/>
          </w:rPr>
        </w:r>
        <w:r w:rsidR="001D3622">
          <w:rPr>
            <w:noProof/>
            <w:webHidden/>
          </w:rPr>
          <w:fldChar w:fldCharType="separate"/>
        </w:r>
        <w:r w:rsidR="00827D53">
          <w:rPr>
            <w:noProof/>
            <w:webHidden/>
          </w:rPr>
          <w:t>7</w:t>
        </w:r>
        <w:r w:rsidR="001D3622">
          <w:rPr>
            <w:noProof/>
            <w:webHidden/>
          </w:rPr>
          <w:fldChar w:fldCharType="end"/>
        </w:r>
      </w:hyperlink>
    </w:p>
    <w:p w14:paraId="556161CD" w14:textId="759DA4C6"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7" w:history="1">
        <w:r w:rsidR="001D3622" w:rsidRPr="001400A7">
          <w:rPr>
            <w:rStyle w:val="Hyperlink"/>
            <w:noProof/>
          </w:rPr>
          <w:t>3.4</w:t>
        </w:r>
        <w:r w:rsidR="001D3622">
          <w:rPr>
            <w:rFonts w:asciiTheme="minorHAnsi" w:eastAsiaTheme="minorEastAsia" w:hAnsiTheme="minorHAnsi" w:cstheme="minorBidi"/>
            <w:noProof/>
            <w:lang w:val="en-US" w:eastAsia="en-US"/>
          </w:rPr>
          <w:tab/>
        </w:r>
        <w:r w:rsidR="001D3622" w:rsidRPr="001400A7">
          <w:rPr>
            <w:rStyle w:val="Hyperlink"/>
            <w:noProof/>
          </w:rPr>
          <w:t>Evolution</w:t>
        </w:r>
        <w:r w:rsidR="001D3622">
          <w:rPr>
            <w:noProof/>
            <w:webHidden/>
          </w:rPr>
          <w:tab/>
        </w:r>
        <w:r w:rsidR="001D3622">
          <w:rPr>
            <w:noProof/>
            <w:webHidden/>
          </w:rPr>
          <w:fldChar w:fldCharType="begin"/>
        </w:r>
        <w:r w:rsidR="001D3622">
          <w:rPr>
            <w:noProof/>
            <w:webHidden/>
          </w:rPr>
          <w:instrText xml:space="preserve"> PAGEREF _Toc516830077 \h </w:instrText>
        </w:r>
        <w:r w:rsidR="001D3622">
          <w:rPr>
            <w:noProof/>
            <w:webHidden/>
          </w:rPr>
        </w:r>
        <w:r w:rsidR="001D3622">
          <w:rPr>
            <w:noProof/>
            <w:webHidden/>
          </w:rPr>
          <w:fldChar w:fldCharType="separate"/>
        </w:r>
        <w:r w:rsidR="00827D53">
          <w:rPr>
            <w:noProof/>
            <w:webHidden/>
          </w:rPr>
          <w:t>8</w:t>
        </w:r>
        <w:r w:rsidR="001D3622">
          <w:rPr>
            <w:noProof/>
            <w:webHidden/>
          </w:rPr>
          <w:fldChar w:fldCharType="end"/>
        </w:r>
      </w:hyperlink>
    </w:p>
    <w:p w14:paraId="13F1D11D" w14:textId="4804F118"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8" w:history="1">
        <w:r w:rsidR="001D3622" w:rsidRPr="001400A7">
          <w:rPr>
            <w:rStyle w:val="Hyperlink"/>
            <w:noProof/>
          </w:rPr>
          <w:t>3.5</w:t>
        </w:r>
        <w:r w:rsidR="001D3622">
          <w:rPr>
            <w:rFonts w:asciiTheme="minorHAnsi" w:eastAsiaTheme="minorEastAsia" w:hAnsiTheme="minorHAnsi" w:cstheme="minorBidi"/>
            <w:noProof/>
            <w:lang w:val="en-US" w:eastAsia="en-US"/>
          </w:rPr>
          <w:tab/>
        </w:r>
        <w:r w:rsidR="001D3622" w:rsidRPr="001400A7">
          <w:rPr>
            <w:rStyle w:val="Hyperlink"/>
            <w:noProof/>
          </w:rPr>
          <w:t>Performance and Scalability</w:t>
        </w:r>
        <w:r w:rsidR="001D3622">
          <w:rPr>
            <w:noProof/>
            <w:webHidden/>
          </w:rPr>
          <w:tab/>
        </w:r>
        <w:r w:rsidR="001D3622">
          <w:rPr>
            <w:noProof/>
            <w:webHidden/>
          </w:rPr>
          <w:fldChar w:fldCharType="begin"/>
        </w:r>
        <w:r w:rsidR="001D3622">
          <w:rPr>
            <w:noProof/>
            <w:webHidden/>
          </w:rPr>
          <w:instrText xml:space="preserve"> PAGEREF _Toc516830078 \h </w:instrText>
        </w:r>
        <w:r w:rsidR="001D3622">
          <w:rPr>
            <w:noProof/>
            <w:webHidden/>
          </w:rPr>
        </w:r>
        <w:r w:rsidR="001D3622">
          <w:rPr>
            <w:noProof/>
            <w:webHidden/>
          </w:rPr>
          <w:fldChar w:fldCharType="separate"/>
        </w:r>
        <w:r w:rsidR="00827D53">
          <w:rPr>
            <w:noProof/>
            <w:webHidden/>
          </w:rPr>
          <w:t>9</w:t>
        </w:r>
        <w:r w:rsidR="001D3622">
          <w:rPr>
            <w:noProof/>
            <w:webHidden/>
          </w:rPr>
          <w:fldChar w:fldCharType="end"/>
        </w:r>
      </w:hyperlink>
    </w:p>
    <w:p w14:paraId="3EEFFEA2" w14:textId="6ADA3921"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79" w:history="1">
        <w:r w:rsidR="001D3622" w:rsidRPr="001400A7">
          <w:rPr>
            <w:rStyle w:val="Hyperlink"/>
            <w:noProof/>
          </w:rPr>
          <w:t>3.6</w:t>
        </w:r>
        <w:r w:rsidR="001D3622">
          <w:rPr>
            <w:rFonts w:asciiTheme="minorHAnsi" w:eastAsiaTheme="minorEastAsia" w:hAnsiTheme="minorHAnsi" w:cstheme="minorBidi"/>
            <w:noProof/>
            <w:lang w:val="en-US" w:eastAsia="en-US"/>
          </w:rPr>
          <w:tab/>
        </w:r>
        <w:r w:rsidR="001D3622" w:rsidRPr="001400A7">
          <w:rPr>
            <w:rStyle w:val="Hyperlink"/>
            <w:noProof/>
          </w:rPr>
          <w:t>Regulations</w:t>
        </w:r>
        <w:r w:rsidR="001D3622">
          <w:rPr>
            <w:noProof/>
            <w:webHidden/>
          </w:rPr>
          <w:tab/>
        </w:r>
        <w:r w:rsidR="001D3622">
          <w:rPr>
            <w:noProof/>
            <w:webHidden/>
          </w:rPr>
          <w:fldChar w:fldCharType="begin"/>
        </w:r>
        <w:r w:rsidR="001D3622">
          <w:rPr>
            <w:noProof/>
            <w:webHidden/>
          </w:rPr>
          <w:instrText xml:space="preserve"> PAGEREF _Toc516830079 \h </w:instrText>
        </w:r>
        <w:r w:rsidR="001D3622">
          <w:rPr>
            <w:noProof/>
            <w:webHidden/>
          </w:rPr>
        </w:r>
        <w:r w:rsidR="001D3622">
          <w:rPr>
            <w:noProof/>
            <w:webHidden/>
          </w:rPr>
          <w:fldChar w:fldCharType="separate"/>
        </w:r>
        <w:r w:rsidR="00827D53">
          <w:rPr>
            <w:noProof/>
            <w:webHidden/>
          </w:rPr>
          <w:t>9</w:t>
        </w:r>
        <w:r w:rsidR="001D3622">
          <w:rPr>
            <w:noProof/>
            <w:webHidden/>
          </w:rPr>
          <w:fldChar w:fldCharType="end"/>
        </w:r>
      </w:hyperlink>
    </w:p>
    <w:p w14:paraId="18085011" w14:textId="245EED45"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80" w:history="1">
        <w:r w:rsidR="001D3622" w:rsidRPr="001400A7">
          <w:rPr>
            <w:rStyle w:val="Hyperlink"/>
            <w:noProof/>
          </w:rPr>
          <w:t>3.7</w:t>
        </w:r>
        <w:r w:rsidR="001D3622">
          <w:rPr>
            <w:rFonts w:asciiTheme="minorHAnsi" w:eastAsiaTheme="minorEastAsia" w:hAnsiTheme="minorHAnsi" w:cstheme="minorBidi"/>
            <w:noProof/>
            <w:lang w:val="en-US" w:eastAsia="en-US"/>
          </w:rPr>
          <w:tab/>
        </w:r>
        <w:r w:rsidR="001D3622" w:rsidRPr="001400A7">
          <w:rPr>
            <w:rStyle w:val="Hyperlink"/>
            <w:noProof/>
          </w:rPr>
          <w:t>Security</w:t>
        </w:r>
        <w:r w:rsidR="001D3622">
          <w:rPr>
            <w:noProof/>
            <w:webHidden/>
          </w:rPr>
          <w:tab/>
        </w:r>
        <w:r w:rsidR="001D3622">
          <w:rPr>
            <w:noProof/>
            <w:webHidden/>
          </w:rPr>
          <w:fldChar w:fldCharType="begin"/>
        </w:r>
        <w:r w:rsidR="001D3622">
          <w:rPr>
            <w:noProof/>
            <w:webHidden/>
          </w:rPr>
          <w:instrText xml:space="preserve"> PAGEREF _Toc516830080 \h </w:instrText>
        </w:r>
        <w:r w:rsidR="001D3622">
          <w:rPr>
            <w:noProof/>
            <w:webHidden/>
          </w:rPr>
        </w:r>
        <w:r w:rsidR="001D3622">
          <w:rPr>
            <w:noProof/>
            <w:webHidden/>
          </w:rPr>
          <w:fldChar w:fldCharType="separate"/>
        </w:r>
        <w:r w:rsidR="00827D53">
          <w:rPr>
            <w:noProof/>
            <w:webHidden/>
          </w:rPr>
          <w:t>10</w:t>
        </w:r>
        <w:r w:rsidR="001D3622">
          <w:rPr>
            <w:noProof/>
            <w:webHidden/>
          </w:rPr>
          <w:fldChar w:fldCharType="end"/>
        </w:r>
      </w:hyperlink>
    </w:p>
    <w:p w14:paraId="11F44D08" w14:textId="1F609D4C" w:rsidR="001D3622" w:rsidRDefault="00F71A1C">
      <w:pPr>
        <w:pStyle w:val="TOC2"/>
        <w:tabs>
          <w:tab w:val="left" w:pos="880"/>
          <w:tab w:val="right" w:pos="9854"/>
        </w:tabs>
        <w:rPr>
          <w:rFonts w:asciiTheme="minorHAnsi" w:eastAsiaTheme="minorEastAsia" w:hAnsiTheme="minorHAnsi" w:cstheme="minorBidi"/>
          <w:noProof/>
          <w:lang w:val="en-US" w:eastAsia="en-US"/>
        </w:rPr>
      </w:pPr>
      <w:hyperlink w:anchor="_Toc516830081" w:history="1">
        <w:r w:rsidR="001D3622" w:rsidRPr="001400A7">
          <w:rPr>
            <w:rStyle w:val="Hyperlink"/>
            <w:noProof/>
          </w:rPr>
          <w:t>3.8</w:t>
        </w:r>
        <w:r w:rsidR="001D3622">
          <w:rPr>
            <w:rFonts w:asciiTheme="minorHAnsi" w:eastAsiaTheme="minorEastAsia" w:hAnsiTheme="minorHAnsi" w:cstheme="minorBidi"/>
            <w:noProof/>
            <w:lang w:val="en-US" w:eastAsia="en-US"/>
          </w:rPr>
          <w:tab/>
        </w:r>
        <w:r w:rsidR="001D3622" w:rsidRPr="001400A7">
          <w:rPr>
            <w:rStyle w:val="Hyperlink"/>
            <w:noProof/>
          </w:rPr>
          <w:t>Usability</w:t>
        </w:r>
        <w:r w:rsidR="001D3622">
          <w:rPr>
            <w:noProof/>
            <w:webHidden/>
          </w:rPr>
          <w:tab/>
        </w:r>
        <w:r w:rsidR="001D3622">
          <w:rPr>
            <w:noProof/>
            <w:webHidden/>
          </w:rPr>
          <w:fldChar w:fldCharType="begin"/>
        </w:r>
        <w:r w:rsidR="001D3622">
          <w:rPr>
            <w:noProof/>
            <w:webHidden/>
          </w:rPr>
          <w:instrText xml:space="preserve"> PAGEREF _Toc516830081 \h </w:instrText>
        </w:r>
        <w:r w:rsidR="001D3622">
          <w:rPr>
            <w:noProof/>
            <w:webHidden/>
          </w:rPr>
        </w:r>
        <w:r w:rsidR="001D3622">
          <w:rPr>
            <w:noProof/>
            <w:webHidden/>
          </w:rPr>
          <w:fldChar w:fldCharType="separate"/>
        </w:r>
        <w:r w:rsidR="00827D53">
          <w:rPr>
            <w:noProof/>
            <w:webHidden/>
          </w:rPr>
          <w:t>10</w:t>
        </w:r>
        <w:r w:rsidR="001D3622">
          <w:rPr>
            <w:noProof/>
            <w:webHidden/>
          </w:rPr>
          <w:fldChar w:fldCharType="end"/>
        </w:r>
      </w:hyperlink>
    </w:p>
    <w:p w14:paraId="70545EA5" w14:textId="77777777" w:rsidR="002C3617" w:rsidRPr="00B476EC" w:rsidRDefault="005E2F2D" w:rsidP="00183E37">
      <w:pPr>
        <w:pStyle w:val="TOC1"/>
        <w:sectPr w:rsidR="002C3617" w:rsidRPr="00B476EC" w:rsidSect="001E2958">
          <w:headerReference w:type="first" r:id="rId15"/>
          <w:pgSz w:w="11906" w:h="16838"/>
          <w:pgMar w:top="1021" w:right="1021" w:bottom="1021" w:left="1021" w:header="561" w:footer="561" w:gutter="0"/>
          <w:cols w:space="720"/>
          <w:docGrid w:linePitch="360"/>
        </w:sectPr>
      </w:pPr>
      <w:r w:rsidRPr="00B476EC">
        <w:rPr>
          <w:caps/>
          <w:smallCaps/>
        </w:rPr>
        <w:fldChar w:fldCharType="end"/>
      </w:r>
    </w:p>
    <w:p w14:paraId="70545EA6" w14:textId="77777777" w:rsidR="00EB445F" w:rsidRPr="00756D75" w:rsidRDefault="00EB445F" w:rsidP="00AB0330">
      <w:pPr>
        <w:pStyle w:val="Heading1"/>
      </w:pPr>
      <w:bookmarkStart w:id="8" w:name="_Toc117652720"/>
      <w:bookmarkStart w:id="9" w:name="_Toc151456789"/>
      <w:bookmarkStart w:id="10" w:name="_Ref360175922"/>
      <w:bookmarkStart w:id="11" w:name="_Toc362862352"/>
      <w:bookmarkStart w:id="12" w:name="_Toc516830067"/>
      <w:bookmarkStart w:id="13" w:name="_Toc338316719"/>
      <w:bookmarkStart w:id="14" w:name="_Toc351638082"/>
      <w:r w:rsidRPr="00756D75">
        <w:lastRenderedPageBreak/>
        <w:t>About this Document</w:t>
      </w:r>
      <w:bookmarkEnd w:id="8"/>
      <w:bookmarkEnd w:id="9"/>
      <w:bookmarkEnd w:id="10"/>
      <w:bookmarkEnd w:id="11"/>
      <w:bookmarkEnd w:id="12"/>
    </w:p>
    <w:p w14:paraId="70545EA7" w14:textId="77777777" w:rsidR="00EB445F" w:rsidRPr="00756D75" w:rsidRDefault="00EB445F" w:rsidP="00AB0330">
      <w:pPr>
        <w:pStyle w:val="Heading2"/>
      </w:pPr>
      <w:bookmarkStart w:id="15" w:name="_Toc117652721"/>
      <w:bookmarkStart w:id="16" w:name="_Toc151456790"/>
      <w:bookmarkStart w:id="17" w:name="_Ref161730929"/>
      <w:bookmarkStart w:id="18" w:name="_Toc362862353"/>
      <w:bookmarkStart w:id="19" w:name="_Toc516830068"/>
      <w:r w:rsidRPr="00756D75">
        <w:t>Purpose</w:t>
      </w:r>
      <w:bookmarkEnd w:id="15"/>
      <w:bookmarkEnd w:id="16"/>
      <w:bookmarkEnd w:id="17"/>
      <w:bookmarkEnd w:id="18"/>
      <w:bookmarkEnd w:id="19"/>
      <w:r w:rsidRPr="00756D75">
        <w:t xml:space="preserve"> </w:t>
      </w:r>
    </w:p>
    <w:p w14:paraId="70545EA8" w14:textId="68CEC313" w:rsidR="00EB445F" w:rsidRPr="00756D75" w:rsidRDefault="700CC87A" w:rsidP="00EB445F">
      <w:r>
        <w:t xml:space="preserve">This document details the </w:t>
      </w:r>
      <w:proofErr w:type="spellStart"/>
      <w:r w:rsidR="001E5EDA">
        <w:t xml:space="preserve">non </w:t>
      </w:r>
      <w:r>
        <w:t>functional</w:t>
      </w:r>
      <w:proofErr w:type="spellEnd"/>
      <w:r>
        <w:t xml:space="preserve"> requirements that must be fulfilled in order to </w:t>
      </w:r>
      <w:r w:rsidR="00575DC9">
        <w:t>for client systems to integrate with the Prescription Exemption Checking Service.</w:t>
      </w:r>
    </w:p>
    <w:p w14:paraId="70545EAC" w14:textId="3A602CE5" w:rsidR="00EB445F" w:rsidRPr="00F530D1" w:rsidRDefault="700CC87A" w:rsidP="00017A7B">
      <w:pPr>
        <w:pStyle w:val="NormalBlue"/>
        <w:rPr>
          <w:color w:val="auto"/>
          <w:sz w:val="24"/>
          <w:szCs w:val="24"/>
        </w:rPr>
      </w:pPr>
      <w:r w:rsidRPr="700CC87A">
        <w:rPr>
          <w:color w:val="auto"/>
          <w:sz w:val="24"/>
          <w:szCs w:val="24"/>
        </w:rPr>
        <w:t xml:space="preserve">It is </w:t>
      </w:r>
      <w:r w:rsidR="00017A7B">
        <w:rPr>
          <w:color w:val="auto"/>
          <w:sz w:val="24"/>
          <w:szCs w:val="24"/>
        </w:rPr>
        <w:t xml:space="preserve">likely that </w:t>
      </w:r>
      <w:r w:rsidRPr="700CC87A">
        <w:rPr>
          <w:color w:val="auto"/>
          <w:sz w:val="24"/>
          <w:szCs w:val="24"/>
        </w:rPr>
        <w:t>dispensing systems</w:t>
      </w:r>
      <w:r w:rsidR="00017A7B">
        <w:rPr>
          <w:color w:val="auto"/>
          <w:sz w:val="24"/>
          <w:szCs w:val="24"/>
        </w:rPr>
        <w:t xml:space="preserve"> are already compliant with </w:t>
      </w:r>
      <w:r w:rsidR="00017A7B" w:rsidRPr="00017A7B">
        <w:rPr>
          <w:color w:val="auto"/>
          <w:sz w:val="24"/>
          <w:szCs w:val="24"/>
        </w:rPr>
        <w:t>Prescription Exemption Checking Service</w:t>
      </w:r>
      <w:r w:rsidR="00017A7B">
        <w:rPr>
          <w:color w:val="auto"/>
          <w:sz w:val="24"/>
          <w:szCs w:val="24"/>
        </w:rPr>
        <w:t xml:space="preserve"> and so</w:t>
      </w:r>
      <w:r w:rsidRPr="700CC87A">
        <w:rPr>
          <w:color w:val="auto"/>
          <w:sz w:val="24"/>
          <w:szCs w:val="24"/>
        </w:rPr>
        <w:t xml:space="preserve"> must additionally adhere to the requirements defined within the “Dispensing Systems Compliance Specification” (ref: NPFIT-ETP-EDB-0024).</w:t>
      </w:r>
    </w:p>
    <w:p w14:paraId="70545EAD" w14:textId="77777777" w:rsidR="00EB445F" w:rsidRPr="00756D75" w:rsidRDefault="00EB445F" w:rsidP="00AB0330">
      <w:pPr>
        <w:pStyle w:val="Heading2"/>
      </w:pPr>
      <w:bookmarkStart w:id="20" w:name="_Toc162421600"/>
      <w:bookmarkStart w:id="21" w:name="_Toc117652722"/>
      <w:bookmarkStart w:id="22" w:name="_Toc151456791"/>
      <w:bookmarkStart w:id="23" w:name="_Toc362862354"/>
      <w:bookmarkStart w:id="24" w:name="_Toc516830069"/>
      <w:bookmarkEnd w:id="20"/>
      <w:r w:rsidRPr="00756D75">
        <w:t>Audience</w:t>
      </w:r>
      <w:bookmarkEnd w:id="21"/>
      <w:bookmarkEnd w:id="22"/>
      <w:bookmarkEnd w:id="23"/>
      <w:bookmarkEnd w:id="24"/>
    </w:p>
    <w:p w14:paraId="70545EAE" w14:textId="71415986" w:rsidR="00EB445F" w:rsidRPr="00756D75" w:rsidRDefault="700CC87A" w:rsidP="00EB445F">
      <w:r>
        <w:t>This document has been written for implementers</w:t>
      </w:r>
      <w:r w:rsidR="001D3622">
        <w:t xml:space="preserve"> and NHS Digital Solutions Assurance Non Functional Test team</w:t>
      </w:r>
      <w:r>
        <w:t>.</w:t>
      </w:r>
    </w:p>
    <w:p w14:paraId="70545EAF" w14:textId="77777777" w:rsidR="00EB445F" w:rsidRPr="00756D75" w:rsidRDefault="00EB445F" w:rsidP="00AB0330">
      <w:pPr>
        <w:pStyle w:val="Heading2"/>
      </w:pPr>
      <w:bookmarkStart w:id="25" w:name="_Toc117652723"/>
      <w:bookmarkStart w:id="26" w:name="_Toc151456792"/>
      <w:bookmarkStart w:id="27" w:name="_Toc362862355"/>
      <w:bookmarkStart w:id="28" w:name="_Toc516830070"/>
      <w:r w:rsidRPr="00756D75">
        <w:t>Content</w:t>
      </w:r>
      <w:bookmarkEnd w:id="25"/>
      <w:bookmarkEnd w:id="26"/>
      <w:bookmarkEnd w:id="27"/>
      <w:bookmarkEnd w:id="28"/>
    </w:p>
    <w:p w14:paraId="5E0D4543" w14:textId="6B1C5070" w:rsidR="00656C67" w:rsidRDefault="00EB445F" w:rsidP="00656C67">
      <w:bookmarkStart w:id="29" w:name="_Toc150747381"/>
      <w:r w:rsidRPr="00756D75">
        <w:t>Within this document, system requirements are explicitly</w:t>
      </w:r>
      <w:r w:rsidR="00CF311B">
        <w:t xml:space="preserve"> numbered and</w:t>
      </w:r>
      <w:r w:rsidRPr="00756D75">
        <w:t xml:space="preserve"> listed within tables. Additional documentation, guidance and illustrations are contained within</w:t>
      </w:r>
      <w:r w:rsidR="00656C67">
        <w:t xml:space="preserve"> each document section to</w:t>
      </w:r>
      <w:r w:rsidRPr="00756D75">
        <w:t xml:space="preserve"> support the understanding of the requirements.</w:t>
      </w:r>
    </w:p>
    <w:p w14:paraId="558EDBEB" w14:textId="099F7D80" w:rsidR="00656C67" w:rsidRDefault="700CC87A" w:rsidP="00656C67">
      <w:r>
        <w:t>The key words "MUST", "MUST NOT", "REQUIRED", "SHALL", "SHALL NOT", "SHOULD", "SHOULD NOT", "RECOMMENDED",  "MAY", and "OPTIONAL" in this document are to be interpreted as described in RFC 2119.</w:t>
      </w:r>
    </w:p>
    <w:p w14:paraId="156ADD36" w14:textId="2139B92E" w:rsidR="006608ED" w:rsidRDefault="0044498E" w:rsidP="00656C67">
      <w:r w:rsidRPr="0044498E">
        <w:rPr>
          <w:highlight w:val="yellow"/>
        </w:rPr>
        <w:t>Drafting notes and areas for further review and confirmation are highlighted.</w:t>
      </w:r>
    </w:p>
    <w:p w14:paraId="5111DF59" w14:textId="0033E9B3" w:rsidR="00E52529" w:rsidRDefault="00E52529" w:rsidP="00AB0330">
      <w:pPr>
        <w:pStyle w:val="Heading1"/>
      </w:pPr>
      <w:bookmarkStart w:id="30" w:name="_Toc516830071"/>
      <w:r>
        <w:t>Background</w:t>
      </w:r>
      <w:bookmarkEnd w:id="30"/>
    </w:p>
    <w:p w14:paraId="21E2CFFF" w14:textId="1F00D4FE" w:rsidR="00913831" w:rsidRDefault="543C280F" w:rsidP="543C280F">
      <w:pPr>
        <w:jc w:val="both"/>
      </w:pPr>
      <w:r>
        <w:t>NHS Prescription Fraud is currently costing the NHS over £200 million a year. Patients are not clear what exemptions they are entitled to and how to obtain the required proof. The current paper system is open to error and checks are only carried out by the NHSBSA once medication has been dispensed.</w:t>
      </w:r>
    </w:p>
    <w:p w14:paraId="660DA7A8" w14:textId="5C7E2254" w:rsidR="00913831" w:rsidRDefault="543C280F" w:rsidP="543C280F">
      <w:pPr>
        <w:jc w:val="both"/>
      </w:pPr>
      <w:r>
        <w:t xml:space="preserve">NHS Digital has been asked to provide an effective solution to ensure that exemptions from prescription charges are applied correctly prior to medication being dispensed. </w:t>
      </w:r>
    </w:p>
    <w:p w14:paraId="6D77CC11" w14:textId="32BADDC9" w:rsidR="00913831" w:rsidRDefault="543C280F" w:rsidP="543C280F">
      <w:pPr>
        <w:jc w:val="both"/>
      </w:pPr>
      <w:r>
        <w:t>The solution will enable dispensers to check a Patients’ prescription exemption status, resulting in exemptions being applied correctly prior to medication being dispensed, thereby reducing prescription fraud in England which currently stands at £237 million a year.</w:t>
      </w:r>
    </w:p>
    <w:p w14:paraId="3D686229" w14:textId="580EDDC3" w:rsidR="00B42C63" w:rsidRPr="008E4116" w:rsidRDefault="543C280F" w:rsidP="543C280F">
      <w:pPr>
        <w:jc w:val="both"/>
      </w:pPr>
      <w:r>
        <w:t>There are numerous benefits associated with this change, including dispensers benefiting from efficient exemption status checking, due to the digitising of the process, which will in turn reduce the burden on pharmacy. Solutions must not increase pharmacy activity nor hinder any patient from receiving their medication.</w:t>
      </w:r>
    </w:p>
    <w:p w14:paraId="095BBB21" w14:textId="2A986864" w:rsidR="00B42C63" w:rsidRDefault="00B42C63" w:rsidP="00B42C63">
      <w:pPr>
        <w:pStyle w:val="Heading2"/>
      </w:pPr>
      <w:bookmarkStart w:id="31" w:name="_Toc516830072"/>
      <w:r>
        <w:rPr>
          <w:highlight w:val="yellow"/>
        </w:rPr>
        <w:t>Architecture</w:t>
      </w:r>
      <w:bookmarkEnd w:id="31"/>
    </w:p>
    <w:p w14:paraId="1DC9DA35" w14:textId="06669F5E" w:rsidR="007E2DB4" w:rsidRPr="00756D75" w:rsidRDefault="007E2DB4" w:rsidP="007E2DB4">
      <w:r w:rsidRPr="007E2DB4">
        <w:rPr>
          <w:highlight w:val="yellow"/>
        </w:rPr>
        <w:t>DN: to follow</w:t>
      </w:r>
    </w:p>
    <w:p w14:paraId="13E3A9F8" w14:textId="018ABFEE" w:rsidR="00225AB2" w:rsidRDefault="00225AB2" w:rsidP="00591DD0">
      <w:pPr>
        <w:pStyle w:val="Heading1"/>
      </w:pPr>
      <w:bookmarkStart w:id="32" w:name="_Toc516830073"/>
      <w:bookmarkStart w:id="33" w:name="_Toc67993563"/>
      <w:bookmarkEnd w:id="29"/>
      <w:r>
        <w:lastRenderedPageBreak/>
        <w:t>Non</w:t>
      </w:r>
      <w:r w:rsidR="001D3622">
        <w:t xml:space="preserve"> F</w:t>
      </w:r>
      <w:r>
        <w:t>unctional</w:t>
      </w:r>
      <w:r w:rsidR="00714A49">
        <w:t xml:space="preserve"> Requirements</w:t>
      </w:r>
      <w:bookmarkEnd w:id="32"/>
    </w:p>
    <w:bookmarkEnd w:id="13"/>
    <w:bookmarkEnd w:id="14"/>
    <w:bookmarkEnd w:id="33"/>
    <w:p w14:paraId="07F9CDC6" w14:textId="16A30CC4" w:rsidR="000F09D2" w:rsidRPr="00897A64" w:rsidRDefault="00897A64" w:rsidP="00897A64">
      <w:pPr>
        <w:rPr>
          <w:rFonts w:cs="Arial"/>
        </w:rPr>
      </w:pPr>
      <w:r>
        <w:rPr>
          <w:rFonts w:cs="Arial"/>
        </w:rPr>
        <w:t xml:space="preserve">The following </w:t>
      </w:r>
      <w:proofErr w:type="spellStart"/>
      <w:r>
        <w:rPr>
          <w:rFonts w:cs="Arial"/>
        </w:rPr>
        <w:t>non functional</w:t>
      </w:r>
      <w:proofErr w:type="spellEnd"/>
      <w:r>
        <w:rPr>
          <w:rFonts w:cs="Arial"/>
        </w:rPr>
        <w:t xml:space="preserve"> requirements are required to be met by implementing systems.</w:t>
      </w:r>
    </w:p>
    <w:p w14:paraId="7135B5A2" w14:textId="1E253F76" w:rsidR="0054776C" w:rsidRDefault="0054776C" w:rsidP="0054776C">
      <w:pPr>
        <w:pStyle w:val="Heading2"/>
      </w:pPr>
      <w:bookmarkStart w:id="34" w:name="_Toc516830074"/>
      <w:r>
        <w:t>Accessibility</w:t>
      </w:r>
      <w:bookmarkEnd w:id="34"/>
    </w:p>
    <w:p w14:paraId="703828BC" w14:textId="141CB3B5" w:rsidR="00602120" w:rsidRPr="00136DA4" w:rsidRDefault="00602120" w:rsidP="00136DA4">
      <w:pPr>
        <w:rPr>
          <w:i/>
        </w:rPr>
      </w:pPr>
      <w:r w:rsidRPr="00633197">
        <w:t>This category describes how the system is to be used by people with disabilities.</w:t>
      </w:r>
      <w:r w:rsidRPr="00B40D25">
        <w:t xml:space="preserve"> </w:t>
      </w:r>
    </w:p>
    <w:p w14:paraId="75D8558E" w14:textId="38DA4E3E" w:rsidR="00022404" w:rsidRDefault="00022404" w:rsidP="00022404">
      <w:pPr>
        <w:pStyle w:val="Heading3"/>
      </w:pPr>
      <w:r>
        <w:t>Consistent with rest of system</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136DA4" w14:paraId="0250BA46" w14:textId="77777777" w:rsidTr="00136DA4">
        <w:trPr>
          <w:cantSplit/>
          <w:trHeight w:val="499"/>
        </w:trPr>
        <w:tc>
          <w:tcPr>
            <w:tcW w:w="1089" w:type="dxa"/>
          </w:tcPr>
          <w:p w14:paraId="7DA23FFF" w14:textId="092835A8" w:rsidR="00136DA4" w:rsidRPr="00CB4A01" w:rsidRDefault="00136DA4" w:rsidP="00A46CAD">
            <w:pPr>
              <w:spacing w:before="120"/>
            </w:pPr>
            <w:r>
              <w:t>PEC-NFR-1</w:t>
            </w:r>
          </w:p>
        </w:tc>
        <w:tc>
          <w:tcPr>
            <w:tcW w:w="7524" w:type="dxa"/>
          </w:tcPr>
          <w:p w14:paraId="547E09F4" w14:textId="52C5D1D6" w:rsidR="00136DA4" w:rsidRDefault="00136DA4" w:rsidP="00136DA4">
            <w:r>
              <w:t>Systems should provide accessible access to the system consistent with other areas of the system.</w:t>
            </w:r>
          </w:p>
        </w:tc>
      </w:tr>
    </w:tbl>
    <w:p w14:paraId="4D8DA62D" w14:textId="77777777" w:rsidR="00136DA4" w:rsidRDefault="00136DA4" w:rsidP="00136DA4"/>
    <w:p w14:paraId="34860E80" w14:textId="412897A2" w:rsidR="0054776C" w:rsidRDefault="0054776C" w:rsidP="0054776C">
      <w:pPr>
        <w:pStyle w:val="Heading2"/>
      </w:pPr>
      <w:bookmarkStart w:id="35" w:name="_Toc516830075"/>
      <w:r>
        <w:t>Availability and Resilience</w:t>
      </w:r>
      <w:bookmarkEnd w:id="35"/>
    </w:p>
    <w:p w14:paraId="6BB30F7E" w14:textId="460CD2C6" w:rsidR="00FA7F9D" w:rsidRPr="00FA7F9D" w:rsidRDefault="543C280F" w:rsidP="543C280F">
      <w:pPr>
        <w:jc w:val="both"/>
        <w:rPr>
          <w:rFonts w:eastAsia="Arial" w:cs="Arial"/>
          <w:i/>
          <w:iCs/>
        </w:rPr>
      </w:pPr>
      <w:r w:rsidRPr="543C280F">
        <w:rPr>
          <w:rFonts w:eastAsia="Arial" w:cs="Arial"/>
        </w:rPr>
        <w:t xml:space="preserve">This category describes the ability of the system to be fully or partly operational as and when required and its ability to handle failures that could affect availability. NFRs are not demanding in this area as failure of the prescription exemption checking component will not prevent patients receiving medication, and lost exemption data can be re-requested from the Prescription Exemption Checking Service. </w:t>
      </w:r>
    </w:p>
    <w:p w14:paraId="058CC046" w14:textId="3416D9EC" w:rsidR="00FE4175" w:rsidRDefault="00FE4175" w:rsidP="00FE4175">
      <w:pPr>
        <w:pStyle w:val="Heading3"/>
        <w:spacing w:after="140"/>
      </w:pPr>
      <w:r>
        <w:t>Data Retention</w:t>
      </w:r>
    </w:p>
    <w:p w14:paraId="03B8EF90" w14:textId="77777777" w:rsidR="00FE4175" w:rsidRDefault="00FE4175" w:rsidP="00FE4175">
      <w:pPr>
        <w:pStyle w:val="Heading4"/>
      </w:pPr>
      <w:r>
        <w:t>Data Retention Periods</w:t>
      </w:r>
    </w:p>
    <w:p w14:paraId="3687AC35" w14:textId="5F497B99" w:rsidR="0003592E" w:rsidRPr="00B64523" w:rsidRDefault="0003592E" w:rsidP="0003592E">
      <w:r>
        <w:t xml:space="preserve">The audit log requirements are consistent with </w:t>
      </w:r>
      <w:proofErr w:type="spellStart"/>
      <w:r w:rsidRPr="0003592E">
        <w:t>GPSoC</w:t>
      </w:r>
      <w:proofErr w:type="spellEnd"/>
      <w:r w:rsidRPr="0003592E">
        <w:t xml:space="preserve"> Schedule 1.7, 730.40.8</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3592E" w14:paraId="5BA2F867" w14:textId="77777777" w:rsidTr="00A46CAD">
        <w:trPr>
          <w:cantSplit/>
          <w:trHeight w:val="499"/>
        </w:trPr>
        <w:tc>
          <w:tcPr>
            <w:tcW w:w="1089" w:type="dxa"/>
          </w:tcPr>
          <w:p w14:paraId="0EBB33BC" w14:textId="2615BF7B" w:rsidR="0003592E" w:rsidRPr="00CB4A01" w:rsidRDefault="0003592E" w:rsidP="00A46CAD">
            <w:pPr>
              <w:spacing w:before="120"/>
            </w:pPr>
            <w:r>
              <w:t>PEC-NFR-</w:t>
            </w:r>
            <w:r w:rsidR="003D3398">
              <w:t>2</w:t>
            </w:r>
          </w:p>
        </w:tc>
        <w:tc>
          <w:tcPr>
            <w:tcW w:w="7524" w:type="dxa"/>
          </w:tcPr>
          <w:p w14:paraId="5ED69CF8" w14:textId="4801C2B7" w:rsidR="0003592E" w:rsidRDefault="0003592E" w:rsidP="0003592E">
            <w:r>
              <w:t>Systems must retain audit logs with the following availability:</w:t>
            </w:r>
          </w:p>
          <w:p w14:paraId="0B91436F" w14:textId="77777777" w:rsidR="0003592E" w:rsidRDefault="0003592E" w:rsidP="00A46CAD">
            <w:pPr>
              <w:pStyle w:val="ListParagraph"/>
              <w:numPr>
                <w:ilvl w:val="0"/>
                <w:numId w:val="34"/>
              </w:numPr>
            </w:pPr>
            <w:r>
              <w:t>3 years on-line (Years 1 to 3)</w:t>
            </w:r>
          </w:p>
          <w:p w14:paraId="65BCA574" w14:textId="77777777" w:rsidR="0003592E" w:rsidRDefault="0003592E" w:rsidP="0003592E">
            <w:pPr>
              <w:pStyle w:val="ListParagraph"/>
              <w:numPr>
                <w:ilvl w:val="0"/>
                <w:numId w:val="34"/>
              </w:numPr>
            </w:pPr>
            <w:r>
              <w:t>A further 7 years off-line, recoverable within 1 working day (Years 4 to 10 inclusive)</w:t>
            </w:r>
          </w:p>
          <w:p w14:paraId="3EBC5F5B" w14:textId="11243EBE" w:rsidR="0003592E" w:rsidRDefault="0003592E" w:rsidP="0003592E">
            <w:pPr>
              <w:pStyle w:val="ListParagraph"/>
              <w:numPr>
                <w:ilvl w:val="0"/>
                <w:numId w:val="34"/>
              </w:numPr>
            </w:pPr>
            <w:r>
              <w:t>A further 20 years off-line, recoverable within 1 working week (Years 11 to 30 inclusive)</w:t>
            </w:r>
          </w:p>
        </w:tc>
      </w:tr>
    </w:tbl>
    <w:p w14:paraId="55AADC13" w14:textId="77777777" w:rsidR="00F55B48" w:rsidRPr="00150638" w:rsidRDefault="00F55B48" w:rsidP="00F55B48">
      <w:pPr>
        <w:pStyle w:val="Heading3"/>
        <w:spacing w:after="140"/>
      </w:pPr>
      <w:bookmarkStart w:id="36" w:name="_Toc486513302"/>
      <w:r w:rsidRPr="00150638">
        <w:t>Service support</w:t>
      </w:r>
    </w:p>
    <w:p w14:paraId="5D5B96D4" w14:textId="46EDCEE0" w:rsidR="00F55B48" w:rsidRPr="006068FE" w:rsidRDefault="00F55B48" w:rsidP="00F55B48">
      <w:pPr>
        <w:rPr>
          <w:highlight w:val="yellow"/>
        </w:rPr>
      </w:pPr>
      <w:r w:rsidRPr="006068FE">
        <w:rPr>
          <w:highlight w:val="yellow"/>
        </w:rPr>
        <w:t xml:space="preserve">NHS Digital </w:t>
      </w:r>
      <w:r w:rsidR="009F6429" w:rsidRPr="006068FE">
        <w:rPr>
          <w:highlight w:val="yellow"/>
        </w:rPr>
        <w:t>requires that national services engage with NHS Digital Service Management processes.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9F6429" w14:paraId="449312D7" w14:textId="77777777" w:rsidTr="001E5EDA">
        <w:trPr>
          <w:cantSplit/>
          <w:trHeight w:val="499"/>
        </w:trPr>
        <w:tc>
          <w:tcPr>
            <w:tcW w:w="1089" w:type="dxa"/>
          </w:tcPr>
          <w:p w14:paraId="0B5BF1AB" w14:textId="6F8486F1" w:rsidR="009F6429" w:rsidRPr="006068FE" w:rsidRDefault="008A33D6" w:rsidP="001E5EDA">
            <w:pPr>
              <w:spacing w:before="120"/>
              <w:rPr>
                <w:highlight w:val="yellow"/>
              </w:rPr>
            </w:pPr>
            <w:r>
              <w:t>PEC-NFR-3</w:t>
            </w:r>
          </w:p>
        </w:tc>
        <w:tc>
          <w:tcPr>
            <w:tcW w:w="7524" w:type="dxa"/>
          </w:tcPr>
          <w:p w14:paraId="6152E7CA" w14:textId="60E7580D" w:rsidR="009F6429" w:rsidRDefault="009F6429" w:rsidP="001E5EDA">
            <w:r w:rsidRPr="006068FE">
              <w:rPr>
                <w:highlight w:val="yellow"/>
              </w:rPr>
              <w:t>Implementers must meet the Authority’s Service Management Requirements</w:t>
            </w:r>
          </w:p>
        </w:tc>
      </w:tr>
    </w:tbl>
    <w:p w14:paraId="42F890B4" w14:textId="77777777" w:rsidR="009F6429" w:rsidRPr="00150638" w:rsidRDefault="009F6429" w:rsidP="00F55B48">
      <w:pPr>
        <w:rPr>
          <w:rFonts w:asciiTheme="minorHAnsi" w:hAnsiTheme="minorHAnsi" w:cstheme="minorHAnsi"/>
          <w:szCs w:val="22"/>
        </w:rPr>
      </w:pPr>
    </w:p>
    <w:p w14:paraId="51DF8C1F" w14:textId="77777777" w:rsidR="00646A75" w:rsidRDefault="00646A75" w:rsidP="00646A75">
      <w:pPr>
        <w:pStyle w:val="Heading2"/>
        <w:spacing w:after="140"/>
      </w:pPr>
      <w:bookmarkStart w:id="37" w:name="_Toc516830076"/>
      <w:r>
        <w:t>Infrastructure</w:t>
      </w:r>
      <w:bookmarkEnd w:id="36"/>
      <w:bookmarkEnd w:id="37"/>
    </w:p>
    <w:p w14:paraId="26314E5C" w14:textId="5388B518" w:rsidR="00BC4C94" w:rsidRDefault="543C280F" w:rsidP="543C280F">
      <w:pPr>
        <w:rPr>
          <w:rFonts w:eastAsia="Arial" w:cs="Arial"/>
        </w:rPr>
      </w:pPr>
      <w:r w:rsidRPr="543C280F">
        <w:rPr>
          <w:rFonts w:eastAsia="Arial" w:cs="Arial"/>
        </w:rPr>
        <w:t>This category describes the physical and software infrastructure requirements of the system.</w:t>
      </w:r>
    </w:p>
    <w:p w14:paraId="080F73AE" w14:textId="77777777" w:rsidR="00646A75" w:rsidRDefault="00646A75" w:rsidP="00646A75">
      <w:pPr>
        <w:pStyle w:val="Heading3"/>
      </w:pPr>
      <w:bookmarkStart w:id="38" w:name="_Toc482983961"/>
      <w:r>
        <w:lastRenderedPageBreak/>
        <w:t>Warranted Environment</w:t>
      </w:r>
      <w:bookmarkEnd w:id="38"/>
    </w:p>
    <w:p w14:paraId="45388DEB" w14:textId="690B86DB" w:rsidR="003D3398" w:rsidRDefault="0066374E" w:rsidP="003D3398">
      <w:bookmarkStart w:id="39" w:name="_Toc482983962"/>
      <w:r>
        <w:t xml:space="preserve">The Warranted Environment Specification (WES) </w:t>
      </w:r>
      <w:r w:rsidR="003D3398">
        <w:t>defines the client environments that are supported by NHS digital. It covers:</w:t>
      </w:r>
    </w:p>
    <w:p w14:paraId="25A9462A" w14:textId="77777777" w:rsidR="003D3398" w:rsidRDefault="003D3398" w:rsidP="003D3398">
      <w:pPr>
        <w:pStyle w:val="ListParagraph"/>
        <w:numPr>
          <w:ilvl w:val="0"/>
          <w:numId w:val="35"/>
        </w:numPr>
      </w:pPr>
      <w:r>
        <w:t>operating systems</w:t>
      </w:r>
    </w:p>
    <w:p w14:paraId="69F59245" w14:textId="77777777" w:rsidR="003D3398" w:rsidRDefault="003D3398" w:rsidP="003D3398">
      <w:pPr>
        <w:pStyle w:val="ListParagraph"/>
        <w:numPr>
          <w:ilvl w:val="0"/>
          <w:numId w:val="35"/>
        </w:numPr>
      </w:pPr>
      <w:r>
        <w:t>browsers</w:t>
      </w:r>
    </w:p>
    <w:p w14:paraId="0CF9592E" w14:textId="77777777" w:rsidR="003D3398" w:rsidRDefault="003D3398" w:rsidP="003D3398">
      <w:pPr>
        <w:pStyle w:val="ListParagraph"/>
        <w:numPr>
          <w:ilvl w:val="0"/>
          <w:numId w:val="35"/>
        </w:numPr>
      </w:pPr>
      <w:r>
        <w:t>Java Virtual Machines (JVMs)</w:t>
      </w:r>
    </w:p>
    <w:p w14:paraId="2E704073" w14:textId="54DEF3B4" w:rsidR="00646A75" w:rsidRDefault="003D3398" w:rsidP="003D3398">
      <w:pPr>
        <w:pStyle w:val="ListParagraph"/>
        <w:numPr>
          <w:ilvl w:val="0"/>
          <w:numId w:val="35"/>
        </w:numPr>
      </w:pPr>
      <w:r>
        <w:t>Smartcard printer drivers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66374E" w14:paraId="65B6C650" w14:textId="77777777" w:rsidTr="00A46CAD">
        <w:trPr>
          <w:cantSplit/>
          <w:trHeight w:val="499"/>
        </w:trPr>
        <w:tc>
          <w:tcPr>
            <w:tcW w:w="1089" w:type="dxa"/>
          </w:tcPr>
          <w:p w14:paraId="158675FA" w14:textId="11324CA6" w:rsidR="0066374E" w:rsidRDefault="003D3398" w:rsidP="00A46CAD">
            <w:pPr>
              <w:spacing w:before="120"/>
            </w:pPr>
            <w:r>
              <w:t>PEC-NFR-</w:t>
            </w:r>
            <w:r w:rsidR="008A33D6">
              <w:t>4</w:t>
            </w:r>
          </w:p>
        </w:tc>
        <w:tc>
          <w:tcPr>
            <w:tcW w:w="7524" w:type="dxa"/>
          </w:tcPr>
          <w:p w14:paraId="6268B363" w14:textId="598C628F" w:rsidR="0066374E" w:rsidRDefault="0066374E" w:rsidP="00A46CAD">
            <w:r>
              <w:t>Implementers must specify a supported client environment which must be a subset of the Authority’s Warranted Environment Specification</w:t>
            </w:r>
          </w:p>
        </w:tc>
      </w:tr>
    </w:tbl>
    <w:p w14:paraId="3DA4A9AB" w14:textId="77777777" w:rsidR="00192E9E" w:rsidRDefault="00192E9E" w:rsidP="00646A75"/>
    <w:p w14:paraId="7DA16D76" w14:textId="77777777" w:rsidR="00646A75" w:rsidRDefault="00646A75" w:rsidP="00646A75">
      <w:pPr>
        <w:pStyle w:val="Heading3"/>
      </w:pPr>
      <w:r>
        <w:t xml:space="preserve">Local Hardware </w:t>
      </w:r>
      <w:bookmarkEnd w:id="39"/>
    </w:p>
    <w:p w14:paraId="0D09DF63" w14:textId="030D96FC" w:rsidR="003D3398" w:rsidRDefault="003D3398" w:rsidP="003D3398">
      <w:r>
        <w:t xml:space="preserve">Local hardware requirements are consistent with the hardware required in dispensing systems.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3D3398" w14:paraId="36A346F9" w14:textId="77777777" w:rsidTr="00A46CAD">
        <w:trPr>
          <w:cantSplit/>
          <w:trHeight w:val="499"/>
        </w:trPr>
        <w:tc>
          <w:tcPr>
            <w:tcW w:w="1089" w:type="dxa"/>
          </w:tcPr>
          <w:p w14:paraId="48169113" w14:textId="6C685C88" w:rsidR="003D3398" w:rsidRDefault="008A33D6" w:rsidP="00A46CAD">
            <w:pPr>
              <w:spacing w:before="120"/>
            </w:pPr>
            <w:r>
              <w:t>PEC-NFR-5</w:t>
            </w:r>
          </w:p>
        </w:tc>
        <w:tc>
          <w:tcPr>
            <w:tcW w:w="7524" w:type="dxa"/>
          </w:tcPr>
          <w:p w14:paraId="24C863A4" w14:textId="0414E3AF" w:rsidR="003D3398" w:rsidRDefault="003D3398" w:rsidP="00A46CAD">
            <w:r>
              <w:t xml:space="preserve">Systems must meet the local hardware requirements as set out in the document EPS Infrastructure Requirements </w:t>
            </w:r>
            <w:r w:rsidRPr="00D85344">
              <w:t>NPFIT-ETP-EDB-0278.03</w:t>
            </w:r>
            <w:r>
              <w:t>.</w:t>
            </w:r>
          </w:p>
        </w:tc>
      </w:tr>
    </w:tbl>
    <w:p w14:paraId="05CB118C" w14:textId="306F6F37" w:rsidR="0003592E" w:rsidRPr="003D3398" w:rsidRDefault="0003592E" w:rsidP="00FE4175"/>
    <w:p w14:paraId="15E707B7" w14:textId="4F99E808" w:rsidR="0054776C" w:rsidRDefault="0054776C" w:rsidP="0054776C">
      <w:pPr>
        <w:pStyle w:val="Heading2"/>
      </w:pPr>
      <w:bookmarkStart w:id="40" w:name="_Toc516830077"/>
      <w:r>
        <w:t>Evolution</w:t>
      </w:r>
      <w:bookmarkEnd w:id="40"/>
    </w:p>
    <w:p w14:paraId="20FB488C" w14:textId="77777777" w:rsidR="00CD0E7D" w:rsidRDefault="543C280F" w:rsidP="543C280F">
      <w:pPr>
        <w:rPr>
          <w:rFonts w:eastAsia="Arial" w:cs="Arial"/>
        </w:rPr>
      </w:pPr>
      <w:r w:rsidRPr="543C280F">
        <w:rPr>
          <w:rFonts w:eastAsia="Arial" w:cs="Arial"/>
        </w:rPr>
        <w:t>This category describes the ability of the system to be flexible in the face of change post deployment, balanced against the costs of providing such flexibility.</w:t>
      </w:r>
    </w:p>
    <w:p w14:paraId="50722D7F" w14:textId="031C9369" w:rsidR="000D54EA" w:rsidRDefault="000D54EA" w:rsidP="000D54EA">
      <w:pPr>
        <w:pStyle w:val="Heading3"/>
        <w:rPr>
          <w:rFonts w:asciiTheme="minorHAnsi" w:hAnsiTheme="minorHAnsi" w:cstheme="minorHAnsi"/>
          <w:szCs w:val="22"/>
        </w:rPr>
      </w:pPr>
      <w:r>
        <w:rPr>
          <w:rFonts w:asciiTheme="minorHAnsi" w:hAnsiTheme="minorHAnsi" w:cstheme="minorHAnsi"/>
          <w:szCs w:val="22"/>
        </w:rPr>
        <w:t>Design for Extension</w:t>
      </w:r>
    </w:p>
    <w:p w14:paraId="151D24B2" w14:textId="112CB2C7" w:rsidR="006068FE" w:rsidRDefault="543C280F" w:rsidP="543C280F">
      <w:pPr>
        <w:jc w:val="both"/>
        <w:rPr>
          <w:rFonts w:eastAsia="Arial" w:cs="Arial"/>
        </w:rPr>
      </w:pPr>
      <w:r w:rsidRPr="543C280F">
        <w:rPr>
          <w:rFonts w:eastAsia="Arial" w:cs="Arial"/>
        </w:rPr>
        <w:t xml:space="preserve">It is likely that further exemption categories are added in future. Systems should be architected to support extension and </w:t>
      </w:r>
      <w:proofErr w:type="spellStart"/>
      <w:r w:rsidRPr="543C280F">
        <w:rPr>
          <w:rFonts w:eastAsia="Arial" w:cs="Arial"/>
        </w:rPr>
        <w:t>upversioning</w:t>
      </w:r>
      <w:proofErr w:type="spellEnd"/>
      <w:r w:rsidRPr="543C280F">
        <w:rPr>
          <w:rFonts w:eastAsia="Arial" w:cs="Arial"/>
        </w:rPr>
        <w:t xml:space="preserve"> of the Prescription Exemption Checking Service.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D54EA" w14:paraId="1FBE37A8" w14:textId="77777777" w:rsidTr="00A46CAD">
        <w:trPr>
          <w:cantSplit/>
          <w:trHeight w:val="499"/>
        </w:trPr>
        <w:tc>
          <w:tcPr>
            <w:tcW w:w="1089" w:type="dxa"/>
          </w:tcPr>
          <w:p w14:paraId="0288369A" w14:textId="06B71B5C" w:rsidR="000D54EA" w:rsidRDefault="008A33D6" w:rsidP="00A46CAD">
            <w:pPr>
              <w:spacing w:before="120"/>
            </w:pPr>
            <w:r>
              <w:t>PEC-NFR-6</w:t>
            </w:r>
          </w:p>
        </w:tc>
        <w:tc>
          <w:tcPr>
            <w:tcW w:w="7524" w:type="dxa"/>
          </w:tcPr>
          <w:p w14:paraId="3EA374A2" w14:textId="3B224AD5" w:rsidR="000D54EA" w:rsidRDefault="000D54EA" w:rsidP="00812DF9">
            <w:r>
              <w:t xml:space="preserve">Systems </w:t>
            </w:r>
            <w:r w:rsidR="00812DF9">
              <w:t>should</w:t>
            </w:r>
            <w:r>
              <w:t xml:space="preserve"> </w:t>
            </w:r>
            <w:r w:rsidR="00093475">
              <w:t xml:space="preserve">be </w:t>
            </w:r>
            <w:r w:rsidR="00710B80">
              <w:t>designed</w:t>
            </w:r>
            <w:r w:rsidR="006154E6">
              <w:t xml:space="preserve"> for future extension to handle</w:t>
            </w:r>
            <w:r w:rsidR="00093475">
              <w:t xml:space="preserve"> an extended set of exemption types</w:t>
            </w:r>
            <w:r w:rsidR="00812DF9">
              <w:t>.</w:t>
            </w:r>
          </w:p>
        </w:tc>
      </w:tr>
    </w:tbl>
    <w:p w14:paraId="70EEE9C5" w14:textId="77777777" w:rsidR="00CD0E7D" w:rsidRDefault="00CD0E7D" w:rsidP="00CD0E7D">
      <w:pPr>
        <w:pStyle w:val="Heading3"/>
        <w:spacing w:after="140"/>
        <w:rPr>
          <w:rFonts w:asciiTheme="minorHAnsi" w:hAnsiTheme="minorHAnsi" w:cstheme="minorHAnsi"/>
          <w:szCs w:val="22"/>
        </w:rPr>
      </w:pPr>
      <w:r>
        <w:rPr>
          <w:rFonts w:asciiTheme="minorHAnsi" w:hAnsiTheme="minorHAnsi" w:cstheme="minorHAnsi"/>
          <w:szCs w:val="22"/>
        </w:rPr>
        <w:t>Release</w:t>
      </w:r>
    </w:p>
    <w:p w14:paraId="5BFF3E84" w14:textId="1F1931E5" w:rsidR="001F6E19" w:rsidRDefault="543C280F" w:rsidP="543C280F">
      <w:pPr>
        <w:rPr>
          <w:rFonts w:eastAsia="Arial" w:cs="Arial"/>
        </w:rPr>
      </w:pPr>
      <w:r w:rsidRPr="543C280F">
        <w:rPr>
          <w:rFonts w:eastAsia="Arial" w:cs="Arial"/>
        </w:rPr>
        <w:t>Releases must undergo assurance through the NHS Digital Common Assurance Process. Post-implementation, further releases must be managed through Request For Change process.</w:t>
      </w:r>
    </w:p>
    <w:p w14:paraId="0DAA30DC" w14:textId="4F2298B3" w:rsidR="00623285" w:rsidRPr="00634574" w:rsidRDefault="00623285" w:rsidP="00827D53">
      <w:pPr>
        <w:pStyle w:val="Heading4"/>
        <w:rPr>
          <w:highlight w:val="yellow"/>
        </w:rPr>
      </w:pPr>
      <w:r w:rsidRPr="00634574">
        <w:rPr>
          <w:highlight w:val="yellow"/>
        </w:rPr>
        <w:t>Assurance via CAP</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623285" w:rsidRPr="00634574" w14:paraId="540DB665" w14:textId="77777777" w:rsidTr="00BA54CE">
        <w:trPr>
          <w:cantSplit/>
          <w:trHeight w:val="499"/>
        </w:trPr>
        <w:tc>
          <w:tcPr>
            <w:tcW w:w="1089" w:type="dxa"/>
          </w:tcPr>
          <w:p w14:paraId="55211B19" w14:textId="5D8DE0A4" w:rsidR="00623285" w:rsidRPr="00634574" w:rsidRDefault="008A33D6" w:rsidP="00BA54CE">
            <w:pPr>
              <w:spacing w:before="120"/>
              <w:rPr>
                <w:highlight w:val="yellow"/>
              </w:rPr>
            </w:pPr>
            <w:r w:rsidRPr="00634574">
              <w:rPr>
                <w:highlight w:val="yellow"/>
              </w:rPr>
              <w:t>PEC-NFR-7</w:t>
            </w:r>
          </w:p>
        </w:tc>
        <w:tc>
          <w:tcPr>
            <w:tcW w:w="7524" w:type="dxa"/>
          </w:tcPr>
          <w:p w14:paraId="72196A3E" w14:textId="4E3F8182" w:rsidR="00623285" w:rsidRPr="00634574" w:rsidRDefault="00623285" w:rsidP="00D06253">
            <w:pPr>
              <w:rPr>
                <w:highlight w:val="yellow"/>
              </w:rPr>
            </w:pPr>
            <w:r w:rsidRPr="00634574">
              <w:rPr>
                <w:highlight w:val="yellow"/>
              </w:rPr>
              <w:t xml:space="preserve">Implementers must meet the process and material requirements of the </w:t>
            </w:r>
            <w:r w:rsidR="00586F04" w:rsidRPr="00634574">
              <w:rPr>
                <w:highlight w:val="yellow"/>
              </w:rPr>
              <w:t>NHS Digital Common Assurance</w:t>
            </w:r>
            <w:r w:rsidR="00D06253" w:rsidRPr="00634574">
              <w:rPr>
                <w:highlight w:val="yellow"/>
              </w:rPr>
              <w:t xml:space="preserve"> P</w:t>
            </w:r>
            <w:r w:rsidRPr="00634574">
              <w:rPr>
                <w:highlight w:val="yellow"/>
              </w:rPr>
              <w:t xml:space="preserve">rocess </w:t>
            </w:r>
            <w:r w:rsidR="00D06253" w:rsidRPr="00634574">
              <w:rPr>
                <w:highlight w:val="yellow"/>
              </w:rPr>
              <w:t xml:space="preserve">for initial implementation </w:t>
            </w:r>
            <w:r w:rsidRPr="00634574">
              <w:rPr>
                <w:highlight w:val="yellow"/>
              </w:rPr>
              <w:t>as agreed with the Authority</w:t>
            </w:r>
            <w:r w:rsidR="00586F04" w:rsidRPr="00634574">
              <w:rPr>
                <w:highlight w:val="yellow"/>
              </w:rPr>
              <w:t>.</w:t>
            </w:r>
          </w:p>
        </w:tc>
      </w:tr>
    </w:tbl>
    <w:p w14:paraId="0764EFD6" w14:textId="77777777" w:rsidR="00623285" w:rsidRPr="00634574" w:rsidRDefault="00623285" w:rsidP="001F6E19">
      <w:pPr>
        <w:rPr>
          <w:rFonts w:asciiTheme="minorHAnsi" w:hAnsiTheme="minorHAnsi" w:cstheme="minorHAnsi"/>
          <w:szCs w:val="22"/>
          <w:highlight w:val="yellow"/>
        </w:rPr>
      </w:pPr>
    </w:p>
    <w:p w14:paraId="63B6DCF8" w14:textId="19ED617E" w:rsidR="00CD0E7D" w:rsidRPr="00634574" w:rsidRDefault="00CD0E7D" w:rsidP="00827D53">
      <w:pPr>
        <w:pStyle w:val="Heading4"/>
        <w:rPr>
          <w:highlight w:val="yellow"/>
        </w:rPr>
      </w:pPr>
      <w:r w:rsidRPr="00634574">
        <w:rPr>
          <w:highlight w:val="yellow"/>
        </w:rPr>
        <w:lastRenderedPageBreak/>
        <w:t>Use of RFC process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AC1371" w14:paraId="071770FB" w14:textId="77777777" w:rsidTr="00A46CAD">
        <w:trPr>
          <w:cantSplit/>
          <w:trHeight w:val="499"/>
        </w:trPr>
        <w:tc>
          <w:tcPr>
            <w:tcW w:w="1089" w:type="dxa"/>
          </w:tcPr>
          <w:p w14:paraId="60A5E1DD" w14:textId="77E23174" w:rsidR="00AC1371" w:rsidRPr="00634574" w:rsidRDefault="008A33D6" w:rsidP="00A46CAD">
            <w:pPr>
              <w:spacing w:before="120"/>
              <w:rPr>
                <w:highlight w:val="yellow"/>
              </w:rPr>
            </w:pPr>
            <w:r w:rsidRPr="00634574">
              <w:rPr>
                <w:highlight w:val="yellow"/>
              </w:rPr>
              <w:t>PEC-NFR-8</w:t>
            </w:r>
          </w:p>
        </w:tc>
        <w:tc>
          <w:tcPr>
            <w:tcW w:w="7524" w:type="dxa"/>
          </w:tcPr>
          <w:p w14:paraId="56D6BCD7" w14:textId="75584518" w:rsidR="00AC1371" w:rsidRDefault="00AC1371" w:rsidP="00D06253">
            <w:r w:rsidRPr="00634574">
              <w:rPr>
                <w:highlight w:val="yellow"/>
              </w:rPr>
              <w:t>Implementers must meet the process and material requirements of the Request For Change process for each release.</w:t>
            </w:r>
          </w:p>
        </w:tc>
      </w:tr>
    </w:tbl>
    <w:p w14:paraId="76407D00" w14:textId="77777777" w:rsidR="00AC1371" w:rsidRPr="000D6A50" w:rsidRDefault="00AC1371" w:rsidP="00CD0E7D"/>
    <w:p w14:paraId="5CBD3C97" w14:textId="77777777" w:rsidR="00CD0E7D" w:rsidRDefault="00CD0E7D" w:rsidP="00827D53">
      <w:pPr>
        <w:pStyle w:val="Heading4"/>
      </w:pPr>
      <w:r>
        <w:t>Test Environments</w:t>
      </w:r>
    </w:p>
    <w:p w14:paraId="521F58FD" w14:textId="74EF5755" w:rsidR="00CD0E7D" w:rsidRDefault="00D06253" w:rsidP="00CD0E7D">
      <w:r>
        <w:t>The CAP process and testing prior to changes requires testing within an appropriate test environment.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14DE9" w14:paraId="1CE4A16B" w14:textId="77777777" w:rsidTr="00A46CAD">
        <w:trPr>
          <w:cantSplit/>
          <w:trHeight w:val="499"/>
        </w:trPr>
        <w:tc>
          <w:tcPr>
            <w:tcW w:w="1089" w:type="dxa"/>
          </w:tcPr>
          <w:p w14:paraId="3127E08B" w14:textId="06DB9FED" w:rsidR="00714DE9" w:rsidRDefault="008A33D6" w:rsidP="00A46CAD">
            <w:pPr>
              <w:spacing w:before="120"/>
            </w:pPr>
            <w:r>
              <w:t>PEC-NFR-9</w:t>
            </w:r>
          </w:p>
        </w:tc>
        <w:tc>
          <w:tcPr>
            <w:tcW w:w="7524" w:type="dxa"/>
          </w:tcPr>
          <w:p w14:paraId="61DE014C" w14:textId="28B7BAD0" w:rsidR="00714DE9" w:rsidRDefault="006C6DCB" w:rsidP="00A46CAD">
            <w:r>
              <w:t>Implementers</w:t>
            </w:r>
            <w:r w:rsidR="00714DE9">
              <w:t xml:space="preserve"> must provide at least one logically separate environment which can contain a separate release from that in the live environment, and which can be configured to connect to the Authority’s test environments.</w:t>
            </w:r>
          </w:p>
        </w:tc>
      </w:tr>
    </w:tbl>
    <w:p w14:paraId="4E202F67" w14:textId="77777777" w:rsidR="00CD0E7D" w:rsidRDefault="00CD0E7D" w:rsidP="00827D53">
      <w:pPr>
        <w:pStyle w:val="Heading4"/>
      </w:pPr>
      <w:r>
        <w:t>Limited Deployment of Releases</w:t>
      </w:r>
      <w:bookmarkStart w:id="41" w:name="_GoBack"/>
      <w:bookmarkEnd w:id="41"/>
    </w:p>
    <w:p w14:paraId="405F1078" w14:textId="57CB6701" w:rsidR="00CD0E7D" w:rsidRDefault="00D06253" w:rsidP="00CD0E7D">
      <w:r>
        <w:t xml:space="preserve">The CAP process requires First of Type testing </w:t>
      </w:r>
      <w:r w:rsidR="00195C05">
        <w:t xml:space="preserve">which will require </w:t>
      </w:r>
      <w:r w:rsidR="00F11775">
        <w:t xml:space="preserve">operation in the live environment with limited rollout prior to full rollout.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6C6DCB" w14:paraId="609807E1" w14:textId="77777777" w:rsidTr="00A46CAD">
        <w:trPr>
          <w:cantSplit/>
          <w:trHeight w:val="499"/>
        </w:trPr>
        <w:tc>
          <w:tcPr>
            <w:tcW w:w="1089" w:type="dxa"/>
          </w:tcPr>
          <w:p w14:paraId="7E00F3B6" w14:textId="434572D9" w:rsidR="006C6DCB" w:rsidRDefault="008A33D6" w:rsidP="00A46CAD">
            <w:pPr>
              <w:spacing w:before="120"/>
            </w:pPr>
            <w:r>
              <w:t>PEC-NFR-10</w:t>
            </w:r>
          </w:p>
        </w:tc>
        <w:tc>
          <w:tcPr>
            <w:tcW w:w="7524" w:type="dxa"/>
          </w:tcPr>
          <w:p w14:paraId="05928229" w14:textId="2B6CAFBC" w:rsidR="006C6DCB" w:rsidRDefault="006C6DCB" w:rsidP="00A46CAD">
            <w:r>
              <w:t>Systems must permit a limited rollout of a release to a limited number of user organisations as agreed with the Authority.</w:t>
            </w:r>
          </w:p>
        </w:tc>
      </w:tr>
    </w:tbl>
    <w:p w14:paraId="029C66F7" w14:textId="77777777" w:rsidR="00CD0E7D" w:rsidRDefault="00CD0E7D" w:rsidP="00CD0E7D">
      <w:pPr>
        <w:rPr>
          <w:rFonts w:asciiTheme="minorHAnsi" w:hAnsiTheme="minorHAnsi" w:cstheme="minorHAnsi"/>
          <w:szCs w:val="22"/>
        </w:rPr>
      </w:pPr>
    </w:p>
    <w:p w14:paraId="5B1FA855" w14:textId="40A04D3A" w:rsidR="0054776C" w:rsidRDefault="0054776C" w:rsidP="0054776C">
      <w:pPr>
        <w:pStyle w:val="Heading2"/>
      </w:pPr>
      <w:bookmarkStart w:id="42" w:name="_Toc516830078"/>
      <w:r>
        <w:t>Performance and Scalability</w:t>
      </w:r>
      <w:bookmarkEnd w:id="42"/>
    </w:p>
    <w:p w14:paraId="26C634DF" w14:textId="77777777" w:rsidR="00CD79C2" w:rsidRDefault="543C280F" w:rsidP="543C280F">
      <w:pPr>
        <w:jc w:val="both"/>
        <w:rPr>
          <w:rFonts w:eastAsia="Arial" w:cs="Arial"/>
        </w:rPr>
      </w:pPr>
      <w:r w:rsidRPr="543C280F">
        <w:rPr>
          <w:rFonts w:eastAsia="Arial" w:cs="Arial"/>
        </w:rPr>
        <w:t>This category describes the ability of the system to predictably execute within its mandated performance profile and to handle processing volumes now and in the future.</w:t>
      </w:r>
    </w:p>
    <w:p w14:paraId="474801EA" w14:textId="77777777" w:rsidR="00CD79C2" w:rsidRDefault="00CD79C2" w:rsidP="00CD79C2">
      <w:pPr>
        <w:pStyle w:val="Heading3"/>
        <w:spacing w:after="140"/>
      </w:pPr>
      <w:r>
        <w:t>Volumetric model</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FD7A13" w14:paraId="135C5D97" w14:textId="77777777" w:rsidTr="001E5EDA">
        <w:trPr>
          <w:cantSplit/>
          <w:trHeight w:val="499"/>
        </w:trPr>
        <w:tc>
          <w:tcPr>
            <w:tcW w:w="1089" w:type="dxa"/>
          </w:tcPr>
          <w:p w14:paraId="6D78E5A3" w14:textId="779E4564" w:rsidR="00FD7A13" w:rsidRDefault="008A33D6" w:rsidP="001E5EDA">
            <w:pPr>
              <w:spacing w:before="120"/>
            </w:pPr>
            <w:r>
              <w:t>PEC-NFR-11</w:t>
            </w:r>
          </w:p>
        </w:tc>
        <w:tc>
          <w:tcPr>
            <w:tcW w:w="7524" w:type="dxa"/>
          </w:tcPr>
          <w:p w14:paraId="520E8DA2" w14:textId="129F18F4" w:rsidR="00FD7A13" w:rsidRDefault="00FD7A13" w:rsidP="001E5EDA">
            <w:r>
              <w:t xml:space="preserve">Implementers should produce a volumetric model covering at the minimum </w:t>
            </w:r>
            <w:r w:rsidRPr="00147F6B">
              <w:t>transactional throughput, concurrent user co</w:t>
            </w:r>
            <w:r>
              <w:t xml:space="preserve">nnections, storage volumes and </w:t>
            </w:r>
            <w:r w:rsidRPr="00147F6B">
              <w:t>details of where headroom must be maintained</w:t>
            </w:r>
            <w:r>
              <w:t>.</w:t>
            </w:r>
          </w:p>
        </w:tc>
      </w:tr>
    </w:tbl>
    <w:p w14:paraId="269DDC49" w14:textId="529B6845" w:rsidR="00DD7559" w:rsidRDefault="00DD7559" w:rsidP="00DD7559">
      <w:pPr>
        <w:pStyle w:val="Heading3"/>
      </w:pPr>
      <w:r>
        <w:t>Network impact assessment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FD7A13" w14:paraId="723C2286" w14:textId="77777777" w:rsidTr="001E5EDA">
        <w:trPr>
          <w:cantSplit/>
          <w:trHeight w:val="499"/>
        </w:trPr>
        <w:tc>
          <w:tcPr>
            <w:tcW w:w="1089" w:type="dxa"/>
          </w:tcPr>
          <w:p w14:paraId="3D458F84" w14:textId="24C266E8" w:rsidR="00FD7A13" w:rsidRDefault="008A33D6" w:rsidP="001E5EDA">
            <w:pPr>
              <w:spacing w:before="120"/>
            </w:pPr>
            <w:r>
              <w:t>PEC-NFR-12</w:t>
            </w:r>
          </w:p>
        </w:tc>
        <w:tc>
          <w:tcPr>
            <w:tcW w:w="7524" w:type="dxa"/>
          </w:tcPr>
          <w:p w14:paraId="309F819D" w14:textId="4A9E0393" w:rsidR="00FD7A13" w:rsidRDefault="00FD7A13" w:rsidP="001E5EDA">
            <w:r>
              <w:t>Implementers must assess the impact of the service on existing services and users of the network prior to deployment of the service and ensure that there will be no undue effect.</w:t>
            </w:r>
          </w:p>
        </w:tc>
      </w:tr>
    </w:tbl>
    <w:p w14:paraId="16AEDAC5" w14:textId="7B668F0C" w:rsidR="00241FE4" w:rsidRDefault="00FD7A13" w:rsidP="00241FE4">
      <w:pPr>
        <w:pStyle w:val="Heading3"/>
      </w:pPr>
      <w:r>
        <w:t>Volume &amp; Performance Testing</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FD7A13" w14:paraId="23E8FB12" w14:textId="77777777" w:rsidTr="001E5EDA">
        <w:trPr>
          <w:cantSplit/>
          <w:trHeight w:val="499"/>
        </w:trPr>
        <w:tc>
          <w:tcPr>
            <w:tcW w:w="1089" w:type="dxa"/>
          </w:tcPr>
          <w:p w14:paraId="18E16787" w14:textId="2E082612" w:rsidR="00FD7A13" w:rsidRDefault="008A33D6" w:rsidP="001E5EDA">
            <w:pPr>
              <w:spacing w:before="120"/>
            </w:pPr>
            <w:r>
              <w:t>PEC-NFR-13</w:t>
            </w:r>
          </w:p>
        </w:tc>
        <w:tc>
          <w:tcPr>
            <w:tcW w:w="7524" w:type="dxa"/>
          </w:tcPr>
          <w:p w14:paraId="1A4D5600" w14:textId="5DEE33B0" w:rsidR="00FD7A13" w:rsidRDefault="0077232E" w:rsidP="001E5EDA">
            <w:r>
              <w:t>Implementers must test volume and performance of the system based on current throughput with additional headroom.</w:t>
            </w:r>
          </w:p>
        </w:tc>
      </w:tr>
    </w:tbl>
    <w:p w14:paraId="6889AF33" w14:textId="28F7AE79" w:rsidR="0054776C" w:rsidRDefault="0054776C" w:rsidP="0054776C">
      <w:pPr>
        <w:pStyle w:val="Heading2"/>
      </w:pPr>
      <w:bookmarkStart w:id="43" w:name="_Toc516830079"/>
      <w:r>
        <w:t>Regulations</w:t>
      </w:r>
      <w:bookmarkEnd w:id="43"/>
    </w:p>
    <w:p w14:paraId="3A8B7063" w14:textId="3F9C3F4A" w:rsidR="001D04D3" w:rsidRPr="001D04D3" w:rsidRDefault="543C280F" w:rsidP="543C280F">
      <w:pPr>
        <w:jc w:val="both"/>
        <w:rPr>
          <w:rFonts w:eastAsia="Arial" w:cs="Arial"/>
        </w:rPr>
      </w:pPr>
      <w:r w:rsidRPr="543C280F">
        <w:rPr>
          <w:rFonts w:eastAsia="Arial" w:cs="Arial"/>
        </w:rPr>
        <w:t>This category describes the ability of the system to conform to all applicable laws, regulations, NHS policies, and other rules and standards.</w:t>
      </w:r>
    </w:p>
    <w:p w14:paraId="523F0817" w14:textId="77777777" w:rsidR="00F55B48" w:rsidRDefault="00F55B48" w:rsidP="00F55B48">
      <w:pPr>
        <w:pStyle w:val="Heading3"/>
        <w:spacing w:after="140"/>
      </w:pPr>
      <w:r>
        <w:lastRenderedPageBreak/>
        <w:t>Precedence of legislation &amp; professional standards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7232E" w14:paraId="21226179" w14:textId="77777777" w:rsidTr="001E5EDA">
        <w:trPr>
          <w:cantSplit/>
          <w:trHeight w:val="499"/>
        </w:trPr>
        <w:tc>
          <w:tcPr>
            <w:tcW w:w="1089" w:type="dxa"/>
          </w:tcPr>
          <w:p w14:paraId="5F258DCF" w14:textId="3E6616CB" w:rsidR="0077232E" w:rsidRDefault="008A33D6" w:rsidP="001E5EDA">
            <w:pPr>
              <w:spacing w:before="120"/>
            </w:pPr>
            <w:r>
              <w:t>PEC-NFR-14</w:t>
            </w:r>
          </w:p>
        </w:tc>
        <w:tc>
          <w:tcPr>
            <w:tcW w:w="7524" w:type="dxa"/>
          </w:tcPr>
          <w:p w14:paraId="3EBE2F1E" w14:textId="0F3582A3" w:rsidR="0077232E" w:rsidRPr="0077232E" w:rsidRDefault="0077232E" w:rsidP="001E5EDA">
            <w:pPr>
              <w:rPr>
                <w:rFonts w:asciiTheme="minorHAnsi" w:hAnsiTheme="minorHAnsi" w:cstheme="minorHAnsi"/>
                <w:szCs w:val="22"/>
              </w:rPr>
            </w:pPr>
            <w:r>
              <w:t>Where</w:t>
            </w:r>
            <w:r w:rsidRPr="00756D75">
              <w:t xml:space="preserve"> </w:t>
            </w:r>
            <w:r>
              <w:t>implementers</w:t>
            </w:r>
            <w:r w:rsidRPr="00756D75">
              <w:t xml:space="preserve"> </w:t>
            </w:r>
            <w:r>
              <w:t>identify</w:t>
            </w:r>
            <w:r w:rsidRPr="00756D75">
              <w:t xml:space="preserve"> conflicts between this specification and legal </w:t>
            </w:r>
            <w:r>
              <w:t>or professional rules</w:t>
            </w:r>
            <w:r w:rsidRPr="00756D75">
              <w:t xml:space="preserve"> (e.g. due to changes in the law) </w:t>
            </w:r>
            <w:r>
              <w:t>they MUST notify the Authority. The authority SHALL review and agree with the implementer</w:t>
            </w:r>
            <w:r w:rsidRPr="00BF02C9">
              <w:t xml:space="preserve"> how to </w:t>
            </w:r>
            <w:r>
              <w:t>comply</w:t>
            </w:r>
            <w:r w:rsidRPr="00756D75">
              <w:t xml:space="preserve"> with legislation</w:t>
            </w:r>
            <w:r>
              <w:t>/rules.</w:t>
            </w:r>
          </w:p>
        </w:tc>
      </w:tr>
    </w:tbl>
    <w:p w14:paraId="05132E11" w14:textId="7356428D" w:rsidR="0054776C" w:rsidRDefault="0054776C" w:rsidP="0054776C">
      <w:pPr>
        <w:pStyle w:val="Heading2"/>
      </w:pPr>
      <w:bookmarkStart w:id="44" w:name="_Toc516830080"/>
      <w:r>
        <w:t>Security</w:t>
      </w:r>
      <w:bookmarkEnd w:id="44"/>
    </w:p>
    <w:p w14:paraId="71C14032" w14:textId="77777777" w:rsidR="00F55B48" w:rsidRDefault="00F55B48" w:rsidP="00F55B48">
      <w:pPr>
        <w:pStyle w:val="Heading3"/>
        <w:spacing w:after="140"/>
      </w:pPr>
      <w:r>
        <w:t>IG Toolkit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7232E" w14:paraId="228F560A" w14:textId="77777777" w:rsidTr="001E5EDA">
        <w:trPr>
          <w:cantSplit/>
          <w:trHeight w:val="499"/>
        </w:trPr>
        <w:tc>
          <w:tcPr>
            <w:tcW w:w="1089" w:type="dxa"/>
          </w:tcPr>
          <w:p w14:paraId="4D46D33F" w14:textId="6ED9AEF7" w:rsidR="0077232E" w:rsidRDefault="008A33D6" w:rsidP="001E5EDA">
            <w:pPr>
              <w:spacing w:before="120"/>
            </w:pPr>
            <w:r>
              <w:t>PEC-NFR-15</w:t>
            </w:r>
          </w:p>
        </w:tc>
        <w:tc>
          <w:tcPr>
            <w:tcW w:w="7524" w:type="dxa"/>
          </w:tcPr>
          <w:p w14:paraId="3122E3F1" w14:textId="2965861B" w:rsidR="0077232E" w:rsidRPr="0077232E" w:rsidRDefault="0077232E" w:rsidP="001E5EDA">
            <w:pPr>
              <w:rPr>
                <w:rFonts w:asciiTheme="minorHAnsi" w:hAnsiTheme="minorHAnsi" w:cstheme="minorHAnsi"/>
                <w:szCs w:val="22"/>
              </w:rPr>
            </w:pPr>
            <w:r>
              <w:t>Implementers must ensure that all organisations connecting to the system have carried out the IG Toolkit assessment as required by the Authority.</w:t>
            </w:r>
          </w:p>
        </w:tc>
      </w:tr>
    </w:tbl>
    <w:p w14:paraId="31D131F2" w14:textId="77777777" w:rsidR="00A46CAD" w:rsidRDefault="00A46CAD" w:rsidP="00A46CAD">
      <w:pPr>
        <w:pStyle w:val="Heading3"/>
      </w:pPr>
      <w:r>
        <w:t>Endpoint authentication</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7232E" w14:paraId="4BC30B56" w14:textId="77777777" w:rsidTr="001E5EDA">
        <w:trPr>
          <w:cantSplit/>
          <w:trHeight w:val="499"/>
        </w:trPr>
        <w:tc>
          <w:tcPr>
            <w:tcW w:w="1089" w:type="dxa"/>
          </w:tcPr>
          <w:p w14:paraId="5D3C4365" w14:textId="0471632E" w:rsidR="0077232E" w:rsidRDefault="008A33D6" w:rsidP="001E5EDA">
            <w:pPr>
              <w:spacing w:before="120"/>
            </w:pPr>
            <w:r>
              <w:t>PEC-NFR-16</w:t>
            </w:r>
          </w:p>
        </w:tc>
        <w:tc>
          <w:tcPr>
            <w:tcW w:w="7524" w:type="dxa"/>
          </w:tcPr>
          <w:p w14:paraId="6BF25C12" w14:textId="0D133AC2" w:rsidR="0077232E" w:rsidRDefault="0077232E" w:rsidP="001E5EDA">
            <w:r>
              <w:t>The System must require all connecting endpoints to be authenticated.</w:t>
            </w:r>
          </w:p>
        </w:tc>
      </w:tr>
    </w:tbl>
    <w:p w14:paraId="5746780F" w14:textId="74C4C306" w:rsidR="005074B0" w:rsidRDefault="00A46CAD" w:rsidP="005074B0">
      <w:pPr>
        <w:pStyle w:val="Heading3"/>
      </w:pPr>
      <w:r>
        <w:t xml:space="preserve">Implement 2FA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B524D" w14:paraId="2BFE5AD8" w14:textId="77777777" w:rsidTr="001E5EDA">
        <w:trPr>
          <w:cantSplit/>
          <w:trHeight w:val="499"/>
        </w:trPr>
        <w:tc>
          <w:tcPr>
            <w:tcW w:w="1089" w:type="dxa"/>
          </w:tcPr>
          <w:p w14:paraId="731A73A1" w14:textId="0911C7BF" w:rsidR="000B524D" w:rsidRDefault="008A33D6" w:rsidP="001E5EDA">
            <w:pPr>
              <w:spacing w:before="120"/>
            </w:pPr>
            <w:r>
              <w:t>PEC-NFR-17</w:t>
            </w:r>
          </w:p>
        </w:tc>
        <w:tc>
          <w:tcPr>
            <w:tcW w:w="7524" w:type="dxa"/>
          </w:tcPr>
          <w:p w14:paraId="58D2D9E7" w14:textId="0F366F5A" w:rsidR="000B524D" w:rsidRDefault="000B524D" w:rsidP="001E5EDA">
            <w:r>
              <w:t>Implementers should require that all system access not requiring smartcard authentication is protected using two factor authentication.</w:t>
            </w:r>
          </w:p>
        </w:tc>
      </w:tr>
    </w:tbl>
    <w:p w14:paraId="40BAF3AB" w14:textId="77777777" w:rsidR="00A46CAD" w:rsidRDefault="00A46CAD" w:rsidP="00A46CAD">
      <w:pPr>
        <w:pStyle w:val="Heading3"/>
        <w:spacing w:after="140"/>
      </w:pPr>
      <w:r>
        <w:t>Network Security</w:t>
      </w:r>
    </w:p>
    <w:p w14:paraId="5F22CB26" w14:textId="77777777" w:rsidR="00A46CAD" w:rsidRDefault="00A46CAD" w:rsidP="00A46CAD">
      <w:pPr>
        <w:pStyle w:val="Heading4"/>
      </w:pPr>
      <w:r>
        <w:t>Firewalls</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B524D" w14:paraId="06797798" w14:textId="77777777" w:rsidTr="001E5EDA">
        <w:trPr>
          <w:cantSplit/>
          <w:trHeight w:val="499"/>
        </w:trPr>
        <w:tc>
          <w:tcPr>
            <w:tcW w:w="1089" w:type="dxa"/>
          </w:tcPr>
          <w:p w14:paraId="484D4D54" w14:textId="531E81DB" w:rsidR="000B524D" w:rsidRDefault="008A33D6" w:rsidP="001E5EDA">
            <w:pPr>
              <w:spacing w:before="120"/>
            </w:pPr>
            <w:r>
              <w:t>PEC-NFR-18</w:t>
            </w:r>
          </w:p>
        </w:tc>
        <w:tc>
          <w:tcPr>
            <w:tcW w:w="7524" w:type="dxa"/>
          </w:tcPr>
          <w:p w14:paraId="589C7D22" w14:textId="600A832F" w:rsidR="000B524D" w:rsidRDefault="000B524D" w:rsidP="001E5EDA">
            <w:r>
              <w:t>Networks hosting the system must be protected at the edge by appropriately configured firewalls</w:t>
            </w:r>
            <w:r w:rsidR="00975D66">
              <w:t>.</w:t>
            </w:r>
          </w:p>
        </w:tc>
      </w:tr>
    </w:tbl>
    <w:p w14:paraId="3920F46F" w14:textId="77777777" w:rsidR="00172BA6" w:rsidRDefault="00172BA6" w:rsidP="00172BA6">
      <w:pPr>
        <w:pStyle w:val="Heading3"/>
        <w:spacing w:after="140"/>
      </w:pPr>
      <w:r>
        <w:t>Risk assessment</w:t>
      </w:r>
    </w:p>
    <w:p w14:paraId="44984C19" w14:textId="7114934C" w:rsidR="000B524D" w:rsidRDefault="543C280F" w:rsidP="543C280F">
      <w:pPr>
        <w:jc w:val="both"/>
        <w:rPr>
          <w:rFonts w:eastAsia="Arial" w:cs="Arial"/>
        </w:rPr>
      </w:pPr>
      <w:r w:rsidRPr="543C280F">
        <w:rPr>
          <w:rFonts w:eastAsia="Arial" w:cs="Arial"/>
        </w:rPr>
        <w:t>System security risk assessment needs to be carried out recognising the sensitivity of the information being handled and stored. Appropriate methodologies include HMG IS1 and ISO/IEC 27005.</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B524D" w14:paraId="678989BB" w14:textId="77777777" w:rsidTr="001E5EDA">
        <w:trPr>
          <w:cantSplit/>
          <w:trHeight w:val="499"/>
        </w:trPr>
        <w:tc>
          <w:tcPr>
            <w:tcW w:w="1089" w:type="dxa"/>
          </w:tcPr>
          <w:p w14:paraId="4A8CE9A3" w14:textId="1C046914" w:rsidR="000B524D" w:rsidRDefault="008A33D6" w:rsidP="001E5EDA">
            <w:pPr>
              <w:spacing w:before="120"/>
            </w:pPr>
            <w:r>
              <w:t>PEC-NFR-18</w:t>
            </w:r>
          </w:p>
        </w:tc>
        <w:tc>
          <w:tcPr>
            <w:tcW w:w="7524" w:type="dxa"/>
          </w:tcPr>
          <w:p w14:paraId="1AEBEA55" w14:textId="3041CFE0" w:rsidR="000B524D" w:rsidRDefault="000B524D" w:rsidP="001E5EDA">
            <w:r>
              <w:t>Implementers must carry out a threat and risk assessment following a recognised risk assessment methodology</w:t>
            </w:r>
          </w:p>
        </w:tc>
      </w:tr>
    </w:tbl>
    <w:p w14:paraId="4BDB034A" w14:textId="3FC27B0C" w:rsidR="0054776C" w:rsidRDefault="0054776C" w:rsidP="0054776C">
      <w:pPr>
        <w:pStyle w:val="Heading2"/>
      </w:pPr>
      <w:bookmarkStart w:id="45" w:name="_Toc516830081"/>
      <w:r>
        <w:t>Usability</w:t>
      </w:r>
      <w:bookmarkEnd w:id="45"/>
    </w:p>
    <w:p w14:paraId="6DF0DC0B" w14:textId="0D40C58A" w:rsidR="00172BA6" w:rsidRDefault="543C280F" w:rsidP="543C280F">
      <w:pPr>
        <w:jc w:val="both"/>
        <w:rPr>
          <w:rFonts w:eastAsia="Arial" w:cs="Arial"/>
        </w:rPr>
      </w:pPr>
      <w:r w:rsidRPr="543C280F">
        <w:rPr>
          <w:rFonts w:eastAsia="Arial" w:cs="Arial"/>
        </w:rPr>
        <w:t>This category describes the ease with which people who interact with the system can work effectively.</w:t>
      </w:r>
    </w:p>
    <w:p w14:paraId="7F5BB89C" w14:textId="77777777" w:rsidR="00C97932" w:rsidRDefault="00C97932" w:rsidP="00C97932">
      <w:pPr>
        <w:pStyle w:val="Heading3"/>
      </w:pPr>
      <w:r>
        <w:t>Use NHS CUI standard</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B524D" w14:paraId="58237AD4" w14:textId="77777777" w:rsidTr="001E5EDA">
        <w:trPr>
          <w:cantSplit/>
          <w:trHeight w:val="499"/>
        </w:trPr>
        <w:tc>
          <w:tcPr>
            <w:tcW w:w="1089" w:type="dxa"/>
          </w:tcPr>
          <w:p w14:paraId="34C77E4F" w14:textId="64A41D42" w:rsidR="000B524D" w:rsidRDefault="008A33D6" w:rsidP="001E5EDA">
            <w:pPr>
              <w:spacing w:before="120"/>
            </w:pPr>
            <w:r>
              <w:t>PEC-NFR-19</w:t>
            </w:r>
          </w:p>
        </w:tc>
        <w:tc>
          <w:tcPr>
            <w:tcW w:w="7524" w:type="dxa"/>
          </w:tcPr>
          <w:p w14:paraId="64457842" w14:textId="409EC9F6" w:rsidR="000B524D" w:rsidRDefault="000B524D" w:rsidP="000B524D">
            <w:r w:rsidRPr="00756D75">
              <w:t xml:space="preserve">The System </w:t>
            </w:r>
            <w:r>
              <w:rPr>
                <w:u w:val="single"/>
              </w:rPr>
              <w:t>should</w:t>
            </w:r>
            <w:r>
              <w:t xml:space="preserve"> use the NHS Common User Interface standards to present demographic information.</w:t>
            </w:r>
          </w:p>
        </w:tc>
      </w:tr>
    </w:tbl>
    <w:p w14:paraId="6C1BCFCD" w14:textId="77777777" w:rsidR="00C97932" w:rsidRDefault="00C97932" w:rsidP="00302820">
      <w:pPr>
        <w:pStyle w:val="Heading3"/>
      </w:pPr>
      <w:r>
        <w:lastRenderedPageBreak/>
        <w:t>Use user centred design</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0B524D" w14:paraId="46951B39" w14:textId="77777777" w:rsidTr="001E5EDA">
        <w:trPr>
          <w:cantSplit/>
          <w:trHeight w:val="499"/>
        </w:trPr>
        <w:tc>
          <w:tcPr>
            <w:tcW w:w="1089" w:type="dxa"/>
          </w:tcPr>
          <w:p w14:paraId="2A9C1BF9" w14:textId="3E6E455A" w:rsidR="000B524D" w:rsidRDefault="008A33D6" w:rsidP="001E5EDA">
            <w:pPr>
              <w:spacing w:before="120"/>
            </w:pPr>
            <w:r>
              <w:t>PEC-NFR-20</w:t>
            </w:r>
          </w:p>
        </w:tc>
        <w:tc>
          <w:tcPr>
            <w:tcW w:w="7524" w:type="dxa"/>
          </w:tcPr>
          <w:p w14:paraId="41E9EF7B" w14:textId="7E66C12C" w:rsidR="000B524D" w:rsidRDefault="000B524D" w:rsidP="001E5EDA">
            <w:r>
              <w:t xml:space="preserve">Implementers </w:t>
            </w:r>
            <w:r>
              <w:rPr>
                <w:u w:val="single"/>
              </w:rPr>
              <w:t>should</w:t>
            </w:r>
            <w:r>
              <w:t xml:space="preserve"> use user-centred design principles when designing user interface</w:t>
            </w:r>
          </w:p>
        </w:tc>
      </w:tr>
    </w:tbl>
    <w:p w14:paraId="6010BD08" w14:textId="77777777" w:rsidR="00302820" w:rsidRDefault="00302820" w:rsidP="00302820">
      <w:pPr>
        <w:pStyle w:val="Heading3"/>
      </w:pPr>
      <w:r>
        <w:t>Training material availability</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14A49" w14:paraId="5AC65D09" w14:textId="77777777" w:rsidTr="001E5EDA">
        <w:trPr>
          <w:cantSplit/>
          <w:trHeight w:val="499"/>
        </w:trPr>
        <w:tc>
          <w:tcPr>
            <w:tcW w:w="1089" w:type="dxa"/>
          </w:tcPr>
          <w:p w14:paraId="75BDD9B2" w14:textId="696235CF" w:rsidR="00714A49" w:rsidRDefault="008A33D6" w:rsidP="001E5EDA">
            <w:pPr>
              <w:spacing w:before="120"/>
            </w:pPr>
            <w:r>
              <w:t>PEC-NFR-21</w:t>
            </w:r>
          </w:p>
        </w:tc>
        <w:tc>
          <w:tcPr>
            <w:tcW w:w="7524" w:type="dxa"/>
          </w:tcPr>
          <w:p w14:paraId="0F5569BE" w14:textId="2CA0489C" w:rsidR="00714A49" w:rsidRDefault="00714A49" w:rsidP="001E5EDA">
            <w:r>
              <w:t xml:space="preserve">Implementers </w:t>
            </w:r>
            <w:r>
              <w:rPr>
                <w:u w:val="single"/>
              </w:rPr>
              <w:t>must</w:t>
            </w:r>
            <w:r>
              <w:t xml:space="preserve"> provide user training materiel specific to each release</w:t>
            </w:r>
          </w:p>
        </w:tc>
      </w:tr>
    </w:tbl>
    <w:p w14:paraId="0D63911B" w14:textId="15169701" w:rsidR="0054776C" w:rsidRDefault="0054776C" w:rsidP="0054776C">
      <w:pPr>
        <w:pStyle w:val="Heading3"/>
      </w:pPr>
      <w:r>
        <w:t>Must not increase burden on user or patient</w:t>
      </w:r>
    </w:p>
    <w:tbl>
      <w:tblPr>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13"/>
      </w:tblGrid>
      <w:tr w:rsidR="00714A49" w14:paraId="01983F38" w14:textId="77777777" w:rsidTr="001104CB">
        <w:trPr>
          <w:cantSplit/>
          <w:trHeight w:val="499"/>
        </w:trPr>
        <w:tc>
          <w:tcPr>
            <w:tcW w:w="1089" w:type="dxa"/>
          </w:tcPr>
          <w:p w14:paraId="26F5A496" w14:textId="0E03D9C5" w:rsidR="00714A49" w:rsidRDefault="008A33D6" w:rsidP="001E5EDA">
            <w:pPr>
              <w:spacing w:before="120"/>
            </w:pPr>
            <w:r>
              <w:t>PEC-NFR-22</w:t>
            </w:r>
          </w:p>
        </w:tc>
        <w:tc>
          <w:tcPr>
            <w:tcW w:w="7513" w:type="dxa"/>
          </w:tcPr>
          <w:p w14:paraId="38B7E350" w14:textId="35AA9422" w:rsidR="00714A49" w:rsidRDefault="009B4A72" w:rsidP="001E5EDA">
            <w:r>
              <w:t xml:space="preserve">Systems must not place additional </w:t>
            </w:r>
            <w:r w:rsidR="00E30BF9">
              <w:t>burden on the user or patient</w:t>
            </w:r>
            <w:r w:rsidR="000E1D7D">
              <w:t xml:space="preserve"> over </w:t>
            </w:r>
            <w:r w:rsidR="00567E83">
              <w:t>existing processes.</w:t>
            </w:r>
          </w:p>
        </w:tc>
      </w:tr>
    </w:tbl>
    <w:p w14:paraId="6147A876" w14:textId="24D1F852" w:rsidR="00022404" w:rsidRDefault="00022404" w:rsidP="0054776C">
      <w:pPr>
        <w:pStyle w:val="Heading3"/>
      </w:pPr>
      <w:r>
        <w:t>Must not prevent patient from receiving medication</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14A49" w14:paraId="55C5C293" w14:textId="77777777" w:rsidTr="001E5EDA">
        <w:trPr>
          <w:cantSplit/>
          <w:trHeight w:val="499"/>
        </w:trPr>
        <w:tc>
          <w:tcPr>
            <w:tcW w:w="1089" w:type="dxa"/>
          </w:tcPr>
          <w:p w14:paraId="64948C6A" w14:textId="389B6C95" w:rsidR="00714A49" w:rsidRDefault="008A33D6" w:rsidP="001E5EDA">
            <w:pPr>
              <w:spacing w:before="120"/>
            </w:pPr>
            <w:r>
              <w:t>PEC-NFR-23</w:t>
            </w:r>
          </w:p>
        </w:tc>
        <w:tc>
          <w:tcPr>
            <w:tcW w:w="7524" w:type="dxa"/>
          </w:tcPr>
          <w:p w14:paraId="31DBBBF0" w14:textId="34D0AE28" w:rsidR="00714A49" w:rsidRDefault="00E30BF9" w:rsidP="00E30BF9">
            <w:r>
              <w:t>Systems must not prevent the patient from receiving their prescribed items.</w:t>
            </w:r>
          </w:p>
        </w:tc>
      </w:tr>
    </w:tbl>
    <w:p w14:paraId="1451E52F" w14:textId="1133F5F5" w:rsidR="00022404" w:rsidRDefault="00714A49" w:rsidP="0054776C">
      <w:pPr>
        <w:pStyle w:val="Heading3"/>
      </w:pPr>
      <w:r>
        <w:t>UX c</w:t>
      </w:r>
      <w:r w:rsidR="00022404">
        <w:t>onsistent with rest of system</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7524"/>
      </w:tblGrid>
      <w:tr w:rsidR="00714A49" w14:paraId="506A60AE" w14:textId="77777777" w:rsidTr="001E5EDA">
        <w:trPr>
          <w:cantSplit/>
          <w:trHeight w:val="499"/>
        </w:trPr>
        <w:tc>
          <w:tcPr>
            <w:tcW w:w="1089" w:type="dxa"/>
          </w:tcPr>
          <w:p w14:paraId="05E1F470" w14:textId="5BD78178" w:rsidR="00714A49" w:rsidRDefault="008A33D6" w:rsidP="001E5EDA">
            <w:pPr>
              <w:spacing w:before="120"/>
            </w:pPr>
            <w:r>
              <w:t>PEC-NFR-</w:t>
            </w:r>
            <w:r w:rsidR="00255F7F">
              <w:t>24</w:t>
            </w:r>
          </w:p>
        </w:tc>
        <w:tc>
          <w:tcPr>
            <w:tcW w:w="7524" w:type="dxa"/>
          </w:tcPr>
          <w:p w14:paraId="486B1DFD" w14:textId="28A3FEDC" w:rsidR="00714A49" w:rsidRDefault="00904577" w:rsidP="00904577">
            <w:r>
              <w:t>System user experience should be consistent with the wider system</w:t>
            </w:r>
            <w:r w:rsidR="00723360">
              <w:t>.</w:t>
            </w:r>
          </w:p>
        </w:tc>
      </w:tr>
    </w:tbl>
    <w:p w14:paraId="38F09685" w14:textId="6CABAAD4" w:rsidR="00591DD0" w:rsidRDefault="00591DD0" w:rsidP="001D3622">
      <w:pPr>
        <w:pStyle w:val="Heading1"/>
        <w:numPr>
          <w:ilvl w:val="0"/>
          <w:numId w:val="0"/>
        </w:numPr>
      </w:pPr>
    </w:p>
    <w:sectPr w:rsidR="00591DD0" w:rsidSect="00DB27EF">
      <w:pgSz w:w="11907" w:h="16840" w:code="9"/>
      <w:pgMar w:top="1559" w:right="1418" w:bottom="1559" w:left="1418" w:header="709"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EA55D7" w14:textId="77777777" w:rsidR="00BA54CE" w:rsidRDefault="00BA54CE">
      <w:r>
        <w:separator/>
      </w:r>
    </w:p>
  </w:endnote>
  <w:endnote w:type="continuationSeparator" w:id="0">
    <w:p w14:paraId="47B845F0" w14:textId="77777777" w:rsidR="00BA54CE" w:rsidRDefault="00BA54CE">
      <w:r>
        <w:continuationSeparator/>
      </w:r>
    </w:p>
  </w:endnote>
  <w:endnote w:type="continuationNotice" w:id="1">
    <w:p w14:paraId="12E19C06" w14:textId="77777777" w:rsidR="00BA54CE" w:rsidRDefault="00BA54C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FrutigerLTStd-Light">
    <w:altName w:val="Calibri"/>
    <w:panose1 w:val="020B0604020202020204"/>
    <w:charset w:val="00"/>
    <w:family w:val="swiss"/>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ourier">
    <w:panose1 w:val="02000500000000000000"/>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68C4" w14:textId="77777777" w:rsidR="001E5EDA" w:rsidRDefault="001E5EDA" w:rsidP="001E2958"/>
  <w:p w14:paraId="705468C5" w14:textId="77777777" w:rsidR="001E5EDA" w:rsidRDefault="001E5EDA" w:rsidP="00081EB5">
    <w:pPr>
      <w:pStyle w:val="Footer"/>
    </w:pPr>
  </w:p>
  <w:p w14:paraId="705468C6" w14:textId="6DB4DFE4" w:rsidR="001E5EDA" w:rsidRPr="001E2958" w:rsidRDefault="001E5EDA" w:rsidP="001E2958">
    <w:pPr>
      <w:pStyle w:val="Footer"/>
    </w:pPr>
    <w:r w:rsidRPr="001E2958">
      <w:t xml:space="preserve">Page </w:t>
    </w:r>
    <w:r>
      <w:rPr>
        <w:noProof/>
      </w:rPr>
      <w:fldChar w:fldCharType="begin"/>
    </w:r>
    <w:r>
      <w:instrText xml:space="preserve"> PAGE  \* Arabic  \* MERGEFORMAT </w:instrText>
    </w:r>
    <w:r>
      <w:fldChar w:fldCharType="separate"/>
    </w:r>
    <w:r w:rsidR="00B90A51">
      <w:rPr>
        <w:noProof/>
      </w:rPr>
      <w:t>9</w:t>
    </w:r>
    <w:r>
      <w:rPr>
        <w:noProof/>
      </w:rPr>
      <w:fldChar w:fldCharType="end"/>
    </w:r>
    <w:r w:rsidRPr="001E2958">
      <w:t xml:space="preserve"> of </w:t>
    </w:r>
    <w:fldSimple w:instr=" NUMPAGES ">
      <w:r w:rsidR="00B90A51">
        <w:rPr>
          <w:noProof/>
        </w:rPr>
        <w:t>12</w:t>
      </w:r>
    </w:fldSimple>
    <w:r>
      <w:tab/>
      <w:t xml:space="preserve"> Copyright ©2018 Health and Social Care Information Centre, NHSBSA</w:t>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2E3ECD" w14:textId="3DF3CF90" w:rsidR="001E5EDA" w:rsidRDefault="001E5EDA" w:rsidP="007C177F">
    <w:pPr>
      <w:pStyle w:val="Footer"/>
    </w:pPr>
    <w:r w:rsidRPr="007C177F">
      <w:t xml:space="preserve"> </w:t>
    </w:r>
  </w:p>
  <w:p w14:paraId="5A2BF611" w14:textId="29EA869B" w:rsidR="001E5EDA" w:rsidRDefault="001E5EDA" w:rsidP="007C177F">
    <w:pPr>
      <w:pStyle w:val="Footer"/>
    </w:pPr>
    <w:r>
      <w:t>Copyright ©</w:t>
    </w:r>
    <w:sdt>
      <w:sdtPr>
        <w:alias w:val="Year"/>
        <w:tag w:val="YYYY"/>
        <w:id w:val="-1048608770"/>
      </w:sdtPr>
      <w:sdtEndPr/>
      <w:sdtContent>
        <w:r>
          <w:t>2018</w:t>
        </w:r>
      </w:sdtContent>
    </w:sdt>
    <w:r>
      <w:t xml:space="preserve"> Health and Social Care Information Centre, NHSBSA</w:t>
    </w:r>
    <w:r>
      <w:tab/>
    </w:r>
    <w:r w:rsidRPr="001E2958">
      <w:t xml:space="preserve">Page </w:t>
    </w:r>
    <w:r w:rsidRPr="756BF22D">
      <w:rPr>
        <w:noProof/>
      </w:rPr>
      <w:fldChar w:fldCharType="begin"/>
    </w:r>
    <w:r w:rsidRPr="001E2958">
      <w:instrText xml:space="preserve"> PAGE  \* Arabic  \* MERGEFORMAT </w:instrText>
    </w:r>
    <w:r w:rsidRPr="756BF22D">
      <w:fldChar w:fldCharType="separate"/>
    </w:r>
    <w:r w:rsidR="00723360">
      <w:rPr>
        <w:noProof/>
      </w:rPr>
      <w:t>1</w:t>
    </w:r>
    <w:r w:rsidRPr="756BF22D">
      <w:rPr>
        <w:noProof/>
      </w:rPr>
      <w:fldChar w:fldCharType="end"/>
    </w:r>
    <w:r w:rsidRPr="001E2958">
      <w:t xml:space="preserve"> of </w:t>
    </w:r>
    <w:fldSimple w:instr=" NUMPAGES ">
      <w:r w:rsidR="00723360">
        <w:rPr>
          <w:noProof/>
        </w:rPr>
        <w:t>12</w:t>
      </w:r>
    </w:fldSimple>
    <w:r>
      <w:br/>
    </w:r>
  </w:p>
  <w:p w14:paraId="705468CB" w14:textId="4F124465" w:rsidR="001E5EDA" w:rsidRDefault="001E5EDA" w:rsidP="00C125B7">
    <w:pPr>
      <w:pStyle w:val="Footer"/>
    </w:pPr>
    <w:r>
      <w:t>The Health and Social Care Information Centre is a non-departmental body created by statute, also known as NHS Digital.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9A834" w14:textId="77777777" w:rsidR="00BA54CE" w:rsidRDefault="00BA54CE">
      <w:r>
        <w:separator/>
      </w:r>
    </w:p>
  </w:footnote>
  <w:footnote w:type="continuationSeparator" w:id="0">
    <w:p w14:paraId="44CC6100" w14:textId="77777777" w:rsidR="00BA54CE" w:rsidRDefault="00BA54CE">
      <w:r>
        <w:continuationSeparator/>
      </w:r>
    </w:p>
  </w:footnote>
  <w:footnote w:type="continuationNotice" w:id="1">
    <w:p w14:paraId="1C5FBC15" w14:textId="77777777" w:rsidR="00BA54CE" w:rsidRDefault="00BA54C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68C2" w14:textId="45981AEC" w:rsidR="001E5EDA" w:rsidRDefault="001E5EDA" w:rsidP="00A83137">
    <w:pPr>
      <w:pStyle w:val="Header"/>
      <w:tabs>
        <w:tab w:val="left" w:pos="0"/>
        <w:tab w:val="left" w:pos="7655"/>
        <w:tab w:val="right" w:pos="9864"/>
      </w:tabs>
    </w:pPr>
    <w:r w:rsidRPr="00150885">
      <w:rPr>
        <w:bCs/>
      </w:rPr>
      <w:t>Prescription Exemption Checking Service – Client</w:t>
    </w:r>
    <w:r>
      <w:rPr>
        <w:bCs/>
      </w:rPr>
      <w:t xml:space="preserve"> Non</w:t>
    </w:r>
    <w:r w:rsidRPr="00150885">
      <w:rPr>
        <w:bCs/>
      </w:rPr>
      <w:t xml:space="preserve"> Functional </w:t>
    </w:r>
    <w:r>
      <w:rPr>
        <w:bCs/>
      </w:rPr>
      <w:t>Requirements</w:t>
    </w:r>
    <w:r>
      <w:br/>
      <w:t xml:space="preserve">v0.1   </w:t>
    </w:r>
    <w:r>
      <w:rPr>
        <w:rStyle w:val="PlaceholderText"/>
      </w:rPr>
      <w:t>15 Jun 2018</w:t>
    </w:r>
  </w:p>
  <w:p w14:paraId="705468C3" w14:textId="77777777" w:rsidR="001E5EDA" w:rsidRDefault="001E5EDA" w:rsidP="00BC33F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3580C" w14:textId="7CB5D42C" w:rsidR="001E5EDA" w:rsidRDefault="001E5EDA" w:rsidP="00126D1E">
    <w:pPr>
      <w:pStyle w:val="Header"/>
      <w:pBdr>
        <w:bottom w:val="single" w:sz="12" w:space="31" w:color="003350"/>
      </w:pBdr>
      <w:tabs>
        <w:tab w:val="clear" w:pos="9639"/>
        <w:tab w:val="right" w:pos="9638"/>
      </w:tabs>
    </w:pPr>
    <w:r>
      <w:rPr>
        <w:rFonts w:ascii="Helvetica" w:hAnsi="Helvetica" w:cs="Helvetica"/>
        <w:noProof/>
        <w:lang w:val="en-US" w:eastAsia="en-US"/>
      </w:rPr>
      <w:drawing>
        <wp:anchor distT="0" distB="0" distL="114300" distR="114300" simplePos="0" relativeHeight="251658242" behindDoc="0" locked="0" layoutInCell="1" allowOverlap="1" wp14:anchorId="2A7D41DD" wp14:editId="22C6F748">
          <wp:simplePos x="0" y="0"/>
          <wp:positionH relativeFrom="column">
            <wp:posOffset>3114675</wp:posOffset>
          </wp:positionH>
          <wp:positionV relativeFrom="page">
            <wp:posOffset>323215</wp:posOffset>
          </wp:positionV>
          <wp:extent cx="2294890" cy="494665"/>
          <wp:effectExtent l="0" t="0" r="3810" b="635"/>
          <wp:wrapTight wrapText="bothSides">
            <wp:wrapPolygon edited="0">
              <wp:start x="0" y="0"/>
              <wp:lineTo x="0" y="21073"/>
              <wp:lineTo x="21516" y="21073"/>
              <wp:lineTo x="2151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890" cy="494665"/>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Cs/>
        <w:noProof/>
        <w:lang w:val="en-US" w:eastAsia="en-US"/>
      </w:rPr>
      <w:drawing>
        <wp:anchor distT="0" distB="0" distL="114300" distR="114300" simplePos="0" relativeHeight="251658241" behindDoc="1" locked="0" layoutInCell="1" allowOverlap="1" wp14:anchorId="458B4BCC" wp14:editId="7DD93015">
          <wp:simplePos x="0" y="0"/>
          <wp:positionH relativeFrom="page">
            <wp:posOffset>6225702</wp:posOffset>
          </wp:positionH>
          <wp:positionV relativeFrom="page">
            <wp:posOffset>259266</wp:posOffset>
          </wp:positionV>
          <wp:extent cx="798033" cy="632675"/>
          <wp:effectExtent l="0" t="0" r="0" b="2540"/>
          <wp:wrapTight wrapText="bothSides">
            <wp:wrapPolygon edited="0">
              <wp:start x="0" y="0"/>
              <wp:lineTo x="0" y="20819"/>
              <wp:lineTo x="20637" y="20819"/>
              <wp:lineTo x="206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 Digital logo_RGB-01.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06102" cy="639072"/>
                  </a:xfrm>
                  <a:prstGeom prst="rect">
                    <a:avLst/>
                  </a:prstGeom>
                </pic:spPr>
              </pic:pic>
            </a:graphicData>
          </a:graphic>
          <wp14:sizeRelH relativeFrom="margin">
            <wp14:pctWidth>0</wp14:pctWidth>
          </wp14:sizeRelH>
          <wp14:sizeRelV relativeFrom="margin">
            <wp14:pctHeight>0</wp14:pctHeight>
          </wp14:sizeRelV>
        </wp:anchor>
      </w:drawing>
    </w:r>
  </w:p>
  <w:p w14:paraId="705468C9" w14:textId="3460BDCB" w:rsidR="001E5EDA" w:rsidRDefault="001E5EDA" w:rsidP="00126D1E">
    <w:pPr>
      <w:pStyle w:val="Header"/>
      <w:pBdr>
        <w:bottom w:val="single" w:sz="12" w:space="31" w:color="003350"/>
      </w:pBdr>
      <w:tabs>
        <w:tab w:val="clear" w:pos="9639"/>
        <w:tab w:val="right" w:pos="9638"/>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468CC" w14:textId="77777777" w:rsidR="001E5EDA" w:rsidRDefault="001E5EDA" w:rsidP="00DA41AC">
    <w:pPr>
      <w:pStyle w:val="Header"/>
      <w:pBdr>
        <w:bottom w:val="single" w:sz="12" w:space="31" w:color="003350"/>
      </w:pBdr>
    </w:pPr>
  </w:p>
  <w:p w14:paraId="705468CD" w14:textId="77777777" w:rsidR="001E5EDA" w:rsidRDefault="001E5EDA" w:rsidP="00DA41AC">
    <w:pPr>
      <w:pStyle w:val="Header"/>
      <w:pBdr>
        <w:bottom w:val="single" w:sz="12" w:space="31" w:color="003350"/>
      </w:pBdr>
      <w:tabs>
        <w:tab w:val="clear" w:pos="9639"/>
        <w:tab w:val="right" w:pos="9638"/>
      </w:tabs>
    </w:pPr>
  </w:p>
  <w:p w14:paraId="705468CE" w14:textId="77777777" w:rsidR="001E5EDA" w:rsidRDefault="001E5EDA" w:rsidP="00DA41AC">
    <w:pPr>
      <w:pStyle w:val="Header"/>
      <w:pBdr>
        <w:bottom w:val="single" w:sz="12" w:space="31" w:color="003350"/>
      </w:pBdr>
      <w:tabs>
        <w:tab w:val="clear" w:pos="9639"/>
        <w:tab w:val="right" w:pos="9638"/>
      </w:tabs>
    </w:pPr>
    <w:r>
      <w:rPr>
        <w:noProof/>
        <w:lang w:val="en-US" w:eastAsia="en-US"/>
      </w:rPr>
      <w:drawing>
        <wp:anchor distT="0" distB="0" distL="114300" distR="114300" simplePos="0" relativeHeight="251658240" behindDoc="1" locked="0" layoutInCell="1" allowOverlap="1" wp14:anchorId="705468D5" wp14:editId="705468D6">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F86E430C"/>
    <w:lvl w:ilvl="0">
      <w:start w:val="1"/>
      <w:numFmt w:val="bullet"/>
      <w:pStyle w:val="ListBullet2"/>
      <w:lvlText w:val="o"/>
      <w:lvlJc w:val="left"/>
      <w:pPr>
        <w:tabs>
          <w:tab w:val="num" w:pos="1072"/>
        </w:tabs>
        <w:ind w:left="1072" w:hanging="358"/>
      </w:pPr>
      <w:rPr>
        <w:rFonts w:ascii="Courier New" w:hAnsi="Courier New" w:hint="default"/>
        <w:color w:val="auto"/>
      </w:rPr>
    </w:lvl>
  </w:abstractNum>
  <w:abstractNum w:abstractNumId="1" w15:restartNumberingAfterBreak="0">
    <w:nsid w:val="FFFFFF88"/>
    <w:multiLevelType w:val="singleLevel"/>
    <w:tmpl w:val="2B3046DA"/>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E50A45AA"/>
    <w:lvl w:ilvl="0">
      <w:start w:val="1"/>
      <w:numFmt w:val="bullet"/>
      <w:pStyle w:val="ListBullet"/>
      <w:lvlText w:val=""/>
      <w:lvlJc w:val="left"/>
      <w:pPr>
        <w:tabs>
          <w:tab w:val="num" w:pos="714"/>
        </w:tabs>
        <w:ind w:left="714" w:hanging="357"/>
      </w:pPr>
      <w:rPr>
        <w:rFonts w:ascii="Symbol" w:hAnsi="Symbol" w:hint="default"/>
      </w:rPr>
    </w:lvl>
  </w:abstractNum>
  <w:abstractNum w:abstractNumId="3"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2941D2"/>
    <w:multiLevelType w:val="hybridMultilevel"/>
    <w:tmpl w:val="511863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6711D"/>
    <w:multiLevelType w:val="hybridMultilevel"/>
    <w:tmpl w:val="89B6A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053CB7"/>
    <w:multiLevelType w:val="hybridMultilevel"/>
    <w:tmpl w:val="F8A47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0541F61"/>
    <w:multiLevelType w:val="multilevel"/>
    <w:tmpl w:val="FD068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4D5795"/>
    <w:multiLevelType w:val="hybridMultilevel"/>
    <w:tmpl w:val="5942A322"/>
    <w:lvl w:ilvl="0" w:tplc="21BC6EA2">
      <w:start w:val="1"/>
      <w:numFmt w:val="bullet"/>
      <w:pStyle w:val="ListBulletedItem2"/>
      <w:lvlText w:val="•"/>
      <w:legacy w:legacy="1" w:legacySpace="0" w:legacyIndent="283"/>
      <w:lvlJc w:val="left"/>
      <w:pPr>
        <w:ind w:left="283" w:hanging="283"/>
      </w:pPr>
      <w:rPr>
        <w:rFonts w:ascii="Times New Roman" w:hAnsi="Times New Roman" w:cs="Times New Roman" w:hint="default"/>
      </w:rPr>
    </w:lvl>
    <w:lvl w:ilvl="1" w:tplc="CD7ED4C8">
      <w:start w:val="1"/>
      <w:numFmt w:val="bullet"/>
      <w:lvlText w:val="o"/>
      <w:lvlJc w:val="left"/>
      <w:pPr>
        <w:tabs>
          <w:tab w:val="num" w:pos="-828"/>
        </w:tabs>
        <w:ind w:left="-828" w:hanging="360"/>
      </w:pPr>
      <w:rPr>
        <w:rFonts w:ascii="Courier New" w:hAnsi="Courier New" w:cs="Courier New" w:hint="default"/>
      </w:rPr>
    </w:lvl>
    <w:lvl w:ilvl="2" w:tplc="8B049D46">
      <w:start w:val="1"/>
      <w:numFmt w:val="bullet"/>
      <w:lvlText w:val=""/>
      <w:lvlJc w:val="left"/>
      <w:pPr>
        <w:tabs>
          <w:tab w:val="num" w:pos="-108"/>
        </w:tabs>
        <w:ind w:left="-108" w:hanging="360"/>
      </w:pPr>
      <w:rPr>
        <w:rFonts w:ascii="Wingdings" w:hAnsi="Wingdings" w:cs="Tahoma" w:hint="default"/>
      </w:rPr>
    </w:lvl>
    <w:lvl w:ilvl="3" w:tplc="EE3AEC52">
      <w:start w:val="1"/>
      <w:numFmt w:val="bullet"/>
      <w:lvlText w:val=""/>
      <w:lvlJc w:val="left"/>
      <w:pPr>
        <w:tabs>
          <w:tab w:val="num" w:pos="612"/>
        </w:tabs>
        <w:ind w:left="612" w:hanging="360"/>
      </w:pPr>
      <w:rPr>
        <w:rFonts w:ascii="Symbol" w:hAnsi="Symbol" w:cs="Symbol" w:hint="default"/>
      </w:rPr>
    </w:lvl>
    <w:lvl w:ilvl="4" w:tplc="AC00F95C">
      <w:start w:val="1"/>
      <w:numFmt w:val="bullet"/>
      <w:lvlText w:val="o"/>
      <w:lvlJc w:val="left"/>
      <w:pPr>
        <w:tabs>
          <w:tab w:val="num" w:pos="1332"/>
        </w:tabs>
        <w:ind w:left="1332" w:hanging="360"/>
      </w:pPr>
      <w:rPr>
        <w:rFonts w:ascii="Courier New" w:hAnsi="Courier New" w:cs="Courier New" w:hint="default"/>
      </w:rPr>
    </w:lvl>
    <w:lvl w:ilvl="5" w:tplc="F90830C2">
      <w:start w:val="1"/>
      <w:numFmt w:val="bullet"/>
      <w:lvlText w:val=""/>
      <w:lvlJc w:val="left"/>
      <w:pPr>
        <w:tabs>
          <w:tab w:val="num" w:pos="2052"/>
        </w:tabs>
        <w:ind w:left="2052" w:hanging="360"/>
      </w:pPr>
      <w:rPr>
        <w:rFonts w:ascii="Wingdings" w:hAnsi="Wingdings" w:cs="Tahoma" w:hint="default"/>
      </w:rPr>
    </w:lvl>
    <w:lvl w:ilvl="6" w:tplc="06D0982A">
      <w:start w:val="1"/>
      <w:numFmt w:val="bullet"/>
      <w:lvlText w:val=""/>
      <w:lvlJc w:val="left"/>
      <w:pPr>
        <w:tabs>
          <w:tab w:val="num" w:pos="2772"/>
        </w:tabs>
        <w:ind w:left="2772" w:hanging="360"/>
      </w:pPr>
      <w:rPr>
        <w:rFonts w:ascii="Symbol" w:hAnsi="Symbol" w:cs="Symbol" w:hint="default"/>
      </w:rPr>
    </w:lvl>
    <w:lvl w:ilvl="7" w:tplc="F7121428">
      <w:start w:val="1"/>
      <w:numFmt w:val="bullet"/>
      <w:lvlText w:val="o"/>
      <w:lvlJc w:val="left"/>
      <w:pPr>
        <w:tabs>
          <w:tab w:val="num" w:pos="3492"/>
        </w:tabs>
        <w:ind w:left="3492" w:hanging="360"/>
      </w:pPr>
      <w:rPr>
        <w:rFonts w:ascii="Courier New" w:hAnsi="Courier New" w:cs="Courier New" w:hint="default"/>
      </w:rPr>
    </w:lvl>
    <w:lvl w:ilvl="8" w:tplc="ADECE040">
      <w:start w:val="1"/>
      <w:numFmt w:val="bullet"/>
      <w:lvlText w:val=""/>
      <w:lvlJc w:val="left"/>
      <w:pPr>
        <w:tabs>
          <w:tab w:val="num" w:pos="4212"/>
        </w:tabs>
        <w:ind w:left="4212" w:hanging="360"/>
      </w:pPr>
      <w:rPr>
        <w:rFonts w:ascii="Wingdings" w:hAnsi="Wingdings" w:cs="Tahoma" w:hint="default"/>
      </w:rPr>
    </w:lvl>
  </w:abstractNum>
  <w:abstractNum w:abstractNumId="9" w15:restartNumberingAfterBreak="0">
    <w:nsid w:val="150B7572"/>
    <w:multiLevelType w:val="hybridMultilevel"/>
    <w:tmpl w:val="E6FA85B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401265"/>
    <w:multiLevelType w:val="hybridMultilevel"/>
    <w:tmpl w:val="B7D2A3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EB4131"/>
    <w:multiLevelType w:val="multilevel"/>
    <w:tmpl w:val="4884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31BB8"/>
    <w:multiLevelType w:val="hybridMultilevel"/>
    <w:tmpl w:val="0F32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8E7DE8"/>
    <w:multiLevelType w:val="hybridMultilevel"/>
    <w:tmpl w:val="00EC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DA514F"/>
    <w:multiLevelType w:val="hybridMultilevel"/>
    <w:tmpl w:val="2156241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DBB23A6"/>
    <w:multiLevelType w:val="multilevel"/>
    <w:tmpl w:val="556C7C00"/>
    <w:lvl w:ilvl="0">
      <w:start w:val="1"/>
      <w:numFmt w:val="decimal"/>
      <w:lvlText w:val="%1."/>
      <w:lvlJc w:val="left"/>
      <w:pPr>
        <w:ind w:left="360" w:hanging="360"/>
      </w:pPr>
      <w:rPr>
        <w:rFonts w:hint="default"/>
      </w:rPr>
    </w:lvl>
    <w:lvl w:ilvl="1">
      <w:start w:val="1"/>
      <w:numFmt w:val="decimal"/>
      <w:pStyle w:val="SubHeading"/>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11206E"/>
    <w:multiLevelType w:val="hybridMultilevel"/>
    <w:tmpl w:val="CC268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1160E7"/>
    <w:multiLevelType w:val="hybridMultilevel"/>
    <w:tmpl w:val="A24A5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2A364F"/>
    <w:multiLevelType w:val="hybridMultilevel"/>
    <w:tmpl w:val="8C8C6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6EE7AFC"/>
    <w:multiLevelType w:val="hybridMultilevel"/>
    <w:tmpl w:val="D3D4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911E01"/>
    <w:multiLevelType w:val="hybridMultilevel"/>
    <w:tmpl w:val="6CDEFBC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E272C0"/>
    <w:multiLevelType w:val="hybridMultilevel"/>
    <w:tmpl w:val="B23C4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0180B92"/>
    <w:multiLevelType w:val="hybridMultilevel"/>
    <w:tmpl w:val="FE6E4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811646"/>
    <w:multiLevelType w:val="multilevel"/>
    <w:tmpl w:val="3FD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CC4F10"/>
    <w:multiLevelType w:val="hybridMultilevel"/>
    <w:tmpl w:val="C5A864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5B5FB1"/>
    <w:multiLevelType w:val="multilevel"/>
    <w:tmpl w:val="DC72AA08"/>
    <w:lvl w:ilvl="0">
      <w:start w:val="1"/>
      <w:numFmt w:val="upperLetter"/>
      <w:pStyle w:val="Appendix2"/>
      <w:lvlText w:val="%1"/>
      <w:lvlJc w:val="left"/>
      <w:pPr>
        <w:tabs>
          <w:tab w:val="num" w:pos="432"/>
        </w:tabs>
        <w:ind w:left="432" w:hanging="432"/>
      </w:pPr>
    </w:lvl>
    <w:lvl w:ilvl="1">
      <w:start w:val="1"/>
      <w:numFmt w:val="decimal"/>
      <w:pStyle w:val="Appendix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4DB166D"/>
    <w:multiLevelType w:val="multilevel"/>
    <w:tmpl w:val="C2F4A7B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7" w15:restartNumberingAfterBreak="0">
    <w:nsid w:val="604D3062"/>
    <w:multiLevelType w:val="hybridMultilevel"/>
    <w:tmpl w:val="6E82CC5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8B11AA2"/>
    <w:multiLevelType w:val="hybridMultilevel"/>
    <w:tmpl w:val="E7624F5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026AD8"/>
    <w:multiLevelType w:val="hybridMultilevel"/>
    <w:tmpl w:val="799AAC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DD2B23"/>
    <w:multiLevelType w:val="multilevel"/>
    <w:tmpl w:val="3FC8355E"/>
    <w:lvl w:ilvl="0">
      <w:start w:val="1"/>
      <w:numFmt w:val="decimal"/>
      <w:pStyle w:val="NumberedHeading"/>
      <w:lvlText w:val="%1"/>
      <w:lvlJc w:val="left"/>
      <w:pPr>
        <w:tabs>
          <w:tab w:val="num" w:pos="432"/>
        </w:tabs>
        <w:ind w:left="432" w:hanging="432"/>
      </w:pPr>
      <w:rPr>
        <w:rFonts w:cs="Times New Roman"/>
      </w:rPr>
    </w:lvl>
    <w:lvl w:ilvl="1">
      <w:start w:val="1"/>
      <w:numFmt w:val="decimal"/>
      <w:pStyle w:val="NumberedHeading2"/>
      <w:lvlText w:val="%1.%2"/>
      <w:lvlJc w:val="left"/>
      <w:pPr>
        <w:tabs>
          <w:tab w:val="num" w:pos="576"/>
        </w:tabs>
        <w:ind w:left="576" w:hanging="576"/>
      </w:pPr>
      <w:rPr>
        <w:rFonts w:cs="Times New Roman"/>
      </w:rPr>
    </w:lvl>
    <w:lvl w:ilvl="2">
      <w:start w:val="1"/>
      <w:numFmt w:val="decimal"/>
      <w:pStyle w:val="NumberedHeading3"/>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1" w15:restartNumberingAfterBreak="0">
    <w:nsid w:val="79DC4444"/>
    <w:multiLevelType w:val="hybridMultilevel"/>
    <w:tmpl w:val="6DFA6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4038F4"/>
    <w:multiLevelType w:val="hybridMultilevel"/>
    <w:tmpl w:val="727C8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EB3B48"/>
    <w:multiLevelType w:val="hybridMultilevel"/>
    <w:tmpl w:val="E7566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E21374"/>
    <w:multiLevelType w:val="hybridMultilevel"/>
    <w:tmpl w:val="F000DDC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3"/>
  </w:num>
  <w:num w:numId="3">
    <w:abstractNumId w:val="26"/>
  </w:num>
  <w:num w:numId="4">
    <w:abstractNumId w:val="2"/>
  </w:num>
  <w:num w:numId="5">
    <w:abstractNumId w:val="1"/>
    <w:lvlOverride w:ilvl="0">
      <w:startOverride w:val="1"/>
    </w:lvlOverride>
  </w:num>
  <w:num w:numId="6">
    <w:abstractNumId w:val="0"/>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24"/>
  </w:num>
  <w:num w:numId="10">
    <w:abstractNumId w:val="20"/>
  </w:num>
  <w:num w:numId="11">
    <w:abstractNumId w:val="9"/>
  </w:num>
  <w:num w:numId="12">
    <w:abstractNumId w:val="29"/>
  </w:num>
  <w:num w:numId="13">
    <w:abstractNumId w:val="28"/>
  </w:num>
  <w:num w:numId="14">
    <w:abstractNumId w:val="27"/>
  </w:num>
  <w:num w:numId="15">
    <w:abstractNumId w:val="34"/>
  </w:num>
  <w:num w:numId="16">
    <w:abstractNumId w:val="14"/>
  </w:num>
  <w:num w:numId="17">
    <w:abstractNumId w:val="10"/>
  </w:num>
  <w:num w:numId="18">
    <w:abstractNumId w:val="18"/>
  </w:num>
  <w:num w:numId="19">
    <w:abstractNumId w:val="8"/>
  </w:num>
  <w:num w:numId="20">
    <w:abstractNumId w:val="21"/>
  </w:num>
  <w:num w:numId="21">
    <w:abstractNumId w:val="12"/>
  </w:num>
  <w:num w:numId="22">
    <w:abstractNumId w:val="15"/>
  </w:num>
  <w:num w:numId="23">
    <w:abstractNumId w:val="5"/>
  </w:num>
  <w:num w:numId="24">
    <w:abstractNumId w:val="6"/>
  </w:num>
  <w:num w:numId="25">
    <w:abstractNumId w:val="23"/>
  </w:num>
  <w:num w:numId="26">
    <w:abstractNumId w:val="7"/>
  </w:num>
  <w:num w:numId="27">
    <w:abstractNumId w:val="31"/>
  </w:num>
  <w:num w:numId="28">
    <w:abstractNumId w:val="22"/>
  </w:num>
  <w:num w:numId="29">
    <w:abstractNumId w:val="13"/>
  </w:num>
  <w:num w:numId="30">
    <w:abstractNumId w:val="17"/>
  </w:num>
  <w:num w:numId="31">
    <w:abstractNumId w:val="33"/>
  </w:num>
  <w:num w:numId="32">
    <w:abstractNumId w:val="11"/>
  </w:num>
  <w:num w:numId="33">
    <w:abstractNumId w:val="16"/>
  </w:num>
  <w:num w:numId="34">
    <w:abstractNumId w:val="19"/>
  </w:num>
  <w:num w:numId="35">
    <w:abstractNumId w:val="3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45F"/>
    <w:rsid w:val="000007E6"/>
    <w:rsid w:val="0000101D"/>
    <w:rsid w:val="00001DE8"/>
    <w:rsid w:val="00002DE8"/>
    <w:rsid w:val="0000300B"/>
    <w:rsid w:val="0000348E"/>
    <w:rsid w:val="00003DBA"/>
    <w:rsid w:val="0000459C"/>
    <w:rsid w:val="00004D27"/>
    <w:rsid w:val="000057E7"/>
    <w:rsid w:val="000059FF"/>
    <w:rsid w:val="00005AE0"/>
    <w:rsid w:val="00005C23"/>
    <w:rsid w:val="000076C7"/>
    <w:rsid w:val="00007869"/>
    <w:rsid w:val="00007DA7"/>
    <w:rsid w:val="00010545"/>
    <w:rsid w:val="0001078E"/>
    <w:rsid w:val="00010B1F"/>
    <w:rsid w:val="0001169A"/>
    <w:rsid w:val="000128E7"/>
    <w:rsid w:val="00014779"/>
    <w:rsid w:val="00014D4F"/>
    <w:rsid w:val="0001549F"/>
    <w:rsid w:val="00017485"/>
    <w:rsid w:val="00017A7B"/>
    <w:rsid w:val="00020C60"/>
    <w:rsid w:val="00020CCA"/>
    <w:rsid w:val="00021367"/>
    <w:rsid w:val="00021E46"/>
    <w:rsid w:val="00021E4B"/>
    <w:rsid w:val="00022404"/>
    <w:rsid w:val="000228F3"/>
    <w:rsid w:val="000237C9"/>
    <w:rsid w:val="000241CE"/>
    <w:rsid w:val="000248D0"/>
    <w:rsid w:val="00024AB3"/>
    <w:rsid w:val="00024DEB"/>
    <w:rsid w:val="000251AB"/>
    <w:rsid w:val="00026B50"/>
    <w:rsid w:val="00027678"/>
    <w:rsid w:val="00027D5C"/>
    <w:rsid w:val="000306D7"/>
    <w:rsid w:val="00031ABD"/>
    <w:rsid w:val="00031CCC"/>
    <w:rsid w:val="00031DCF"/>
    <w:rsid w:val="000331C8"/>
    <w:rsid w:val="00033397"/>
    <w:rsid w:val="00034916"/>
    <w:rsid w:val="00035657"/>
    <w:rsid w:val="00035884"/>
    <w:rsid w:val="0003592E"/>
    <w:rsid w:val="000360A0"/>
    <w:rsid w:val="00037089"/>
    <w:rsid w:val="0003734E"/>
    <w:rsid w:val="00037EB9"/>
    <w:rsid w:val="00041B0C"/>
    <w:rsid w:val="000422B0"/>
    <w:rsid w:val="000424B5"/>
    <w:rsid w:val="000424B6"/>
    <w:rsid w:val="000429A2"/>
    <w:rsid w:val="00042CF5"/>
    <w:rsid w:val="000435A5"/>
    <w:rsid w:val="00044407"/>
    <w:rsid w:val="00045799"/>
    <w:rsid w:val="00045904"/>
    <w:rsid w:val="00045E4F"/>
    <w:rsid w:val="000463AE"/>
    <w:rsid w:val="00047022"/>
    <w:rsid w:val="000474F3"/>
    <w:rsid w:val="00047636"/>
    <w:rsid w:val="00047CD1"/>
    <w:rsid w:val="00050E89"/>
    <w:rsid w:val="0005172D"/>
    <w:rsid w:val="00052020"/>
    <w:rsid w:val="00052487"/>
    <w:rsid w:val="000533BC"/>
    <w:rsid w:val="00053D25"/>
    <w:rsid w:val="00053E0B"/>
    <w:rsid w:val="0005478B"/>
    <w:rsid w:val="00055D55"/>
    <w:rsid w:val="000565E9"/>
    <w:rsid w:val="00057D9B"/>
    <w:rsid w:val="000626AC"/>
    <w:rsid w:val="00062D28"/>
    <w:rsid w:val="00062DF2"/>
    <w:rsid w:val="00062FA7"/>
    <w:rsid w:val="00063324"/>
    <w:rsid w:val="000635C5"/>
    <w:rsid w:val="00063B3D"/>
    <w:rsid w:val="00064FD2"/>
    <w:rsid w:val="000652ED"/>
    <w:rsid w:val="00065B6A"/>
    <w:rsid w:val="000665A0"/>
    <w:rsid w:val="00066B96"/>
    <w:rsid w:val="00067153"/>
    <w:rsid w:val="000675DB"/>
    <w:rsid w:val="000677A2"/>
    <w:rsid w:val="00067DD1"/>
    <w:rsid w:val="00067EB7"/>
    <w:rsid w:val="000713A8"/>
    <w:rsid w:val="0007195C"/>
    <w:rsid w:val="000720AA"/>
    <w:rsid w:val="00072772"/>
    <w:rsid w:val="000727C6"/>
    <w:rsid w:val="00072FB8"/>
    <w:rsid w:val="000743D7"/>
    <w:rsid w:val="00074450"/>
    <w:rsid w:val="00074496"/>
    <w:rsid w:val="00074B32"/>
    <w:rsid w:val="00080AED"/>
    <w:rsid w:val="00080B96"/>
    <w:rsid w:val="0008111B"/>
    <w:rsid w:val="0008125E"/>
    <w:rsid w:val="00081EB5"/>
    <w:rsid w:val="00082317"/>
    <w:rsid w:val="00082A5F"/>
    <w:rsid w:val="00083184"/>
    <w:rsid w:val="00083AA1"/>
    <w:rsid w:val="000840D9"/>
    <w:rsid w:val="000852A7"/>
    <w:rsid w:val="000858C3"/>
    <w:rsid w:val="000871A9"/>
    <w:rsid w:val="000872C5"/>
    <w:rsid w:val="000873D6"/>
    <w:rsid w:val="000873F4"/>
    <w:rsid w:val="0008787E"/>
    <w:rsid w:val="00087A78"/>
    <w:rsid w:val="00090645"/>
    <w:rsid w:val="00090B30"/>
    <w:rsid w:val="00090DBB"/>
    <w:rsid w:val="000923B1"/>
    <w:rsid w:val="00093475"/>
    <w:rsid w:val="00093BDC"/>
    <w:rsid w:val="000948D8"/>
    <w:rsid w:val="0009566A"/>
    <w:rsid w:val="00096C98"/>
    <w:rsid w:val="00097A1C"/>
    <w:rsid w:val="000A009A"/>
    <w:rsid w:val="000A10E8"/>
    <w:rsid w:val="000A13C1"/>
    <w:rsid w:val="000A1821"/>
    <w:rsid w:val="000A1A3D"/>
    <w:rsid w:val="000A1A41"/>
    <w:rsid w:val="000A2588"/>
    <w:rsid w:val="000A270B"/>
    <w:rsid w:val="000A28B4"/>
    <w:rsid w:val="000A4190"/>
    <w:rsid w:val="000A4AB6"/>
    <w:rsid w:val="000A4BE0"/>
    <w:rsid w:val="000A5467"/>
    <w:rsid w:val="000A57D5"/>
    <w:rsid w:val="000A69AB"/>
    <w:rsid w:val="000A6A50"/>
    <w:rsid w:val="000A6C45"/>
    <w:rsid w:val="000A6E19"/>
    <w:rsid w:val="000A7882"/>
    <w:rsid w:val="000A7A98"/>
    <w:rsid w:val="000A7FC1"/>
    <w:rsid w:val="000B10A8"/>
    <w:rsid w:val="000B1E77"/>
    <w:rsid w:val="000B1F50"/>
    <w:rsid w:val="000B2720"/>
    <w:rsid w:val="000B295E"/>
    <w:rsid w:val="000B2F18"/>
    <w:rsid w:val="000B3F7D"/>
    <w:rsid w:val="000B42CF"/>
    <w:rsid w:val="000B524D"/>
    <w:rsid w:val="000B5915"/>
    <w:rsid w:val="000B591F"/>
    <w:rsid w:val="000B698B"/>
    <w:rsid w:val="000C07B8"/>
    <w:rsid w:val="000C1951"/>
    <w:rsid w:val="000C2945"/>
    <w:rsid w:val="000C38B5"/>
    <w:rsid w:val="000C3E97"/>
    <w:rsid w:val="000C401E"/>
    <w:rsid w:val="000C49D0"/>
    <w:rsid w:val="000C52F2"/>
    <w:rsid w:val="000C5A53"/>
    <w:rsid w:val="000C6BAB"/>
    <w:rsid w:val="000C728D"/>
    <w:rsid w:val="000C72F5"/>
    <w:rsid w:val="000D029A"/>
    <w:rsid w:val="000D1281"/>
    <w:rsid w:val="000D242C"/>
    <w:rsid w:val="000D2721"/>
    <w:rsid w:val="000D359F"/>
    <w:rsid w:val="000D406D"/>
    <w:rsid w:val="000D4152"/>
    <w:rsid w:val="000D4348"/>
    <w:rsid w:val="000D49CE"/>
    <w:rsid w:val="000D4D10"/>
    <w:rsid w:val="000D54EA"/>
    <w:rsid w:val="000D57FA"/>
    <w:rsid w:val="000D63F5"/>
    <w:rsid w:val="000D67D7"/>
    <w:rsid w:val="000D690D"/>
    <w:rsid w:val="000D6E01"/>
    <w:rsid w:val="000E0AE9"/>
    <w:rsid w:val="000E0E21"/>
    <w:rsid w:val="000E1BC2"/>
    <w:rsid w:val="000E1C18"/>
    <w:rsid w:val="000E1D7D"/>
    <w:rsid w:val="000E2955"/>
    <w:rsid w:val="000E337D"/>
    <w:rsid w:val="000E33A3"/>
    <w:rsid w:val="000E3963"/>
    <w:rsid w:val="000E4888"/>
    <w:rsid w:val="000E6289"/>
    <w:rsid w:val="000E6387"/>
    <w:rsid w:val="000E69DD"/>
    <w:rsid w:val="000E6A0F"/>
    <w:rsid w:val="000E6CAC"/>
    <w:rsid w:val="000E76EE"/>
    <w:rsid w:val="000F09D2"/>
    <w:rsid w:val="000F15B3"/>
    <w:rsid w:val="000F1C57"/>
    <w:rsid w:val="000F2E84"/>
    <w:rsid w:val="000F3370"/>
    <w:rsid w:val="000F5B16"/>
    <w:rsid w:val="000F60E1"/>
    <w:rsid w:val="000F626F"/>
    <w:rsid w:val="00100D55"/>
    <w:rsid w:val="00100E18"/>
    <w:rsid w:val="00100EB5"/>
    <w:rsid w:val="0010199B"/>
    <w:rsid w:val="001024EC"/>
    <w:rsid w:val="00102F7A"/>
    <w:rsid w:val="00103B50"/>
    <w:rsid w:val="00103D0E"/>
    <w:rsid w:val="00104582"/>
    <w:rsid w:val="0010671A"/>
    <w:rsid w:val="001067DE"/>
    <w:rsid w:val="00106858"/>
    <w:rsid w:val="00106986"/>
    <w:rsid w:val="00106BE0"/>
    <w:rsid w:val="00107A56"/>
    <w:rsid w:val="00110069"/>
    <w:rsid w:val="001104CB"/>
    <w:rsid w:val="00110E80"/>
    <w:rsid w:val="0011118F"/>
    <w:rsid w:val="00111558"/>
    <w:rsid w:val="00111F7A"/>
    <w:rsid w:val="00112452"/>
    <w:rsid w:val="0011272C"/>
    <w:rsid w:val="001127C6"/>
    <w:rsid w:val="00112CF4"/>
    <w:rsid w:val="00112EDA"/>
    <w:rsid w:val="0011335E"/>
    <w:rsid w:val="00113633"/>
    <w:rsid w:val="001137E6"/>
    <w:rsid w:val="00113B98"/>
    <w:rsid w:val="00114576"/>
    <w:rsid w:val="00114ABD"/>
    <w:rsid w:val="001151FB"/>
    <w:rsid w:val="00115453"/>
    <w:rsid w:val="001164D0"/>
    <w:rsid w:val="001168CC"/>
    <w:rsid w:val="00116B56"/>
    <w:rsid w:val="00116D5E"/>
    <w:rsid w:val="00116F6B"/>
    <w:rsid w:val="001172C1"/>
    <w:rsid w:val="00117F0D"/>
    <w:rsid w:val="00121CBA"/>
    <w:rsid w:val="00121DF4"/>
    <w:rsid w:val="00123192"/>
    <w:rsid w:val="00123214"/>
    <w:rsid w:val="00123D3B"/>
    <w:rsid w:val="001240C6"/>
    <w:rsid w:val="00124132"/>
    <w:rsid w:val="00124421"/>
    <w:rsid w:val="001245EA"/>
    <w:rsid w:val="00124C98"/>
    <w:rsid w:val="001252A3"/>
    <w:rsid w:val="00126D1E"/>
    <w:rsid w:val="00126FC4"/>
    <w:rsid w:val="00130FA9"/>
    <w:rsid w:val="00131CDC"/>
    <w:rsid w:val="00131DB3"/>
    <w:rsid w:val="00132B22"/>
    <w:rsid w:val="001358F3"/>
    <w:rsid w:val="00135F2C"/>
    <w:rsid w:val="001363D2"/>
    <w:rsid w:val="0013659A"/>
    <w:rsid w:val="00136DA4"/>
    <w:rsid w:val="00137DF4"/>
    <w:rsid w:val="00140951"/>
    <w:rsid w:val="001413A8"/>
    <w:rsid w:val="00141536"/>
    <w:rsid w:val="0014165A"/>
    <w:rsid w:val="001422A8"/>
    <w:rsid w:val="00142E3A"/>
    <w:rsid w:val="0014387C"/>
    <w:rsid w:val="00143B0A"/>
    <w:rsid w:val="00143E9E"/>
    <w:rsid w:val="00145BCD"/>
    <w:rsid w:val="00146914"/>
    <w:rsid w:val="00147344"/>
    <w:rsid w:val="00147708"/>
    <w:rsid w:val="00147FA4"/>
    <w:rsid w:val="00150435"/>
    <w:rsid w:val="00150885"/>
    <w:rsid w:val="001515F0"/>
    <w:rsid w:val="00151AD5"/>
    <w:rsid w:val="00151BA2"/>
    <w:rsid w:val="00151DB9"/>
    <w:rsid w:val="00151DDB"/>
    <w:rsid w:val="00152175"/>
    <w:rsid w:val="001522CE"/>
    <w:rsid w:val="001538A2"/>
    <w:rsid w:val="00153EDD"/>
    <w:rsid w:val="00153F1A"/>
    <w:rsid w:val="00154006"/>
    <w:rsid w:val="00155D8C"/>
    <w:rsid w:val="00156BFB"/>
    <w:rsid w:val="001575C9"/>
    <w:rsid w:val="00162700"/>
    <w:rsid w:val="00162FC0"/>
    <w:rsid w:val="001632A4"/>
    <w:rsid w:val="001638BC"/>
    <w:rsid w:val="00164335"/>
    <w:rsid w:val="00164CE2"/>
    <w:rsid w:val="00166B30"/>
    <w:rsid w:val="001671A5"/>
    <w:rsid w:val="001676E6"/>
    <w:rsid w:val="001677DD"/>
    <w:rsid w:val="00167C9B"/>
    <w:rsid w:val="00167E79"/>
    <w:rsid w:val="00170381"/>
    <w:rsid w:val="001705AB"/>
    <w:rsid w:val="0017068A"/>
    <w:rsid w:val="00171B38"/>
    <w:rsid w:val="00171B76"/>
    <w:rsid w:val="00172BA6"/>
    <w:rsid w:val="00173835"/>
    <w:rsid w:val="001744CE"/>
    <w:rsid w:val="00175E02"/>
    <w:rsid w:val="00176AAF"/>
    <w:rsid w:val="00176CE1"/>
    <w:rsid w:val="001772CA"/>
    <w:rsid w:val="0017748E"/>
    <w:rsid w:val="00177FFA"/>
    <w:rsid w:val="00181FC3"/>
    <w:rsid w:val="0018239E"/>
    <w:rsid w:val="00182816"/>
    <w:rsid w:val="00182966"/>
    <w:rsid w:val="00182980"/>
    <w:rsid w:val="00183428"/>
    <w:rsid w:val="00183946"/>
    <w:rsid w:val="00183DA7"/>
    <w:rsid w:val="00183E37"/>
    <w:rsid w:val="0018464D"/>
    <w:rsid w:val="00184654"/>
    <w:rsid w:val="00186614"/>
    <w:rsid w:val="00186839"/>
    <w:rsid w:val="0018767F"/>
    <w:rsid w:val="001878F0"/>
    <w:rsid w:val="00187A1D"/>
    <w:rsid w:val="00187F2B"/>
    <w:rsid w:val="00190190"/>
    <w:rsid w:val="00191DFA"/>
    <w:rsid w:val="001920C6"/>
    <w:rsid w:val="00192373"/>
    <w:rsid w:val="00192B2D"/>
    <w:rsid w:val="00192E9E"/>
    <w:rsid w:val="00193DB3"/>
    <w:rsid w:val="00194C22"/>
    <w:rsid w:val="00195025"/>
    <w:rsid w:val="00195C05"/>
    <w:rsid w:val="00195D6D"/>
    <w:rsid w:val="00196477"/>
    <w:rsid w:val="00197412"/>
    <w:rsid w:val="001977AA"/>
    <w:rsid w:val="001A0BFD"/>
    <w:rsid w:val="001A1C25"/>
    <w:rsid w:val="001A299E"/>
    <w:rsid w:val="001A2C9D"/>
    <w:rsid w:val="001A2D79"/>
    <w:rsid w:val="001A3367"/>
    <w:rsid w:val="001A3389"/>
    <w:rsid w:val="001A3591"/>
    <w:rsid w:val="001A38E7"/>
    <w:rsid w:val="001A4199"/>
    <w:rsid w:val="001A49FC"/>
    <w:rsid w:val="001A6416"/>
    <w:rsid w:val="001A6F14"/>
    <w:rsid w:val="001A6F1A"/>
    <w:rsid w:val="001A75D7"/>
    <w:rsid w:val="001B0520"/>
    <w:rsid w:val="001B0E16"/>
    <w:rsid w:val="001B1406"/>
    <w:rsid w:val="001B18D7"/>
    <w:rsid w:val="001B2EC3"/>
    <w:rsid w:val="001B4D88"/>
    <w:rsid w:val="001B5122"/>
    <w:rsid w:val="001B5443"/>
    <w:rsid w:val="001B56A2"/>
    <w:rsid w:val="001B65BC"/>
    <w:rsid w:val="001B6E82"/>
    <w:rsid w:val="001B7150"/>
    <w:rsid w:val="001B7494"/>
    <w:rsid w:val="001C1E11"/>
    <w:rsid w:val="001C203A"/>
    <w:rsid w:val="001C396F"/>
    <w:rsid w:val="001C402F"/>
    <w:rsid w:val="001C4628"/>
    <w:rsid w:val="001C48DE"/>
    <w:rsid w:val="001C5B07"/>
    <w:rsid w:val="001C5C1C"/>
    <w:rsid w:val="001C6D58"/>
    <w:rsid w:val="001C7060"/>
    <w:rsid w:val="001D04D3"/>
    <w:rsid w:val="001D087F"/>
    <w:rsid w:val="001D13B8"/>
    <w:rsid w:val="001D15F9"/>
    <w:rsid w:val="001D16D7"/>
    <w:rsid w:val="001D1CE4"/>
    <w:rsid w:val="001D21B6"/>
    <w:rsid w:val="001D343E"/>
    <w:rsid w:val="001D3622"/>
    <w:rsid w:val="001D397D"/>
    <w:rsid w:val="001D43C5"/>
    <w:rsid w:val="001D48A0"/>
    <w:rsid w:val="001D5EBD"/>
    <w:rsid w:val="001D653B"/>
    <w:rsid w:val="001D6BF2"/>
    <w:rsid w:val="001D6E04"/>
    <w:rsid w:val="001D6F71"/>
    <w:rsid w:val="001D7D21"/>
    <w:rsid w:val="001E08CF"/>
    <w:rsid w:val="001E09BD"/>
    <w:rsid w:val="001E0D1B"/>
    <w:rsid w:val="001E121A"/>
    <w:rsid w:val="001E1D69"/>
    <w:rsid w:val="001E2958"/>
    <w:rsid w:val="001E2B0A"/>
    <w:rsid w:val="001E3D3F"/>
    <w:rsid w:val="001E4C47"/>
    <w:rsid w:val="001E5247"/>
    <w:rsid w:val="001E5848"/>
    <w:rsid w:val="001E5EDA"/>
    <w:rsid w:val="001E6347"/>
    <w:rsid w:val="001E636B"/>
    <w:rsid w:val="001E6671"/>
    <w:rsid w:val="001E66CA"/>
    <w:rsid w:val="001E7C20"/>
    <w:rsid w:val="001F0329"/>
    <w:rsid w:val="001F0928"/>
    <w:rsid w:val="001F1689"/>
    <w:rsid w:val="001F1F8A"/>
    <w:rsid w:val="001F2439"/>
    <w:rsid w:val="001F2D4D"/>
    <w:rsid w:val="001F32FB"/>
    <w:rsid w:val="001F44CF"/>
    <w:rsid w:val="001F4A66"/>
    <w:rsid w:val="001F4BFE"/>
    <w:rsid w:val="001F5734"/>
    <w:rsid w:val="001F59DD"/>
    <w:rsid w:val="001F6E19"/>
    <w:rsid w:val="001F736C"/>
    <w:rsid w:val="001F7572"/>
    <w:rsid w:val="001F7FB2"/>
    <w:rsid w:val="002000D5"/>
    <w:rsid w:val="00200230"/>
    <w:rsid w:val="00201ACB"/>
    <w:rsid w:val="00201AF9"/>
    <w:rsid w:val="00203E99"/>
    <w:rsid w:val="00204B57"/>
    <w:rsid w:val="00204D26"/>
    <w:rsid w:val="00204E12"/>
    <w:rsid w:val="00206324"/>
    <w:rsid w:val="002069F0"/>
    <w:rsid w:val="00206CB1"/>
    <w:rsid w:val="002074D3"/>
    <w:rsid w:val="00210B1A"/>
    <w:rsid w:val="00210DF1"/>
    <w:rsid w:val="00210F60"/>
    <w:rsid w:val="002115F9"/>
    <w:rsid w:val="002119B5"/>
    <w:rsid w:val="00211A74"/>
    <w:rsid w:val="002123A8"/>
    <w:rsid w:val="00212D9B"/>
    <w:rsid w:val="0021389D"/>
    <w:rsid w:val="00213EC0"/>
    <w:rsid w:val="0021497F"/>
    <w:rsid w:val="00214FB8"/>
    <w:rsid w:val="002172B9"/>
    <w:rsid w:val="002178F8"/>
    <w:rsid w:val="00221349"/>
    <w:rsid w:val="00221929"/>
    <w:rsid w:val="00221F4D"/>
    <w:rsid w:val="0022228C"/>
    <w:rsid w:val="00222692"/>
    <w:rsid w:val="00222C64"/>
    <w:rsid w:val="00222FDA"/>
    <w:rsid w:val="002231A9"/>
    <w:rsid w:val="002245DC"/>
    <w:rsid w:val="00224739"/>
    <w:rsid w:val="0022533D"/>
    <w:rsid w:val="0022591A"/>
    <w:rsid w:val="00225AB2"/>
    <w:rsid w:val="00225C04"/>
    <w:rsid w:val="00225EF1"/>
    <w:rsid w:val="00226305"/>
    <w:rsid w:val="00230FF7"/>
    <w:rsid w:val="002313BD"/>
    <w:rsid w:val="002314A9"/>
    <w:rsid w:val="0023181A"/>
    <w:rsid w:val="00231AA1"/>
    <w:rsid w:val="00231D8C"/>
    <w:rsid w:val="00232415"/>
    <w:rsid w:val="00233892"/>
    <w:rsid w:val="00234EFD"/>
    <w:rsid w:val="002353B8"/>
    <w:rsid w:val="002355C7"/>
    <w:rsid w:val="00237A11"/>
    <w:rsid w:val="00240635"/>
    <w:rsid w:val="002406BB"/>
    <w:rsid w:val="002406DF"/>
    <w:rsid w:val="0024094C"/>
    <w:rsid w:val="00240BB3"/>
    <w:rsid w:val="0024137D"/>
    <w:rsid w:val="00241512"/>
    <w:rsid w:val="00241DC2"/>
    <w:rsid w:val="00241FE4"/>
    <w:rsid w:val="00242BF3"/>
    <w:rsid w:val="00243070"/>
    <w:rsid w:val="00243E38"/>
    <w:rsid w:val="00244B37"/>
    <w:rsid w:val="00244ED0"/>
    <w:rsid w:val="00245FCF"/>
    <w:rsid w:val="00246044"/>
    <w:rsid w:val="00247269"/>
    <w:rsid w:val="00247CDE"/>
    <w:rsid w:val="002504BC"/>
    <w:rsid w:val="00251E89"/>
    <w:rsid w:val="00254066"/>
    <w:rsid w:val="00254570"/>
    <w:rsid w:val="002552A3"/>
    <w:rsid w:val="00255F7F"/>
    <w:rsid w:val="00256BAC"/>
    <w:rsid w:val="00260413"/>
    <w:rsid w:val="002605D3"/>
    <w:rsid w:val="002608C9"/>
    <w:rsid w:val="00260D15"/>
    <w:rsid w:val="002627D1"/>
    <w:rsid w:val="00262C2F"/>
    <w:rsid w:val="0026358C"/>
    <w:rsid w:val="00264AA1"/>
    <w:rsid w:val="00264FA1"/>
    <w:rsid w:val="00265FAC"/>
    <w:rsid w:val="00266888"/>
    <w:rsid w:val="002674F6"/>
    <w:rsid w:val="00267DC7"/>
    <w:rsid w:val="002706BD"/>
    <w:rsid w:val="002707F9"/>
    <w:rsid w:val="002720B1"/>
    <w:rsid w:val="002725F1"/>
    <w:rsid w:val="002736F5"/>
    <w:rsid w:val="00273F06"/>
    <w:rsid w:val="0027484E"/>
    <w:rsid w:val="002752C2"/>
    <w:rsid w:val="00277EC7"/>
    <w:rsid w:val="0028038D"/>
    <w:rsid w:val="00282094"/>
    <w:rsid w:val="00282203"/>
    <w:rsid w:val="002822B8"/>
    <w:rsid w:val="00282672"/>
    <w:rsid w:val="00282742"/>
    <w:rsid w:val="00282924"/>
    <w:rsid w:val="00282B6F"/>
    <w:rsid w:val="002830C0"/>
    <w:rsid w:val="002844D3"/>
    <w:rsid w:val="00284D43"/>
    <w:rsid w:val="00286337"/>
    <w:rsid w:val="002873C3"/>
    <w:rsid w:val="00287CFF"/>
    <w:rsid w:val="00287F19"/>
    <w:rsid w:val="00290CD5"/>
    <w:rsid w:val="0029124F"/>
    <w:rsid w:val="00291F74"/>
    <w:rsid w:val="00292250"/>
    <w:rsid w:val="002922A4"/>
    <w:rsid w:val="002937A2"/>
    <w:rsid w:val="00293841"/>
    <w:rsid w:val="002943A7"/>
    <w:rsid w:val="002945A8"/>
    <w:rsid w:val="00294D47"/>
    <w:rsid w:val="00295F58"/>
    <w:rsid w:val="00296F6C"/>
    <w:rsid w:val="00297361"/>
    <w:rsid w:val="0029767C"/>
    <w:rsid w:val="002A0009"/>
    <w:rsid w:val="002A04F9"/>
    <w:rsid w:val="002A1897"/>
    <w:rsid w:val="002A274F"/>
    <w:rsid w:val="002A369B"/>
    <w:rsid w:val="002A3A5B"/>
    <w:rsid w:val="002A4017"/>
    <w:rsid w:val="002A42BC"/>
    <w:rsid w:val="002A4394"/>
    <w:rsid w:val="002A45FA"/>
    <w:rsid w:val="002A494D"/>
    <w:rsid w:val="002A4FD3"/>
    <w:rsid w:val="002A5BFF"/>
    <w:rsid w:val="002A5EAE"/>
    <w:rsid w:val="002A5F15"/>
    <w:rsid w:val="002A6779"/>
    <w:rsid w:val="002A6EF5"/>
    <w:rsid w:val="002A7B5F"/>
    <w:rsid w:val="002A7DB2"/>
    <w:rsid w:val="002B09BE"/>
    <w:rsid w:val="002B0CC5"/>
    <w:rsid w:val="002B0DA4"/>
    <w:rsid w:val="002B208F"/>
    <w:rsid w:val="002B261C"/>
    <w:rsid w:val="002B2E85"/>
    <w:rsid w:val="002B3537"/>
    <w:rsid w:val="002B4364"/>
    <w:rsid w:val="002B4469"/>
    <w:rsid w:val="002B4742"/>
    <w:rsid w:val="002B47AB"/>
    <w:rsid w:val="002B4C2C"/>
    <w:rsid w:val="002B5041"/>
    <w:rsid w:val="002B6A3C"/>
    <w:rsid w:val="002C048D"/>
    <w:rsid w:val="002C1A97"/>
    <w:rsid w:val="002C34AF"/>
    <w:rsid w:val="002C3617"/>
    <w:rsid w:val="002C3796"/>
    <w:rsid w:val="002C3E3C"/>
    <w:rsid w:val="002C4AB8"/>
    <w:rsid w:val="002C5126"/>
    <w:rsid w:val="002C51D5"/>
    <w:rsid w:val="002C52E0"/>
    <w:rsid w:val="002C6304"/>
    <w:rsid w:val="002C65FE"/>
    <w:rsid w:val="002C6BED"/>
    <w:rsid w:val="002C7F71"/>
    <w:rsid w:val="002D01EF"/>
    <w:rsid w:val="002D09FD"/>
    <w:rsid w:val="002D0FFB"/>
    <w:rsid w:val="002D1569"/>
    <w:rsid w:val="002D1B38"/>
    <w:rsid w:val="002D1FEC"/>
    <w:rsid w:val="002D2FD1"/>
    <w:rsid w:val="002D42AB"/>
    <w:rsid w:val="002D42F4"/>
    <w:rsid w:val="002D6D25"/>
    <w:rsid w:val="002D6D91"/>
    <w:rsid w:val="002D6E9A"/>
    <w:rsid w:val="002D7348"/>
    <w:rsid w:val="002E0C0C"/>
    <w:rsid w:val="002E0C25"/>
    <w:rsid w:val="002E10E6"/>
    <w:rsid w:val="002E1311"/>
    <w:rsid w:val="002E1A35"/>
    <w:rsid w:val="002E26A9"/>
    <w:rsid w:val="002E27D6"/>
    <w:rsid w:val="002E4510"/>
    <w:rsid w:val="002E475D"/>
    <w:rsid w:val="002E5015"/>
    <w:rsid w:val="002E5616"/>
    <w:rsid w:val="002E582E"/>
    <w:rsid w:val="002E6911"/>
    <w:rsid w:val="002E6DDA"/>
    <w:rsid w:val="002E7E54"/>
    <w:rsid w:val="002F0088"/>
    <w:rsid w:val="002F06A6"/>
    <w:rsid w:val="002F1544"/>
    <w:rsid w:val="002F1C48"/>
    <w:rsid w:val="002F38E9"/>
    <w:rsid w:val="002F4515"/>
    <w:rsid w:val="002F4686"/>
    <w:rsid w:val="002F534B"/>
    <w:rsid w:val="002F71E6"/>
    <w:rsid w:val="002F7B07"/>
    <w:rsid w:val="0030013B"/>
    <w:rsid w:val="0030022B"/>
    <w:rsid w:val="003006BD"/>
    <w:rsid w:val="00300A6E"/>
    <w:rsid w:val="0030108C"/>
    <w:rsid w:val="00301599"/>
    <w:rsid w:val="00301617"/>
    <w:rsid w:val="003017EE"/>
    <w:rsid w:val="00302189"/>
    <w:rsid w:val="00302542"/>
    <w:rsid w:val="00302820"/>
    <w:rsid w:val="003036D7"/>
    <w:rsid w:val="00303F0D"/>
    <w:rsid w:val="0030478E"/>
    <w:rsid w:val="00304C5A"/>
    <w:rsid w:val="00304D00"/>
    <w:rsid w:val="00305A9E"/>
    <w:rsid w:val="00305AB5"/>
    <w:rsid w:val="00305D1D"/>
    <w:rsid w:val="003062CE"/>
    <w:rsid w:val="00307922"/>
    <w:rsid w:val="003104CE"/>
    <w:rsid w:val="00311155"/>
    <w:rsid w:val="00311FE6"/>
    <w:rsid w:val="0031298D"/>
    <w:rsid w:val="00312F3F"/>
    <w:rsid w:val="0031325A"/>
    <w:rsid w:val="00313588"/>
    <w:rsid w:val="00313C3A"/>
    <w:rsid w:val="00316030"/>
    <w:rsid w:val="0031752F"/>
    <w:rsid w:val="003200FE"/>
    <w:rsid w:val="00320262"/>
    <w:rsid w:val="00320923"/>
    <w:rsid w:val="00320D8E"/>
    <w:rsid w:val="0032169C"/>
    <w:rsid w:val="00322E93"/>
    <w:rsid w:val="003233B9"/>
    <w:rsid w:val="00323B87"/>
    <w:rsid w:val="00324640"/>
    <w:rsid w:val="0032477B"/>
    <w:rsid w:val="00324803"/>
    <w:rsid w:val="00324D65"/>
    <w:rsid w:val="00324EF3"/>
    <w:rsid w:val="00326365"/>
    <w:rsid w:val="003276C1"/>
    <w:rsid w:val="00331D45"/>
    <w:rsid w:val="00332401"/>
    <w:rsid w:val="003324BE"/>
    <w:rsid w:val="00333922"/>
    <w:rsid w:val="00334006"/>
    <w:rsid w:val="00334D94"/>
    <w:rsid w:val="00334FA6"/>
    <w:rsid w:val="003354DF"/>
    <w:rsid w:val="00335535"/>
    <w:rsid w:val="00335E96"/>
    <w:rsid w:val="00336053"/>
    <w:rsid w:val="00340166"/>
    <w:rsid w:val="003401A1"/>
    <w:rsid w:val="0034060F"/>
    <w:rsid w:val="003407FE"/>
    <w:rsid w:val="00340B18"/>
    <w:rsid w:val="00340B7A"/>
    <w:rsid w:val="00340BD6"/>
    <w:rsid w:val="00340CED"/>
    <w:rsid w:val="00342448"/>
    <w:rsid w:val="00342C4C"/>
    <w:rsid w:val="003430C3"/>
    <w:rsid w:val="003431CF"/>
    <w:rsid w:val="00343694"/>
    <w:rsid w:val="00344D1C"/>
    <w:rsid w:val="003451F3"/>
    <w:rsid w:val="00345B99"/>
    <w:rsid w:val="00346267"/>
    <w:rsid w:val="003467B0"/>
    <w:rsid w:val="003471BA"/>
    <w:rsid w:val="003474D0"/>
    <w:rsid w:val="003479AD"/>
    <w:rsid w:val="003501E5"/>
    <w:rsid w:val="0035050F"/>
    <w:rsid w:val="003506AF"/>
    <w:rsid w:val="00350769"/>
    <w:rsid w:val="00350816"/>
    <w:rsid w:val="00350B88"/>
    <w:rsid w:val="00351C15"/>
    <w:rsid w:val="00352B25"/>
    <w:rsid w:val="00353176"/>
    <w:rsid w:val="003542AB"/>
    <w:rsid w:val="003545A9"/>
    <w:rsid w:val="00354AF4"/>
    <w:rsid w:val="00354CD5"/>
    <w:rsid w:val="00354E64"/>
    <w:rsid w:val="00355E2C"/>
    <w:rsid w:val="003569D4"/>
    <w:rsid w:val="00357577"/>
    <w:rsid w:val="003605E7"/>
    <w:rsid w:val="00360F01"/>
    <w:rsid w:val="00361CA8"/>
    <w:rsid w:val="00361D9C"/>
    <w:rsid w:val="00362526"/>
    <w:rsid w:val="003633F2"/>
    <w:rsid w:val="0036448A"/>
    <w:rsid w:val="00364FE7"/>
    <w:rsid w:val="0036522D"/>
    <w:rsid w:val="0036693D"/>
    <w:rsid w:val="00366D8D"/>
    <w:rsid w:val="00367203"/>
    <w:rsid w:val="003677F0"/>
    <w:rsid w:val="00367C41"/>
    <w:rsid w:val="003700C5"/>
    <w:rsid w:val="00370909"/>
    <w:rsid w:val="0037095A"/>
    <w:rsid w:val="00370E6B"/>
    <w:rsid w:val="003720D1"/>
    <w:rsid w:val="00372281"/>
    <w:rsid w:val="00372939"/>
    <w:rsid w:val="00373A56"/>
    <w:rsid w:val="003755C1"/>
    <w:rsid w:val="00375745"/>
    <w:rsid w:val="003759C7"/>
    <w:rsid w:val="00375CAC"/>
    <w:rsid w:val="00376F8C"/>
    <w:rsid w:val="00377269"/>
    <w:rsid w:val="00377FA4"/>
    <w:rsid w:val="00380CF5"/>
    <w:rsid w:val="00381673"/>
    <w:rsid w:val="00382A38"/>
    <w:rsid w:val="0038433E"/>
    <w:rsid w:val="00384E4F"/>
    <w:rsid w:val="00385F5A"/>
    <w:rsid w:val="0038740F"/>
    <w:rsid w:val="00390967"/>
    <w:rsid w:val="00390977"/>
    <w:rsid w:val="0039250C"/>
    <w:rsid w:val="00392AFF"/>
    <w:rsid w:val="00393197"/>
    <w:rsid w:val="0039325D"/>
    <w:rsid w:val="0039361A"/>
    <w:rsid w:val="00393B50"/>
    <w:rsid w:val="00393E55"/>
    <w:rsid w:val="00393EBB"/>
    <w:rsid w:val="00394F2D"/>
    <w:rsid w:val="003957A3"/>
    <w:rsid w:val="00395FC0"/>
    <w:rsid w:val="003968B7"/>
    <w:rsid w:val="003972D7"/>
    <w:rsid w:val="0039799A"/>
    <w:rsid w:val="00397FDB"/>
    <w:rsid w:val="003A0283"/>
    <w:rsid w:val="003A15A3"/>
    <w:rsid w:val="003A206F"/>
    <w:rsid w:val="003A4022"/>
    <w:rsid w:val="003A4D11"/>
    <w:rsid w:val="003A4EAB"/>
    <w:rsid w:val="003A5EF4"/>
    <w:rsid w:val="003A61A3"/>
    <w:rsid w:val="003A66F0"/>
    <w:rsid w:val="003A6E9B"/>
    <w:rsid w:val="003A6EB0"/>
    <w:rsid w:val="003A7160"/>
    <w:rsid w:val="003A7A88"/>
    <w:rsid w:val="003A7B39"/>
    <w:rsid w:val="003B061C"/>
    <w:rsid w:val="003B0FA9"/>
    <w:rsid w:val="003B1D46"/>
    <w:rsid w:val="003B2F7B"/>
    <w:rsid w:val="003B38FD"/>
    <w:rsid w:val="003B476E"/>
    <w:rsid w:val="003B4E31"/>
    <w:rsid w:val="003B4E66"/>
    <w:rsid w:val="003B514B"/>
    <w:rsid w:val="003B5AEA"/>
    <w:rsid w:val="003B5DC1"/>
    <w:rsid w:val="003B79B8"/>
    <w:rsid w:val="003B7CB6"/>
    <w:rsid w:val="003C1305"/>
    <w:rsid w:val="003C1492"/>
    <w:rsid w:val="003C2696"/>
    <w:rsid w:val="003C2F90"/>
    <w:rsid w:val="003C448E"/>
    <w:rsid w:val="003C501B"/>
    <w:rsid w:val="003C5105"/>
    <w:rsid w:val="003C5239"/>
    <w:rsid w:val="003C52AB"/>
    <w:rsid w:val="003C751E"/>
    <w:rsid w:val="003C7AF3"/>
    <w:rsid w:val="003D01CE"/>
    <w:rsid w:val="003D1351"/>
    <w:rsid w:val="003D1807"/>
    <w:rsid w:val="003D2B34"/>
    <w:rsid w:val="003D2D4E"/>
    <w:rsid w:val="003D3398"/>
    <w:rsid w:val="003D40DA"/>
    <w:rsid w:val="003D4EDC"/>
    <w:rsid w:val="003D52F4"/>
    <w:rsid w:val="003D5429"/>
    <w:rsid w:val="003D55A8"/>
    <w:rsid w:val="003D57D4"/>
    <w:rsid w:val="003D6F30"/>
    <w:rsid w:val="003E0285"/>
    <w:rsid w:val="003E05B1"/>
    <w:rsid w:val="003E08C7"/>
    <w:rsid w:val="003E0EF8"/>
    <w:rsid w:val="003E10D1"/>
    <w:rsid w:val="003E1342"/>
    <w:rsid w:val="003E1B5E"/>
    <w:rsid w:val="003E23AC"/>
    <w:rsid w:val="003E2466"/>
    <w:rsid w:val="003E2AA8"/>
    <w:rsid w:val="003E389F"/>
    <w:rsid w:val="003E3B90"/>
    <w:rsid w:val="003E49B4"/>
    <w:rsid w:val="003E5665"/>
    <w:rsid w:val="003E5C65"/>
    <w:rsid w:val="003E5EC0"/>
    <w:rsid w:val="003E62DF"/>
    <w:rsid w:val="003E62E4"/>
    <w:rsid w:val="003E64AA"/>
    <w:rsid w:val="003E683B"/>
    <w:rsid w:val="003E7D12"/>
    <w:rsid w:val="003F00BE"/>
    <w:rsid w:val="003F1846"/>
    <w:rsid w:val="003F3540"/>
    <w:rsid w:val="003F3802"/>
    <w:rsid w:val="003F3F09"/>
    <w:rsid w:val="003F420C"/>
    <w:rsid w:val="003F45AC"/>
    <w:rsid w:val="003F49DB"/>
    <w:rsid w:val="003F58C5"/>
    <w:rsid w:val="003F5ACA"/>
    <w:rsid w:val="003F5C36"/>
    <w:rsid w:val="003F5CC4"/>
    <w:rsid w:val="003F7374"/>
    <w:rsid w:val="003F744F"/>
    <w:rsid w:val="003F78DF"/>
    <w:rsid w:val="003F7B06"/>
    <w:rsid w:val="0040011D"/>
    <w:rsid w:val="0040042C"/>
    <w:rsid w:val="004010F2"/>
    <w:rsid w:val="00401AAA"/>
    <w:rsid w:val="004024B5"/>
    <w:rsid w:val="004035DC"/>
    <w:rsid w:val="0040482A"/>
    <w:rsid w:val="004059A4"/>
    <w:rsid w:val="00405F5A"/>
    <w:rsid w:val="00406C3F"/>
    <w:rsid w:val="004109B7"/>
    <w:rsid w:val="00410AC9"/>
    <w:rsid w:val="00411FD1"/>
    <w:rsid w:val="0041268B"/>
    <w:rsid w:val="00412A96"/>
    <w:rsid w:val="00412B6C"/>
    <w:rsid w:val="0041454C"/>
    <w:rsid w:val="0041515E"/>
    <w:rsid w:val="0041591F"/>
    <w:rsid w:val="00415EF6"/>
    <w:rsid w:val="00416B2B"/>
    <w:rsid w:val="00417A74"/>
    <w:rsid w:val="00420BE4"/>
    <w:rsid w:val="00421492"/>
    <w:rsid w:val="0042150B"/>
    <w:rsid w:val="004217DE"/>
    <w:rsid w:val="0042366C"/>
    <w:rsid w:val="00423D98"/>
    <w:rsid w:val="00425A31"/>
    <w:rsid w:val="00425EA7"/>
    <w:rsid w:val="00426619"/>
    <w:rsid w:val="0042670F"/>
    <w:rsid w:val="00426796"/>
    <w:rsid w:val="00426929"/>
    <w:rsid w:val="004277BF"/>
    <w:rsid w:val="00427A16"/>
    <w:rsid w:val="00427A44"/>
    <w:rsid w:val="00427A87"/>
    <w:rsid w:val="00427EC7"/>
    <w:rsid w:val="004306AD"/>
    <w:rsid w:val="00430870"/>
    <w:rsid w:val="00430FA0"/>
    <w:rsid w:val="00431697"/>
    <w:rsid w:val="00431DE2"/>
    <w:rsid w:val="00432204"/>
    <w:rsid w:val="00433432"/>
    <w:rsid w:val="00433D6D"/>
    <w:rsid w:val="00433EEF"/>
    <w:rsid w:val="0043403A"/>
    <w:rsid w:val="00434914"/>
    <w:rsid w:val="00434EA8"/>
    <w:rsid w:val="00434FAC"/>
    <w:rsid w:val="0043544C"/>
    <w:rsid w:val="004359E2"/>
    <w:rsid w:val="0043618D"/>
    <w:rsid w:val="00436468"/>
    <w:rsid w:val="00436D30"/>
    <w:rsid w:val="00436D33"/>
    <w:rsid w:val="00436DFC"/>
    <w:rsid w:val="004370C2"/>
    <w:rsid w:val="00437618"/>
    <w:rsid w:val="00437DB3"/>
    <w:rsid w:val="00440A9F"/>
    <w:rsid w:val="004416D1"/>
    <w:rsid w:val="0044206E"/>
    <w:rsid w:val="004436D4"/>
    <w:rsid w:val="004439B8"/>
    <w:rsid w:val="00443A9D"/>
    <w:rsid w:val="0044498E"/>
    <w:rsid w:val="0044581E"/>
    <w:rsid w:val="0044646B"/>
    <w:rsid w:val="00446E2A"/>
    <w:rsid w:val="00447901"/>
    <w:rsid w:val="00451043"/>
    <w:rsid w:val="00451CA4"/>
    <w:rsid w:val="00452B2B"/>
    <w:rsid w:val="004537AB"/>
    <w:rsid w:val="00453CC9"/>
    <w:rsid w:val="00453D4A"/>
    <w:rsid w:val="00454740"/>
    <w:rsid w:val="004549F0"/>
    <w:rsid w:val="00454EE6"/>
    <w:rsid w:val="00454F81"/>
    <w:rsid w:val="00455105"/>
    <w:rsid w:val="0045523E"/>
    <w:rsid w:val="00455A8F"/>
    <w:rsid w:val="00455B16"/>
    <w:rsid w:val="00455DB3"/>
    <w:rsid w:val="00457D09"/>
    <w:rsid w:val="00460B87"/>
    <w:rsid w:val="00461C0D"/>
    <w:rsid w:val="00461E27"/>
    <w:rsid w:val="0046340E"/>
    <w:rsid w:val="00463597"/>
    <w:rsid w:val="004642B4"/>
    <w:rsid w:val="00465135"/>
    <w:rsid w:val="00465B35"/>
    <w:rsid w:val="0046779F"/>
    <w:rsid w:val="004700AC"/>
    <w:rsid w:val="00471479"/>
    <w:rsid w:val="004716F5"/>
    <w:rsid w:val="004718B0"/>
    <w:rsid w:val="0047252D"/>
    <w:rsid w:val="00473A51"/>
    <w:rsid w:val="00474D61"/>
    <w:rsid w:val="00475261"/>
    <w:rsid w:val="004761C2"/>
    <w:rsid w:val="0047657C"/>
    <w:rsid w:val="00476CC4"/>
    <w:rsid w:val="00477700"/>
    <w:rsid w:val="00477F43"/>
    <w:rsid w:val="0048003A"/>
    <w:rsid w:val="004800AE"/>
    <w:rsid w:val="0048051F"/>
    <w:rsid w:val="00480578"/>
    <w:rsid w:val="004809AF"/>
    <w:rsid w:val="0048172E"/>
    <w:rsid w:val="00481A23"/>
    <w:rsid w:val="00481CF2"/>
    <w:rsid w:val="00481CF5"/>
    <w:rsid w:val="00482A26"/>
    <w:rsid w:val="00483F6E"/>
    <w:rsid w:val="00484CFB"/>
    <w:rsid w:val="00485389"/>
    <w:rsid w:val="004857DF"/>
    <w:rsid w:val="004857F5"/>
    <w:rsid w:val="00485DF9"/>
    <w:rsid w:val="00487D9E"/>
    <w:rsid w:val="00487DD5"/>
    <w:rsid w:val="004906E4"/>
    <w:rsid w:val="0049085E"/>
    <w:rsid w:val="0049099F"/>
    <w:rsid w:val="004923D2"/>
    <w:rsid w:val="00492867"/>
    <w:rsid w:val="00492BA0"/>
    <w:rsid w:val="00492E1E"/>
    <w:rsid w:val="00493793"/>
    <w:rsid w:val="0049409D"/>
    <w:rsid w:val="0049425C"/>
    <w:rsid w:val="00495CD9"/>
    <w:rsid w:val="004964AE"/>
    <w:rsid w:val="00496555"/>
    <w:rsid w:val="00496D56"/>
    <w:rsid w:val="0049761D"/>
    <w:rsid w:val="00497D7B"/>
    <w:rsid w:val="00497F11"/>
    <w:rsid w:val="004A07E5"/>
    <w:rsid w:val="004A15D7"/>
    <w:rsid w:val="004A2320"/>
    <w:rsid w:val="004A2A7B"/>
    <w:rsid w:val="004A3CA5"/>
    <w:rsid w:val="004A4BA2"/>
    <w:rsid w:val="004A5175"/>
    <w:rsid w:val="004A58E7"/>
    <w:rsid w:val="004A6595"/>
    <w:rsid w:val="004A7153"/>
    <w:rsid w:val="004A7465"/>
    <w:rsid w:val="004A7E72"/>
    <w:rsid w:val="004B0D05"/>
    <w:rsid w:val="004B2010"/>
    <w:rsid w:val="004B2535"/>
    <w:rsid w:val="004B2EB1"/>
    <w:rsid w:val="004B2FDF"/>
    <w:rsid w:val="004B3D92"/>
    <w:rsid w:val="004B4204"/>
    <w:rsid w:val="004B4EB0"/>
    <w:rsid w:val="004B52F4"/>
    <w:rsid w:val="004B6834"/>
    <w:rsid w:val="004B69D7"/>
    <w:rsid w:val="004B6BEE"/>
    <w:rsid w:val="004B707D"/>
    <w:rsid w:val="004B7C2F"/>
    <w:rsid w:val="004C072D"/>
    <w:rsid w:val="004C0BF3"/>
    <w:rsid w:val="004C1385"/>
    <w:rsid w:val="004C1461"/>
    <w:rsid w:val="004C158B"/>
    <w:rsid w:val="004C18BC"/>
    <w:rsid w:val="004C26DB"/>
    <w:rsid w:val="004C31F8"/>
    <w:rsid w:val="004C36CB"/>
    <w:rsid w:val="004C54C1"/>
    <w:rsid w:val="004C5877"/>
    <w:rsid w:val="004C60A6"/>
    <w:rsid w:val="004C64A9"/>
    <w:rsid w:val="004D08EC"/>
    <w:rsid w:val="004D0D72"/>
    <w:rsid w:val="004D1061"/>
    <w:rsid w:val="004D3235"/>
    <w:rsid w:val="004D388A"/>
    <w:rsid w:val="004D3DE4"/>
    <w:rsid w:val="004D4BD9"/>
    <w:rsid w:val="004D4EAC"/>
    <w:rsid w:val="004D5CE4"/>
    <w:rsid w:val="004D6D76"/>
    <w:rsid w:val="004D6EA7"/>
    <w:rsid w:val="004D7BFE"/>
    <w:rsid w:val="004D7C22"/>
    <w:rsid w:val="004E01DC"/>
    <w:rsid w:val="004E0BF1"/>
    <w:rsid w:val="004E1100"/>
    <w:rsid w:val="004E15FE"/>
    <w:rsid w:val="004E1627"/>
    <w:rsid w:val="004E1777"/>
    <w:rsid w:val="004E1A76"/>
    <w:rsid w:val="004E4ED1"/>
    <w:rsid w:val="004E4FDB"/>
    <w:rsid w:val="004E5F81"/>
    <w:rsid w:val="004E6162"/>
    <w:rsid w:val="004E64AF"/>
    <w:rsid w:val="004F0035"/>
    <w:rsid w:val="004F0C3F"/>
    <w:rsid w:val="004F1933"/>
    <w:rsid w:val="004F1E4C"/>
    <w:rsid w:val="004F5078"/>
    <w:rsid w:val="004F570D"/>
    <w:rsid w:val="004F5988"/>
    <w:rsid w:val="004F69A0"/>
    <w:rsid w:val="004F7260"/>
    <w:rsid w:val="004F74CC"/>
    <w:rsid w:val="004F74D0"/>
    <w:rsid w:val="00501297"/>
    <w:rsid w:val="0050313D"/>
    <w:rsid w:val="005046A3"/>
    <w:rsid w:val="00504929"/>
    <w:rsid w:val="005053AC"/>
    <w:rsid w:val="00505A8F"/>
    <w:rsid w:val="00506518"/>
    <w:rsid w:val="005074B0"/>
    <w:rsid w:val="0050786E"/>
    <w:rsid w:val="00507E50"/>
    <w:rsid w:val="00512063"/>
    <w:rsid w:val="00512961"/>
    <w:rsid w:val="00512C0B"/>
    <w:rsid w:val="00514739"/>
    <w:rsid w:val="0051544F"/>
    <w:rsid w:val="00516768"/>
    <w:rsid w:val="00516E37"/>
    <w:rsid w:val="00520E6A"/>
    <w:rsid w:val="00521C48"/>
    <w:rsid w:val="005233D1"/>
    <w:rsid w:val="00523701"/>
    <w:rsid w:val="0052551E"/>
    <w:rsid w:val="00526EFC"/>
    <w:rsid w:val="0052751A"/>
    <w:rsid w:val="005309D8"/>
    <w:rsid w:val="005320B4"/>
    <w:rsid w:val="00532671"/>
    <w:rsid w:val="00532672"/>
    <w:rsid w:val="00533A61"/>
    <w:rsid w:val="00534424"/>
    <w:rsid w:val="0053490A"/>
    <w:rsid w:val="00534D31"/>
    <w:rsid w:val="00537019"/>
    <w:rsid w:val="00537A99"/>
    <w:rsid w:val="005405C5"/>
    <w:rsid w:val="00540961"/>
    <w:rsid w:val="00540D01"/>
    <w:rsid w:val="00541E1D"/>
    <w:rsid w:val="0054296D"/>
    <w:rsid w:val="00543790"/>
    <w:rsid w:val="005439AF"/>
    <w:rsid w:val="00544442"/>
    <w:rsid w:val="005446BB"/>
    <w:rsid w:val="00546945"/>
    <w:rsid w:val="00546FE7"/>
    <w:rsid w:val="005471F6"/>
    <w:rsid w:val="0054776C"/>
    <w:rsid w:val="005477E1"/>
    <w:rsid w:val="00550D83"/>
    <w:rsid w:val="005510EA"/>
    <w:rsid w:val="005512ED"/>
    <w:rsid w:val="0055160A"/>
    <w:rsid w:val="00551849"/>
    <w:rsid w:val="005519F5"/>
    <w:rsid w:val="0055237D"/>
    <w:rsid w:val="0055395A"/>
    <w:rsid w:val="00553F08"/>
    <w:rsid w:val="00554E06"/>
    <w:rsid w:val="0055598F"/>
    <w:rsid w:val="00556C5E"/>
    <w:rsid w:val="00557740"/>
    <w:rsid w:val="00560C85"/>
    <w:rsid w:val="00561B6D"/>
    <w:rsid w:val="00561F3F"/>
    <w:rsid w:val="00562513"/>
    <w:rsid w:val="00563732"/>
    <w:rsid w:val="00564292"/>
    <w:rsid w:val="00565CCD"/>
    <w:rsid w:val="00566634"/>
    <w:rsid w:val="005666BC"/>
    <w:rsid w:val="00567E83"/>
    <w:rsid w:val="005700C5"/>
    <w:rsid w:val="00571B1B"/>
    <w:rsid w:val="00571C56"/>
    <w:rsid w:val="00572E7A"/>
    <w:rsid w:val="0057327A"/>
    <w:rsid w:val="00573468"/>
    <w:rsid w:val="0057389D"/>
    <w:rsid w:val="00574FEE"/>
    <w:rsid w:val="00575DC9"/>
    <w:rsid w:val="00575F4F"/>
    <w:rsid w:val="00575F67"/>
    <w:rsid w:val="0057636B"/>
    <w:rsid w:val="00576B28"/>
    <w:rsid w:val="00576C0A"/>
    <w:rsid w:val="00577BF2"/>
    <w:rsid w:val="00577C00"/>
    <w:rsid w:val="005806BF"/>
    <w:rsid w:val="00580864"/>
    <w:rsid w:val="00580BC6"/>
    <w:rsid w:val="00581FB8"/>
    <w:rsid w:val="00582F2F"/>
    <w:rsid w:val="005835FB"/>
    <w:rsid w:val="005838AF"/>
    <w:rsid w:val="005842A5"/>
    <w:rsid w:val="005849E4"/>
    <w:rsid w:val="00584E00"/>
    <w:rsid w:val="005853BD"/>
    <w:rsid w:val="00585407"/>
    <w:rsid w:val="0058578C"/>
    <w:rsid w:val="0058598B"/>
    <w:rsid w:val="005868AC"/>
    <w:rsid w:val="00586D1E"/>
    <w:rsid w:val="00586F04"/>
    <w:rsid w:val="005876CE"/>
    <w:rsid w:val="00590982"/>
    <w:rsid w:val="00590D13"/>
    <w:rsid w:val="00591DD0"/>
    <w:rsid w:val="005927C6"/>
    <w:rsid w:val="00593F35"/>
    <w:rsid w:val="0059526D"/>
    <w:rsid w:val="005955ED"/>
    <w:rsid w:val="00596E95"/>
    <w:rsid w:val="0059735A"/>
    <w:rsid w:val="00597EC8"/>
    <w:rsid w:val="005A0B3B"/>
    <w:rsid w:val="005A0EDD"/>
    <w:rsid w:val="005A2417"/>
    <w:rsid w:val="005A2A11"/>
    <w:rsid w:val="005A2A77"/>
    <w:rsid w:val="005A2C5E"/>
    <w:rsid w:val="005A309A"/>
    <w:rsid w:val="005A3220"/>
    <w:rsid w:val="005A3AD6"/>
    <w:rsid w:val="005A3E21"/>
    <w:rsid w:val="005A4CD0"/>
    <w:rsid w:val="005A4FC3"/>
    <w:rsid w:val="005A6B52"/>
    <w:rsid w:val="005B0793"/>
    <w:rsid w:val="005B0C93"/>
    <w:rsid w:val="005B0DBB"/>
    <w:rsid w:val="005B141E"/>
    <w:rsid w:val="005B2491"/>
    <w:rsid w:val="005B30FF"/>
    <w:rsid w:val="005B32BD"/>
    <w:rsid w:val="005B436A"/>
    <w:rsid w:val="005B441B"/>
    <w:rsid w:val="005B5026"/>
    <w:rsid w:val="005B5DBE"/>
    <w:rsid w:val="005B62B4"/>
    <w:rsid w:val="005C0BC5"/>
    <w:rsid w:val="005C1545"/>
    <w:rsid w:val="005C212D"/>
    <w:rsid w:val="005C2140"/>
    <w:rsid w:val="005C226D"/>
    <w:rsid w:val="005C26E4"/>
    <w:rsid w:val="005C358C"/>
    <w:rsid w:val="005C54C5"/>
    <w:rsid w:val="005C600B"/>
    <w:rsid w:val="005D035F"/>
    <w:rsid w:val="005D06B7"/>
    <w:rsid w:val="005D22BF"/>
    <w:rsid w:val="005D397A"/>
    <w:rsid w:val="005D576D"/>
    <w:rsid w:val="005D6B7F"/>
    <w:rsid w:val="005D6CDD"/>
    <w:rsid w:val="005D7C7B"/>
    <w:rsid w:val="005E0671"/>
    <w:rsid w:val="005E073D"/>
    <w:rsid w:val="005E23E9"/>
    <w:rsid w:val="005E2AB2"/>
    <w:rsid w:val="005E2F2D"/>
    <w:rsid w:val="005E3ADF"/>
    <w:rsid w:val="005E3EC8"/>
    <w:rsid w:val="005E42DF"/>
    <w:rsid w:val="005E4780"/>
    <w:rsid w:val="005E47A7"/>
    <w:rsid w:val="005E4D8B"/>
    <w:rsid w:val="005E7E45"/>
    <w:rsid w:val="005F0064"/>
    <w:rsid w:val="005F05D1"/>
    <w:rsid w:val="005F1713"/>
    <w:rsid w:val="005F17DB"/>
    <w:rsid w:val="005F203F"/>
    <w:rsid w:val="005F297F"/>
    <w:rsid w:val="005F3C8C"/>
    <w:rsid w:val="005F4046"/>
    <w:rsid w:val="005F41CA"/>
    <w:rsid w:val="005F4D0A"/>
    <w:rsid w:val="005F548F"/>
    <w:rsid w:val="005F5995"/>
    <w:rsid w:val="005F5D58"/>
    <w:rsid w:val="005F7055"/>
    <w:rsid w:val="005F760C"/>
    <w:rsid w:val="005F7E75"/>
    <w:rsid w:val="00600408"/>
    <w:rsid w:val="0060053D"/>
    <w:rsid w:val="00601494"/>
    <w:rsid w:val="006015E3"/>
    <w:rsid w:val="00602120"/>
    <w:rsid w:val="00602474"/>
    <w:rsid w:val="0060247D"/>
    <w:rsid w:val="00605288"/>
    <w:rsid w:val="006053D3"/>
    <w:rsid w:val="006068FE"/>
    <w:rsid w:val="00606955"/>
    <w:rsid w:val="00606B19"/>
    <w:rsid w:val="00606F01"/>
    <w:rsid w:val="006079B8"/>
    <w:rsid w:val="006079CB"/>
    <w:rsid w:val="00607B7D"/>
    <w:rsid w:val="00607DBF"/>
    <w:rsid w:val="00610226"/>
    <w:rsid w:val="00610404"/>
    <w:rsid w:val="00610A31"/>
    <w:rsid w:val="00611346"/>
    <w:rsid w:val="00612A40"/>
    <w:rsid w:val="006136C7"/>
    <w:rsid w:val="006154E6"/>
    <w:rsid w:val="0061595D"/>
    <w:rsid w:val="00617D1D"/>
    <w:rsid w:val="00617DF5"/>
    <w:rsid w:val="00620C42"/>
    <w:rsid w:val="00620DE6"/>
    <w:rsid w:val="006214E0"/>
    <w:rsid w:val="00621C73"/>
    <w:rsid w:val="006227E7"/>
    <w:rsid w:val="006230BC"/>
    <w:rsid w:val="00623285"/>
    <w:rsid w:val="006233CA"/>
    <w:rsid w:val="00623A6A"/>
    <w:rsid w:val="00626881"/>
    <w:rsid w:val="0063024E"/>
    <w:rsid w:val="006313CC"/>
    <w:rsid w:val="00632450"/>
    <w:rsid w:val="00632FC9"/>
    <w:rsid w:val="006344D7"/>
    <w:rsid w:val="00634574"/>
    <w:rsid w:val="00634B02"/>
    <w:rsid w:val="006351D0"/>
    <w:rsid w:val="00636799"/>
    <w:rsid w:val="006368FF"/>
    <w:rsid w:val="00636D14"/>
    <w:rsid w:val="00640A41"/>
    <w:rsid w:val="00642220"/>
    <w:rsid w:val="0064239B"/>
    <w:rsid w:val="00643148"/>
    <w:rsid w:val="006448C9"/>
    <w:rsid w:val="00644FAC"/>
    <w:rsid w:val="006451CC"/>
    <w:rsid w:val="006467AE"/>
    <w:rsid w:val="00646A23"/>
    <w:rsid w:val="00646A75"/>
    <w:rsid w:val="00646E0A"/>
    <w:rsid w:val="006476ED"/>
    <w:rsid w:val="006479E6"/>
    <w:rsid w:val="0065031C"/>
    <w:rsid w:val="00650789"/>
    <w:rsid w:val="00650F56"/>
    <w:rsid w:val="00650F9F"/>
    <w:rsid w:val="00651B07"/>
    <w:rsid w:val="00651EF0"/>
    <w:rsid w:val="00652745"/>
    <w:rsid w:val="006532D5"/>
    <w:rsid w:val="00653662"/>
    <w:rsid w:val="00653C8B"/>
    <w:rsid w:val="00653F17"/>
    <w:rsid w:val="00654DFE"/>
    <w:rsid w:val="00655F7E"/>
    <w:rsid w:val="006560B8"/>
    <w:rsid w:val="00656C67"/>
    <w:rsid w:val="006608ED"/>
    <w:rsid w:val="00661B58"/>
    <w:rsid w:val="0066298E"/>
    <w:rsid w:val="0066374E"/>
    <w:rsid w:val="00663ACA"/>
    <w:rsid w:val="006646A9"/>
    <w:rsid w:val="00665298"/>
    <w:rsid w:val="00665958"/>
    <w:rsid w:val="00665DF0"/>
    <w:rsid w:val="006666F7"/>
    <w:rsid w:val="006668C2"/>
    <w:rsid w:val="00666DDA"/>
    <w:rsid w:val="00666DE5"/>
    <w:rsid w:val="00666E94"/>
    <w:rsid w:val="00666F05"/>
    <w:rsid w:val="00670ABB"/>
    <w:rsid w:val="006714CB"/>
    <w:rsid w:val="006724E6"/>
    <w:rsid w:val="006730EB"/>
    <w:rsid w:val="006746DE"/>
    <w:rsid w:val="00675090"/>
    <w:rsid w:val="006760F5"/>
    <w:rsid w:val="00677C9F"/>
    <w:rsid w:val="00677DE4"/>
    <w:rsid w:val="00681228"/>
    <w:rsid w:val="006834AC"/>
    <w:rsid w:val="0068371F"/>
    <w:rsid w:val="0068387D"/>
    <w:rsid w:val="006850ED"/>
    <w:rsid w:val="0068545D"/>
    <w:rsid w:val="00686C7D"/>
    <w:rsid w:val="00687E69"/>
    <w:rsid w:val="00690364"/>
    <w:rsid w:val="006903D4"/>
    <w:rsid w:val="00693E3B"/>
    <w:rsid w:val="00694F8C"/>
    <w:rsid w:val="00695356"/>
    <w:rsid w:val="006956AC"/>
    <w:rsid w:val="0069587E"/>
    <w:rsid w:val="00696529"/>
    <w:rsid w:val="00696544"/>
    <w:rsid w:val="0069697D"/>
    <w:rsid w:val="00697999"/>
    <w:rsid w:val="006A01A5"/>
    <w:rsid w:val="006A2131"/>
    <w:rsid w:val="006A2347"/>
    <w:rsid w:val="006A240C"/>
    <w:rsid w:val="006A28DB"/>
    <w:rsid w:val="006A290E"/>
    <w:rsid w:val="006A3517"/>
    <w:rsid w:val="006A42A4"/>
    <w:rsid w:val="006A47B6"/>
    <w:rsid w:val="006A49BE"/>
    <w:rsid w:val="006A5179"/>
    <w:rsid w:val="006A5777"/>
    <w:rsid w:val="006A65B3"/>
    <w:rsid w:val="006A6A2A"/>
    <w:rsid w:val="006A7B14"/>
    <w:rsid w:val="006A7B5E"/>
    <w:rsid w:val="006B1F74"/>
    <w:rsid w:val="006B488A"/>
    <w:rsid w:val="006B4B58"/>
    <w:rsid w:val="006B65CC"/>
    <w:rsid w:val="006B697A"/>
    <w:rsid w:val="006B6FD0"/>
    <w:rsid w:val="006B75C7"/>
    <w:rsid w:val="006B773D"/>
    <w:rsid w:val="006C0D09"/>
    <w:rsid w:val="006C28FE"/>
    <w:rsid w:val="006C34D7"/>
    <w:rsid w:val="006C3D8A"/>
    <w:rsid w:val="006C4240"/>
    <w:rsid w:val="006C4344"/>
    <w:rsid w:val="006C43F6"/>
    <w:rsid w:val="006C5C6B"/>
    <w:rsid w:val="006C6DCB"/>
    <w:rsid w:val="006C6E41"/>
    <w:rsid w:val="006D0000"/>
    <w:rsid w:val="006D0324"/>
    <w:rsid w:val="006D04E7"/>
    <w:rsid w:val="006D097E"/>
    <w:rsid w:val="006D0E03"/>
    <w:rsid w:val="006D1ABD"/>
    <w:rsid w:val="006D1C29"/>
    <w:rsid w:val="006D20B6"/>
    <w:rsid w:val="006D39E4"/>
    <w:rsid w:val="006D4FD7"/>
    <w:rsid w:val="006D5997"/>
    <w:rsid w:val="006D5F1C"/>
    <w:rsid w:val="006D72BA"/>
    <w:rsid w:val="006D7ACC"/>
    <w:rsid w:val="006D7F2D"/>
    <w:rsid w:val="006E186B"/>
    <w:rsid w:val="006E194C"/>
    <w:rsid w:val="006E2A2F"/>
    <w:rsid w:val="006E2E18"/>
    <w:rsid w:val="006E4885"/>
    <w:rsid w:val="006E57B7"/>
    <w:rsid w:val="006E5D2D"/>
    <w:rsid w:val="006E626A"/>
    <w:rsid w:val="006E6696"/>
    <w:rsid w:val="006E6E22"/>
    <w:rsid w:val="006F07A1"/>
    <w:rsid w:val="006F20E3"/>
    <w:rsid w:val="006F2557"/>
    <w:rsid w:val="006F2C04"/>
    <w:rsid w:val="006F2F88"/>
    <w:rsid w:val="006F35A1"/>
    <w:rsid w:val="006F43B0"/>
    <w:rsid w:val="006F690C"/>
    <w:rsid w:val="006F6AB9"/>
    <w:rsid w:val="006F6FD7"/>
    <w:rsid w:val="006F779F"/>
    <w:rsid w:val="0070186B"/>
    <w:rsid w:val="0070187B"/>
    <w:rsid w:val="00702D66"/>
    <w:rsid w:val="00703267"/>
    <w:rsid w:val="00705055"/>
    <w:rsid w:val="00705059"/>
    <w:rsid w:val="007058A2"/>
    <w:rsid w:val="0070648E"/>
    <w:rsid w:val="00706FF3"/>
    <w:rsid w:val="00707753"/>
    <w:rsid w:val="00707F7E"/>
    <w:rsid w:val="00707FCA"/>
    <w:rsid w:val="00710B80"/>
    <w:rsid w:val="00710E07"/>
    <w:rsid w:val="007111AE"/>
    <w:rsid w:val="00711C73"/>
    <w:rsid w:val="00712815"/>
    <w:rsid w:val="0071442D"/>
    <w:rsid w:val="00714A49"/>
    <w:rsid w:val="00714DE9"/>
    <w:rsid w:val="00715E1E"/>
    <w:rsid w:val="00716EAA"/>
    <w:rsid w:val="00716F1B"/>
    <w:rsid w:val="007204C2"/>
    <w:rsid w:val="00720CBF"/>
    <w:rsid w:val="0072174E"/>
    <w:rsid w:val="00722827"/>
    <w:rsid w:val="00722B19"/>
    <w:rsid w:val="00723360"/>
    <w:rsid w:val="007238E4"/>
    <w:rsid w:val="0072429F"/>
    <w:rsid w:val="00724D75"/>
    <w:rsid w:val="00726C67"/>
    <w:rsid w:val="0073106B"/>
    <w:rsid w:val="0073237D"/>
    <w:rsid w:val="007325D8"/>
    <w:rsid w:val="00733B05"/>
    <w:rsid w:val="00735277"/>
    <w:rsid w:val="00736952"/>
    <w:rsid w:val="00736BDD"/>
    <w:rsid w:val="00737937"/>
    <w:rsid w:val="00737E6D"/>
    <w:rsid w:val="007408A8"/>
    <w:rsid w:val="00741E6B"/>
    <w:rsid w:val="007420F3"/>
    <w:rsid w:val="007438FE"/>
    <w:rsid w:val="00745705"/>
    <w:rsid w:val="00746DC1"/>
    <w:rsid w:val="007473E0"/>
    <w:rsid w:val="00747B90"/>
    <w:rsid w:val="0075039F"/>
    <w:rsid w:val="00750BD3"/>
    <w:rsid w:val="007514A8"/>
    <w:rsid w:val="00751BE1"/>
    <w:rsid w:val="00751FA8"/>
    <w:rsid w:val="007533B7"/>
    <w:rsid w:val="007535CF"/>
    <w:rsid w:val="00753D04"/>
    <w:rsid w:val="0075444D"/>
    <w:rsid w:val="007549C4"/>
    <w:rsid w:val="00754D62"/>
    <w:rsid w:val="007564AB"/>
    <w:rsid w:val="00757AF4"/>
    <w:rsid w:val="00757EEB"/>
    <w:rsid w:val="00761E93"/>
    <w:rsid w:val="0076258F"/>
    <w:rsid w:val="007627CD"/>
    <w:rsid w:val="007628F4"/>
    <w:rsid w:val="00762B4B"/>
    <w:rsid w:val="0076422C"/>
    <w:rsid w:val="0076573A"/>
    <w:rsid w:val="00765E98"/>
    <w:rsid w:val="00766852"/>
    <w:rsid w:val="00766B96"/>
    <w:rsid w:val="00766F8D"/>
    <w:rsid w:val="00767212"/>
    <w:rsid w:val="00767514"/>
    <w:rsid w:val="00767763"/>
    <w:rsid w:val="00767BDF"/>
    <w:rsid w:val="00770814"/>
    <w:rsid w:val="0077232E"/>
    <w:rsid w:val="0077240B"/>
    <w:rsid w:val="007732B2"/>
    <w:rsid w:val="00776B15"/>
    <w:rsid w:val="00776FB5"/>
    <w:rsid w:val="00777EEE"/>
    <w:rsid w:val="0078097B"/>
    <w:rsid w:val="007812E7"/>
    <w:rsid w:val="00782185"/>
    <w:rsid w:val="0078233C"/>
    <w:rsid w:val="007830BA"/>
    <w:rsid w:val="00783475"/>
    <w:rsid w:val="00783A47"/>
    <w:rsid w:val="00783DEC"/>
    <w:rsid w:val="00785CA0"/>
    <w:rsid w:val="00786B1F"/>
    <w:rsid w:val="00786B5D"/>
    <w:rsid w:val="00786E00"/>
    <w:rsid w:val="00787682"/>
    <w:rsid w:val="00787768"/>
    <w:rsid w:val="00787EE1"/>
    <w:rsid w:val="00790500"/>
    <w:rsid w:val="007912B3"/>
    <w:rsid w:val="00791E28"/>
    <w:rsid w:val="00791EA4"/>
    <w:rsid w:val="00792C12"/>
    <w:rsid w:val="00792C83"/>
    <w:rsid w:val="007931D1"/>
    <w:rsid w:val="00795436"/>
    <w:rsid w:val="007959BB"/>
    <w:rsid w:val="00795F44"/>
    <w:rsid w:val="00796390"/>
    <w:rsid w:val="0079679E"/>
    <w:rsid w:val="00797232"/>
    <w:rsid w:val="00797750"/>
    <w:rsid w:val="00797AD2"/>
    <w:rsid w:val="007A0F5A"/>
    <w:rsid w:val="007A1B49"/>
    <w:rsid w:val="007A27C0"/>
    <w:rsid w:val="007A2E17"/>
    <w:rsid w:val="007A324F"/>
    <w:rsid w:val="007A3A27"/>
    <w:rsid w:val="007A3B87"/>
    <w:rsid w:val="007A53A8"/>
    <w:rsid w:val="007A58A9"/>
    <w:rsid w:val="007A6301"/>
    <w:rsid w:val="007A6366"/>
    <w:rsid w:val="007A69A0"/>
    <w:rsid w:val="007A79BC"/>
    <w:rsid w:val="007B0E00"/>
    <w:rsid w:val="007B0E49"/>
    <w:rsid w:val="007B215C"/>
    <w:rsid w:val="007B288C"/>
    <w:rsid w:val="007B2B8B"/>
    <w:rsid w:val="007B2D24"/>
    <w:rsid w:val="007B344F"/>
    <w:rsid w:val="007B3A9D"/>
    <w:rsid w:val="007B3CDD"/>
    <w:rsid w:val="007B3F77"/>
    <w:rsid w:val="007B50D1"/>
    <w:rsid w:val="007B5395"/>
    <w:rsid w:val="007B644F"/>
    <w:rsid w:val="007B7997"/>
    <w:rsid w:val="007C06CB"/>
    <w:rsid w:val="007C09EB"/>
    <w:rsid w:val="007C177F"/>
    <w:rsid w:val="007C1A29"/>
    <w:rsid w:val="007C2143"/>
    <w:rsid w:val="007C2849"/>
    <w:rsid w:val="007C2FE3"/>
    <w:rsid w:val="007C33F5"/>
    <w:rsid w:val="007C425A"/>
    <w:rsid w:val="007C5DCE"/>
    <w:rsid w:val="007C66A1"/>
    <w:rsid w:val="007C6A34"/>
    <w:rsid w:val="007C6F68"/>
    <w:rsid w:val="007C79ED"/>
    <w:rsid w:val="007C7F5F"/>
    <w:rsid w:val="007D0AF3"/>
    <w:rsid w:val="007D10F3"/>
    <w:rsid w:val="007D1106"/>
    <w:rsid w:val="007D1EAE"/>
    <w:rsid w:val="007D238A"/>
    <w:rsid w:val="007D285C"/>
    <w:rsid w:val="007D2F53"/>
    <w:rsid w:val="007D3155"/>
    <w:rsid w:val="007D3541"/>
    <w:rsid w:val="007D35D3"/>
    <w:rsid w:val="007D40AC"/>
    <w:rsid w:val="007D43A2"/>
    <w:rsid w:val="007D4FB3"/>
    <w:rsid w:val="007D5881"/>
    <w:rsid w:val="007D682A"/>
    <w:rsid w:val="007D7133"/>
    <w:rsid w:val="007D7A1E"/>
    <w:rsid w:val="007E0BD3"/>
    <w:rsid w:val="007E0FF4"/>
    <w:rsid w:val="007E154D"/>
    <w:rsid w:val="007E1A6D"/>
    <w:rsid w:val="007E2782"/>
    <w:rsid w:val="007E2DB4"/>
    <w:rsid w:val="007E2EEC"/>
    <w:rsid w:val="007E3993"/>
    <w:rsid w:val="007E3E9A"/>
    <w:rsid w:val="007E5AC7"/>
    <w:rsid w:val="007E65DE"/>
    <w:rsid w:val="007E6E18"/>
    <w:rsid w:val="007F056A"/>
    <w:rsid w:val="007F173A"/>
    <w:rsid w:val="007F21B2"/>
    <w:rsid w:val="007F2F8E"/>
    <w:rsid w:val="007F4225"/>
    <w:rsid w:val="007F52B9"/>
    <w:rsid w:val="007F55FB"/>
    <w:rsid w:val="007F5B45"/>
    <w:rsid w:val="007F5B53"/>
    <w:rsid w:val="007F6F8C"/>
    <w:rsid w:val="007F71CA"/>
    <w:rsid w:val="007F76A3"/>
    <w:rsid w:val="0080096E"/>
    <w:rsid w:val="00800A74"/>
    <w:rsid w:val="0080176B"/>
    <w:rsid w:val="0080196B"/>
    <w:rsid w:val="00801EFF"/>
    <w:rsid w:val="008049E3"/>
    <w:rsid w:val="0080511E"/>
    <w:rsid w:val="00805A6B"/>
    <w:rsid w:val="00805E51"/>
    <w:rsid w:val="00805F14"/>
    <w:rsid w:val="00806AD2"/>
    <w:rsid w:val="008073BF"/>
    <w:rsid w:val="00807BDD"/>
    <w:rsid w:val="00807C59"/>
    <w:rsid w:val="00807FC3"/>
    <w:rsid w:val="008105B5"/>
    <w:rsid w:val="00810F5D"/>
    <w:rsid w:val="00811514"/>
    <w:rsid w:val="00811A79"/>
    <w:rsid w:val="00811EA4"/>
    <w:rsid w:val="00812CF9"/>
    <w:rsid w:val="00812DF9"/>
    <w:rsid w:val="00813130"/>
    <w:rsid w:val="00813B16"/>
    <w:rsid w:val="00814FBE"/>
    <w:rsid w:val="0081691B"/>
    <w:rsid w:val="00816BB1"/>
    <w:rsid w:val="00817546"/>
    <w:rsid w:val="0082001A"/>
    <w:rsid w:val="00820034"/>
    <w:rsid w:val="008204D8"/>
    <w:rsid w:val="00821788"/>
    <w:rsid w:val="00821BD4"/>
    <w:rsid w:val="00821F5A"/>
    <w:rsid w:val="00822A29"/>
    <w:rsid w:val="00825081"/>
    <w:rsid w:val="00826AF8"/>
    <w:rsid w:val="008272C3"/>
    <w:rsid w:val="00827D53"/>
    <w:rsid w:val="00827F69"/>
    <w:rsid w:val="00830064"/>
    <w:rsid w:val="008303E6"/>
    <w:rsid w:val="008315A6"/>
    <w:rsid w:val="00831BF2"/>
    <w:rsid w:val="00832250"/>
    <w:rsid w:val="00833759"/>
    <w:rsid w:val="00833A16"/>
    <w:rsid w:val="00833EE4"/>
    <w:rsid w:val="00834B5F"/>
    <w:rsid w:val="00835EEB"/>
    <w:rsid w:val="00836698"/>
    <w:rsid w:val="00836EE9"/>
    <w:rsid w:val="008403E1"/>
    <w:rsid w:val="00840CD3"/>
    <w:rsid w:val="0084177C"/>
    <w:rsid w:val="00842BEF"/>
    <w:rsid w:val="00842C70"/>
    <w:rsid w:val="00843792"/>
    <w:rsid w:val="00843F3D"/>
    <w:rsid w:val="00844382"/>
    <w:rsid w:val="008448B1"/>
    <w:rsid w:val="00844B3A"/>
    <w:rsid w:val="00847459"/>
    <w:rsid w:val="008479CD"/>
    <w:rsid w:val="00847C43"/>
    <w:rsid w:val="008508A4"/>
    <w:rsid w:val="00850A7D"/>
    <w:rsid w:val="00850EB4"/>
    <w:rsid w:val="00852466"/>
    <w:rsid w:val="008536C2"/>
    <w:rsid w:val="008537A7"/>
    <w:rsid w:val="00853F1C"/>
    <w:rsid w:val="008547F0"/>
    <w:rsid w:val="008550BD"/>
    <w:rsid w:val="0085542C"/>
    <w:rsid w:val="00855948"/>
    <w:rsid w:val="00856C95"/>
    <w:rsid w:val="00860EF4"/>
    <w:rsid w:val="00860FE2"/>
    <w:rsid w:val="00862515"/>
    <w:rsid w:val="00862A7A"/>
    <w:rsid w:val="00862BD0"/>
    <w:rsid w:val="00862D86"/>
    <w:rsid w:val="0086432E"/>
    <w:rsid w:val="0086481A"/>
    <w:rsid w:val="00866078"/>
    <w:rsid w:val="00870A39"/>
    <w:rsid w:val="00871077"/>
    <w:rsid w:val="00871D82"/>
    <w:rsid w:val="008741D6"/>
    <w:rsid w:val="00876B38"/>
    <w:rsid w:val="00876E83"/>
    <w:rsid w:val="008770C2"/>
    <w:rsid w:val="00877BD7"/>
    <w:rsid w:val="0088055B"/>
    <w:rsid w:val="00880B53"/>
    <w:rsid w:val="00881761"/>
    <w:rsid w:val="00881A68"/>
    <w:rsid w:val="0088327F"/>
    <w:rsid w:val="00884592"/>
    <w:rsid w:val="008853BD"/>
    <w:rsid w:val="008853CC"/>
    <w:rsid w:val="00885851"/>
    <w:rsid w:val="00886881"/>
    <w:rsid w:val="00886B00"/>
    <w:rsid w:val="00886C2C"/>
    <w:rsid w:val="0088783D"/>
    <w:rsid w:val="00887B20"/>
    <w:rsid w:val="00890300"/>
    <w:rsid w:val="008908DE"/>
    <w:rsid w:val="0089129C"/>
    <w:rsid w:val="00893162"/>
    <w:rsid w:val="0089404D"/>
    <w:rsid w:val="00895122"/>
    <w:rsid w:val="00895148"/>
    <w:rsid w:val="008954C2"/>
    <w:rsid w:val="008961AE"/>
    <w:rsid w:val="008961C2"/>
    <w:rsid w:val="008971B9"/>
    <w:rsid w:val="00897A64"/>
    <w:rsid w:val="008A0021"/>
    <w:rsid w:val="008A2C76"/>
    <w:rsid w:val="008A2FDD"/>
    <w:rsid w:val="008A33D6"/>
    <w:rsid w:val="008A38F3"/>
    <w:rsid w:val="008A4AF8"/>
    <w:rsid w:val="008A4DE5"/>
    <w:rsid w:val="008A54F5"/>
    <w:rsid w:val="008A5664"/>
    <w:rsid w:val="008A61AA"/>
    <w:rsid w:val="008A68A1"/>
    <w:rsid w:val="008A7023"/>
    <w:rsid w:val="008B0755"/>
    <w:rsid w:val="008B0C46"/>
    <w:rsid w:val="008B12DA"/>
    <w:rsid w:val="008B3A53"/>
    <w:rsid w:val="008B4ADA"/>
    <w:rsid w:val="008B546B"/>
    <w:rsid w:val="008B61BC"/>
    <w:rsid w:val="008C058D"/>
    <w:rsid w:val="008C0FDA"/>
    <w:rsid w:val="008C11D7"/>
    <w:rsid w:val="008C1517"/>
    <w:rsid w:val="008C1E3A"/>
    <w:rsid w:val="008C25BB"/>
    <w:rsid w:val="008C34B1"/>
    <w:rsid w:val="008C4020"/>
    <w:rsid w:val="008C69F4"/>
    <w:rsid w:val="008C6F34"/>
    <w:rsid w:val="008C700A"/>
    <w:rsid w:val="008C749F"/>
    <w:rsid w:val="008D026F"/>
    <w:rsid w:val="008D0657"/>
    <w:rsid w:val="008D0D0C"/>
    <w:rsid w:val="008D1B89"/>
    <w:rsid w:val="008D1C9A"/>
    <w:rsid w:val="008D2359"/>
    <w:rsid w:val="008D35D9"/>
    <w:rsid w:val="008D44B1"/>
    <w:rsid w:val="008D4FE8"/>
    <w:rsid w:val="008D57A3"/>
    <w:rsid w:val="008D6D84"/>
    <w:rsid w:val="008D6F3D"/>
    <w:rsid w:val="008D75CB"/>
    <w:rsid w:val="008E00FD"/>
    <w:rsid w:val="008E045F"/>
    <w:rsid w:val="008E0912"/>
    <w:rsid w:val="008E189A"/>
    <w:rsid w:val="008E26E8"/>
    <w:rsid w:val="008E39A3"/>
    <w:rsid w:val="008E4116"/>
    <w:rsid w:val="008E45DA"/>
    <w:rsid w:val="008E5FB7"/>
    <w:rsid w:val="008E6351"/>
    <w:rsid w:val="008E7EA1"/>
    <w:rsid w:val="008F06FB"/>
    <w:rsid w:val="008F0CA9"/>
    <w:rsid w:val="008F1494"/>
    <w:rsid w:val="008F49F6"/>
    <w:rsid w:val="008F4C7A"/>
    <w:rsid w:val="008F4D22"/>
    <w:rsid w:val="008F52E9"/>
    <w:rsid w:val="008F5AC5"/>
    <w:rsid w:val="008F7D7F"/>
    <w:rsid w:val="009000C0"/>
    <w:rsid w:val="00900270"/>
    <w:rsid w:val="00900F86"/>
    <w:rsid w:val="00901556"/>
    <w:rsid w:val="00901584"/>
    <w:rsid w:val="00901666"/>
    <w:rsid w:val="009016ED"/>
    <w:rsid w:val="00901BE3"/>
    <w:rsid w:val="00901D52"/>
    <w:rsid w:val="00903C32"/>
    <w:rsid w:val="00904577"/>
    <w:rsid w:val="00905724"/>
    <w:rsid w:val="00906014"/>
    <w:rsid w:val="00906061"/>
    <w:rsid w:val="00910C09"/>
    <w:rsid w:val="00910E64"/>
    <w:rsid w:val="009114FF"/>
    <w:rsid w:val="00911525"/>
    <w:rsid w:val="00913831"/>
    <w:rsid w:val="00914FB3"/>
    <w:rsid w:val="00915069"/>
    <w:rsid w:val="00915A1E"/>
    <w:rsid w:val="0091615D"/>
    <w:rsid w:val="0091651F"/>
    <w:rsid w:val="00920767"/>
    <w:rsid w:val="009209A3"/>
    <w:rsid w:val="0092194A"/>
    <w:rsid w:val="009224A1"/>
    <w:rsid w:val="00922D2E"/>
    <w:rsid w:val="009231A3"/>
    <w:rsid w:val="0092340A"/>
    <w:rsid w:val="009236EC"/>
    <w:rsid w:val="00923A09"/>
    <w:rsid w:val="00923E8B"/>
    <w:rsid w:val="00924613"/>
    <w:rsid w:val="009248AE"/>
    <w:rsid w:val="00924AB7"/>
    <w:rsid w:val="00925240"/>
    <w:rsid w:val="009253AC"/>
    <w:rsid w:val="0092676D"/>
    <w:rsid w:val="009278D4"/>
    <w:rsid w:val="00930BF1"/>
    <w:rsid w:val="00930F70"/>
    <w:rsid w:val="009312C9"/>
    <w:rsid w:val="00933529"/>
    <w:rsid w:val="009335E9"/>
    <w:rsid w:val="009343CA"/>
    <w:rsid w:val="00935858"/>
    <w:rsid w:val="00935F77"/>
    <w:rsid w:val="009367A0"/>
    <w:rsid w:val="00937A42"/>
    <w:rsid w:val="00940503"/>
    <w:rsid w:val="00942E03"/>
    <w:rsid w:val="009433B8"/>
    <w:rsid w:val="00943509"/>
    <w:rsid w:val="00943AE0"/>
    <w:rsid w:val="00943F70"/>
    <w:rsid w:val="00945A8A"/>
    <w:rsid w:val="00946908"/>
    <w:rsid w:val="00947A61"/>
    <w:rsid w:val="0095032A"/>
    <w:rsid w:val="0095045B"/>
    <w:rsid w:val="0095057F"/>
    <w:rsid w:val="00950AE1"/>
    <w:rsid w:val="0095139C"/>
    <w:rsid w:val="00952C22"/>
    <w:rsid w:val="0095310D"/>
    <w:rsid w:val="00953DCD"/>
    <w:rsid w:val="00954598"/>
    <w:rsid w:val="00954BA5"/>
    <w:rsid w:val="00955604"/>
    <w:rsid w:val="00955D15"/>
    <w:rsid w:val="00957444"/>
    <w:rsid w:val="00960734"/>
    <w:rsid w:val="00960753"/>
    <w:rsid w:val="0096124C"/>
    <w:rsid w:val="009616A9"/>
    <w:rsid w:val="00962887"/>
    <w:rsid w:val="00962B33"/>
    <w:rsid w:val="0096427A"/>
    <w:rsid w:val="00965D36"/>
    <w:rsid w:val="00966AB8"/>
    <w:rsid w:val="00966F56"/>
    <w:rsid w:val="0096766F"/>
    <w:rsid w:val="00967AE7"/>
    <w:rsid w:val="00967DC9"/>
    <w:rsid w:val="00970666"/>
    <w:rsid w:val="009712C8"/>
    <w:rsid w:val="00971400"/>
    <w:rsid w:val="00972054"/>
    <w:rsid w:val="00973324"/>
    <w:rsid w:val="009751E6"/>
    <w:rsid w:val="009756FC"/>
    <w:rsid w:val="00975D66"/>
    <w:rsid w:val="00976A98"/>
    <w:rsid w:val="00980707"/>
    <w:rsid w:val="00980B5F"/>
    <w:rsid w:val="00982B8F"/>
    <w:rsid w:val="00982E75"/>
    <w:rsid w:val="00983D21"/>
    <w:rsid w:val="00983E2F"/>
    <w:rsid w:val="009866AC"/>
    <w:rsid w:val="00986813"/>
    <w:rsid w:val="00986AB3"/>
    <w:rsid w:val="009870DF"/>
    <w:rsid w:val="009875FC"/>
    <w:rsid w:val="009909F4"/>
    <w:rsid w:val="0099203E"/>
    <w:rsid w:val="00993A36"/>
    <w:rsid w:val="0099490A"/>
    <w:rsid w:val="00994BAF"/>
    <w:rsid w:val="00995999"/>
    <w:rsid w:val="00995DF5"/>
    <w:rsid w:val="00995E44"/>
    <w:rsid w:val="0099654B"/>
    <w:rsid w:val="0099659B"/>
    <w:rsid w:val="00997153"/>
    <w:rsid w:val="00997440"/>
    <w:rsid w:val="009A08ED"/>
    <w:rsid w:val="009A1146"/>
    <w:rsid w:val="009A14F4"/>
    <w:rsid w:val="009A1D01"/>
    <w:rsid w:val="009A2A99"/>
    <w:rsid w:val="009A4850"/>
    <w:rsid w:val="009A4F2D"/>
    <w:rsid w:val="009A5561"/>
    <w:rsid w:val="009A5C5B"/>
    <w:rsid w:val="009A7E88"/>
    <w:rsid w:val="009B0CE5"/>
    <w:rsid w:val="009B219D"/>
    <w:rsid w:val="009B3C0D"/>
    <w:rsid w:val="009B3D3E"/>
    <w:rsid w:val="009B4735"/>
    <w:rsid w:val="009B4A72"/>
    <w:rsid w:val="009B4C81"/>
    <w:rsid w:val="009B5AD7"/>
    <w:rsid w:val="009B606A"/>
    <w:rsid w:val="009B644D"/>
    <w:rsid w:val="009B6F2D"/>
    <w:rsid w:val="009B6FB6"/>
    <w:rsid w:val="009B70F8"/>
    <w:rsid w:val="009B7692"/>
    <w:rsid w:val="009C01A3"/>
    <w:rsid w:val="009C0FC2"/>
    <w:rsid w:val="009C1306"/>
    <w:rsid w:val="009C1371"/>
    <w:rsid w:val="009C2CC3"/>
    <w:rsid w:val="009C39B4"/>
    <w:rsid w:val="009C408E"/>
    <w:rsid w:val="009C4F19"/>
    <w:rsid w:val="009C4F59"/>
    <w:rsid w:val="009C5097"/>
    <w:rsid w:val="009C5B86"/>
    <w:rsid w:val="009C5E2D"/>
    <w:rsid w:val="009C7FCF"/>
    <w:rsid w:val="009D02E7"/>
    <w:rsid w:val="009D0EEE"/>
    <w:rsid w:val="009D1675"/>
    <w:rsid w:val="009D2F77"/>
    <w:rsid w:val="009D4203"/>
    <w:rsid w:val="009D508F"/>
    <w:rsid w:val="009D50E6"/>
    <w:rsid w:val="009D5AB6"/>
    <w:rsid w:val="009D65A6"/>
    <w:rsid w:val="009D6C50"/>
    <w:rsid w:val="009D6DA3"/>
    <w:rsid w:val="009D75B3"/>
    <w:rsid w:val="009D78A0"/>
    <w:rsid w:val="009D7C73"/>
    <w:rsid w:val="009D7E3A"/>
    <w:rsid w:val="009E0BD7"/>
    <w:rsid w:val="009E0F86"/>
    <w:rsid w:val="009E1B38"/>
    <w:rsid w:val="009E2326"/>
    <w:rsid w:val="009E3271"/>
    <w:rsid w:val="009E327A"/>
    <w:rsid w:val="009E3567"/>
    <w:rsid w:val="009E3DF0"/>
    <w:rsid w:val="009E4068"/>
    <w:rsid w:val="009E5280"/>
    <w:rsid w:val="009E5A7F"/>
    <w:rsid w:val="009E66E8"/>
    <w:rsid w:val="009E6CA6"/>
    <w:rsid w:val="009E762E"/>
    <w:rsid w:val="009E787A"/>
    <w:rsid w:val="009F30C1"/>
    <w:rsid w:val="009F37F8"/>
    <w:rsid w:val="009F3D29"/>
    <w:rsid w:val="009F3D84"/>
    <w:rsid w:val="009F4AD4"/>
    <w:rsid w:val="009F5023"/>
    <w:rsid w:val="009F56CB"/>
    <w:rsid w:val="009F5863"/>
    <w:rsid w:val="009F5EEF"/>
    <w:rsid w:val="009F6429"/>
    <w:rsid w:val="009F679D"/>
    <w:rsid w:val="00A00A66"/>
    <w:rsid w:val="00A01272"/>
    <w:rsid w:val="00A01B02"/>
    <w:rsid w:val="00A01F6E"/>
    <w:rsid w:val="00A0221A"/>
    <w:rsid w:val="00A028F1"/>
    <w:rsid w:val="00A02907"/>
    <w:rsid w:val="00A02A48"/>
    <w:rsid w:val="00A02E63"/>
    <w:rsid w:val="00A04817"/>
    <w:rsid w:val="00A058C2"/>
    <w:rsid w:val="00A05EB5"/>
    <w:rsid w:val="00A068F7"/>
    <w:rsid w:val="00A06C49"/>
    <w:rsid w:val="00A07960"/>
    <w:rsid w:val="00A10795"/>
    <w:rsid w:val="00A10A85"/>
    <w:rsid w:val="00A11699"/>
    <w:rsid w:val="00A11857"/>
    <w:rsid w:val="00A1189A"/>
    <w:rsid w:val="00A1191B"/>
    <w:rsid w:val="00A119FA"/>
    <w:rsid w:val="00A11FD7"/>
    <w:rsid w:val="00A12FB6"/>
    <w:rsid w:val="00A13024"/>
    <w:rsid w:val="00A13A0B"/>
    <w:rsid w:val="00A14426"/>
    <w:rsid w:val="00A146D6"/>
    <w:rsid w:val="00A15358"/>
    <w:rsid w:val="00A15A38"/>
    <w:rsid w:val="00A16478"/>
    <w:rsid w:val="00A17A03"/>
    <w:rsid w:val="00A17B12"/>
    <w:rsid w:val="00A17DB0"/>
    <w:rsid w:val="00A17F55"/>
    <w:rsid w:val="00A203ED"/>
    <w:rsid w:val="00A20E46"/>
    <w:rsid w:val="00A2180E"/>
    <w:rsid w:val="00A232F7"/>
    <w:rsid w:val="00A244C9"/>
    <w:rsid w:val="00A24774"/>
    <w:rsid w:val="00A26E5E"/>
    <w:rsid w:val="00A2717F"/>
    <w:rsid w:val="00A27990"/>
    <w:rsid w:val="00A27B8F"/>
    <w:rsid w:val="00A30EC7"/>
    <w:rsid w:val="00A3343A"/>
    <w:rsid w:val="00A33549"/>
    <w:rsid w:val="00A33634"/>
    <w:rsid w:val="00A339EE"/>
    <w:rsid w:val="00A35F36"/>
    <w:rsid w:val="00A36303"/>
    <w:rsid w:val="00A367F3"/>
    <w:rsid w:val="00A3693A"/>
    <w:rsid w:val="00A371F3"/>
    <w:rsid w:val="00A37627"/>
    <w:rsid w:val="00A37A02"/>
    <w:rsid w:val="00A37CA1"/>
    <w:rsid w:val="00A408B9"/>
    <w:rsid w:val="00A40EDF"/>
    <w:rsid w:val="00A4105F"/>
    <w:rsid w:val="00A4200D"/>
    <w:rsid w:val="00A43400"/>
    <w:rsid w:val="00A447C1"/>
    <w:rsid w:val="00A45D55"/>
    <w:rsid w:val="00A461B4"/>
    <w:rsid w:val="00A46410"/>
    <w:rsid w:val="00A46CAD"/>
    <w:rsid w:val="00A46EE6"/>
    <w:rsid w:val="00A47A49"/>
    <w:rsid w:val="00A5003D"/>
    <w:rsid w:val="00A5078B"/>
    <w:rsid w:val="00A51C67"/>
    <w:rsid w:val="00A51D25"/>
    <w:rsid w:val="00A523C2"/>
    <w:rsid w:val="00A54739"/>
    <w:rsid w:val="00A550A1"/>
    <w:rsid w:val="00A56513"/>
    <w:rsid w:val="00A60142"/>
    <w:rsid w:val="00A60879"/>
    <w:rsid w:val="00A60D56"/>
    <w:rsid w:val="00A6127C"/>
    <w:rsid w:val="00A614FF"/>
    <w:rsid w:val="00A61A32"/>
    <w:rsid w:val="00A632CB"/>
    <w:rsid w:val="00A649A3"/>
    <w:rsid w:val="00A64CEA"/>
    <w:rsid w:val="00A66A2E"/>
    <w:rsid w:val="00A66BF5"/>
    <w:rsid w:val="00A66CD7"/>
    <w:rsid w:val="00A67485"/>
    <w:rsid w:val="00A67B92"/>
    <w:rsid w:val="00A705BA"/>
    <w:rsid w:val="00A71FE0"/>
    <w:rsid w:val="00A7215E"/>
    <w:rsid w:val="00A73D67"/>
    <w:rsid w:val="00A741DF"/>
    <w:rsid w:val="00A750D1"/>
    <w:rsid w:val="00A7530F"/>
    <w:rsid w:val="00A761A3"/>
    <w:rsid w:val="00A76C28"/>
    <w:rsid w:val="00A7721C"/>
    <w:rsid w:val="00A77D8F"/>
    <w:rsid w:val="00A77F7B"/>
    <w:rsid w:val="00A80D3B"/>
    <w:rsid w:val="00A810CD"/>
    <w:rsid w:val="00A8233C"/>
    <w:rsid w:val="00A8234A"/>
    <w:rsid w:val="00A825D6"/>
    <w:rsid w:val="00A82885"/>
    <w:rsid w:val="00A82A18"/>
    <w:rsid w:val="00A82AD9"/>
    <w:rsid w:val="00A82DDA"/>
    <w:rsid w:val="00A83137"/>
    <w:rsid w:val="00A83400"/>
    <w:rsid w:val="00A842B9"/>
    <w:rsid w:val="00A84B3E"/>
    <w:rsid w:val="00A84FA6"/>
    <w:rsid w:val="00A85240"/>
    <w:rsid w:val="00A85439"/>
    <w:rsid w:val="00A85F12"/>
    <w:rsid w:val="00A86333"/>
    <w:rsid w:val="00A8651F"/>
    <w:rsid w:val="00A8675E"/>
    <w:rsid w:val="00A90428"/>
    <w:rsid w:val="00A909AC"/>
    <w:rsid w:val="00A90E2C"/>
    <w:rsid w:val="00A90FF3"/>
    <w:rsid w:val="00A91BDF"/>
    <w:rsid w:val="00A92259"/>
    <w:rsid w:val="00A940E0"/>
    <w:rsid w:val="00A947E6"/>
    <w:rsid w:val="00A9612B"/>
    <w:rsid w:val="00A962C8"/>
    <w:rsid w:val="00AA0F18"/>
    <w:rsid w:val="00AA104A"/>
    <w:rsid w:val="00AA1302"/>
    <w:rsid w:val="00AA1B52"/>
    <w:rsid w:val="00AA273D"/>
    <w:rsid w:val="00AA31AE"/>
    <w:rsid w:val="00AA3263"/>
    <w:rsid w:val="00AA50E1"/>
    <w:rsid w:val="00AA5467"/>
    <w:rsid w:val="00AA5597"/>
    <w:rsid w:val="00AA55AE"/>
    <w:rsid w:val="00AA5B12"/>
    <w:rsid w:val="00AA6C41"/>
    <w:rsid w:val="00AA6E14"/>
    <w:rsid w:val="00AA731F"/>
    <w:rsid w:val="00AA7F64"/>
    <w:rsid w:val="00AB0330"/>
    <w:rsid w:val="00AB03C2"/>
    <w:rsid w:val="00AB07FC"/>
    <w:rsid w:val="00AB17FF"/>
    <w:rsid w:val="00AB18B6"/>
    <w:rsid w:val="00AB26A2"/>
    <w:rsid w:val="00AB2A31"/>
    <w:rsid w:val="00AB4300"/>
    <w:rsid w:val="00AB4A56"/>
    <w:rsid w:val="00AB4C7A"/>
    <w:rsid w:val="00AB59B5"/>
    <w:rsid w:val="00AB618E"/>
    <w:rsid w:val="00AB792E"/>
    <w:rsid w:val="00AB7A17"/>
    <w:rsid w:val="00AB7AC4"/>
    <w:rsid w:val="00AB7EB1"/>
    <w:rsid w:val="00AC0CC8"/>
    <w:rsid w:val="00AC1371"/>
    <w:rsid w:val="00AC1F4F"/>
    <w:rsid w:val="00AC1F5F"/>
    <w:rsid w:val="00AC26AB"/>
    <w:rsid w:val="00AC28ED"/>
    <w:rsid w:val="00AC3FC4"/>
    <w:rsid w:val="00AC41C6"/>
    <w:rsid w:val="00AC49E1"/>
    <w:rsid w:val="00AC4C4B"/>
    <w:rsid w:val="00AC4C6A"/>
    <w:rsid w:val="00AC4EFD"/>
    <w:rsid w:val="00AC5A94"/>
    <w:rsid w:val="00AC5D2D"/>
    <w:rsid w:val="00AC68CB"/>
    <w:rsid w:val="00AD02F5"/>
    <w:rsid w:val="00AD08CF"/>
    <w:rsid w:val="00AD0D22"/>
    <w:rsid w:val="00AD152C"/>
    <w:rsid w:val="00AD3317"/>
    <w:rsid w:val="00AD417C"/>
    <w:rsid w:val="00AD4BED"/>
    <w:rsid w:val="00AD5957"/>
    <w:rsid w:val="00AD6CF5"/>
    <w:rsid w:val="00AD7182"/>
    <w:rsid w:val="00AE0468"/>
    <w:rsid w:val="00AE0A77"/>
    <w:rsid w:val="00AE0AB9"/>
    <w:rsid w:val="00AE1957"/>
    <w:rsid w:val="00AE1AB9"/>
    <w:rsid w:val="00AE276B"/>
    <w:rsid w:val="00AE2A1F"/>
    <w:rsid w:val="00AE2AE0"/>
    <w:rsid w:val="00AE3463"/>
    <w:rsid w:val="00AE3D8D"/>
    <w:rsid w:val="00AE416B"/>
    <w:rsid w:val="00AE4A4A"/>
    <w:rsid w:val="00AE5478"/>
    <w:rsid w:val="00AE5FDA"/>
    <w:rsid w:val="00AE6206"/>
    <w:rsid w:val="00AE7482"/>
    <w:rsid w:val="00AE7C79"/>
    <w:rsid w:val="00AE7E57"/>
    <w:rsid w:val="00AF0042"/>
    <w:rsid w:val="00AF0245"/>
    <w:rsid w:val="00AF55E7"/>
    <w:rsid w:val="00AF74C6"/>
    <w:rsid w:val="00AF7D6A"/>
    <w:rsid w:val="00B0014B"/>
    <w:rsid w:val="00B002A7"/>
    <w:rsid w:val="00B017D0"/>
    <w:rsid w:val="00B01870"/>
    <w:rsid w:val="00B01A0F"/>
    <w:rsid w:val="00B028C1"/>
    <w:rsid w:val="00B0387C"/>
    <w:rsid w:val="00B038E2"/>
    <w:rsid w:val="00B03975"/>
    <w:rsid w:val="00B03F00"/>
    <w:rsid w:val="00B04710"/>
    <w:rsid w:val="00B0476F"/>
    <w:rsid w:val="00B04B88"/>
    <w:rsid w:val="00B0579F"/>
    <w:rsid w:val="00B05AE4"/>
    <w:rsid w:val="00B06353"/>
    <w:rsid w:val="00B07997"/>
    <w:rsid w:val="00B07C35"/>
    <w:rsid w:val="00B10259"/>
    <w:rsid w:val="00B10336"/>
    <w:rsid w:val="00B11F3E"/>
    <w:rsid w:val="00B12C4E"/>
    <w:rsid w:val="00B12C59"/>
    <w:rsid w:val="00B1319D"/>
    <w:rsid w:val="00B134B9"/>
    <w:rsid w:val="00B13637"/>
    <w:rsid w:val="00B13800"/>
    <w:rsid w:val="00B14F38"/>
    <w:rsid w:val="00B15396"/>
    <w:rsid w:val="00B15782"/>
    <w:rsid w:val="00B15E89"/>
    <w:rsid w:val="00B167DB"/>
    <w:rsid w:val="00B16C33"/>
    <w:rsid w:val="00B17470"/>
    <w:rsid w:val="00B17A45"/>
    <w:rsid w:val="00B20682"/>
    <w:rsid w:val="00B21814"/>
    <w:rsid w:val="00B21B7A"/>
    <w:rsid w:val="00B22168"/>
    <w:rsid w:val="00B2548F"/>
    <w:rsid w:val="00B256BF"/>
    <w:rsid w:val="00B261F6"/>
    <w:rsid w:val="00B27F47"/>
    <w:rsid w:val="00B27F5F"/>
    <w:rsid w:val="00B3005A"/>
    <w:rsid w:val="00B30A4D"/>
    <w:rsid w:val="00B30B75"/>
    <w:rsid w:val="00B30CBD"/>
    <w:rsid w:val="00B30E1F"/>
    <w:rsid w:val="00B30E3D"/>
    <w:rsid w:val="00B313BD"/>
    <w:rsid w:val="00B31731"/>
    <w:rsid w:val="00B31FF9"/>
    <w:rsid w:val="00B323E9"/>
    <w:rsid w:val="00B3294C"/>
    <w:rsid w:val="00B3355E"/>
    <w:rsid w:val="00B34123"/>
    <w:rsid w:val="00B344EB"/>
    <w:rsid w:val="00B36D83"/>
    <w:rsid w:val="00B36F66"/>
    <w:rsid w:val="00B37DE9"/>
    <w:rsid w:val="00B428A5"/>
    <w:rsid w:val="00B42C63"/>
    <w:rsid w:val="00B431EC"/>
    <w:rsid w:val="00B439A8"/>
    <w:rsid w:val="00B4434C"/>
    <w:rsid w:val="00B447F1"/>
    <w:rsid w:val="00B44ECD"/>
    <w:rsid w:val="00B453E5"/>
    <w:rsid w:val="00B45601"/>
    <w:rsid w:val="00B45F12"/>
    <w:rsid w:val="00B46CD0"/>
    <w:rsid w:val="00B46DF4"/>
    <w:rsid w:val="00B474A6"/>
    <w:rsid w:val="00B476EC"/>
    <w:rsid w:val="00B51829"/>
    <w:rsid w:val="00B5495D"/>
    <w:rsid w:val="00B54F7A"/>
    <w:rsid w:val="00B55767"/>
    <w:rsid w:val="00B557A8"/>
    <w:rsid w:val="00B56437"/>
    <w:rsid w:val="00B56459"/>
    <w:rsid w:val="00B567E5"/>
    <w:rsid w:val="00B56862"/>
    <w:rsid w:val="00B56957"/>
    <w:rsid w:val="00B56EAD"/>
    <w:rsid w:val="00B57449"/>
    <w:rsid w:val="00B57D47"/>
    <w:rsid w:val="00B57F18"/>
    <w:rsid w:val="00B604A5"/>
    <w:rsid w:val="00B60FE7"/>
    <w:rsid w:val="00B61563"/>
    <w:rsid w:val="00B61B6B"/>
    <w:rsid w:val="00B6252C"/>
    <w:rsid w:val="00B63301"/>
    <w:rsid w:val="00B6434B"/>
    <w:rsid w:val="00B64468"/>
    <w:rsid w:val="00B64617"/>
    <w:rsid w:val="00B656F4"/>
    <w:rsid w:val="00B65F5E"/>
    <w:rsid w:val="00B66A52"/>
    <w:rsid w:val="00B67C8F"/>
    <w:rsid w:val="00B71598"/>
    <w:rsid w:val="00B716A8"/>
    <w:rsid w:val="00B71763"/>
    <w:rsid w:val="00B721A4"/>
    <w:rsid w:val="00B73A31"/>
    <w:rsid w:val="00B74241"/>
    <w:rsid w:val="00B74DD8"/>
    <w:rsid w:val="00B75C4E"/>
    <w:rsid w:val="00B75E9A"/>
    <w:rsid w:val="00B76149"/>
    <w:rsid w:val="00B7635A"/>
    <w:rsid w:val="00B77121"/>
    <w:rsid w:val="00B77427"/>
    <w:rsid w:val="00B77D4A"/>
    <w:rsid w:val="00B77DE6"/>
    <w:rsid w:val="00B80746"/>
    <w:rsid w:val="00B80B83"/>
    <w:rsid w:val="00B8189B"/>
    <w:rsid w:val="00B828EE"/>
    <w:rsid w:val="00B82E5A"/>
    <w:rsid w:val="00B83E7D"/>
    <w:rsid w:val="00B85936"/>
    <w:rsid w:val="00B866BF"/>
    <w:rsid w:val="00B86B9D"/>
    <w:rsid w:val="00B8750F"/>
    <w:rsid w:val="00B875B3"/>
    <w:rsid w:val="00B902AF"/>
    <w:rsid w:val="00B90867"/>
    <w:rsid w:val="00B90A51"/>
    <w:rsid w:val="00B914B9"/>
    <w:rsid w:val="00B924F3"/>
    <w:rsid w:val="00B9278A"/>
    <w:rsid w:val="00B92A6D"/>
    <w:rsid w:val="00B94364"/>
    <w:rsid w:val="00B94630"/>
    <w:rsid w:val="00B94719"/>
    <w:rsid w:val="00B94C81"/>
    <w:rsid w:val="00B9552F"/>
    <w:rsid w:val="00B95A23"/>
    <w:rsid w:val="00B963D3"/>
    <w:rsid w:val="00B96626"/>
    <w:rsid w:val="00B96CF7"/>
    <w:rsid w:val="00B97022"/>
    <w:rsid w:val="00B97076"/>
    <w:rsid w:val="00B97A86"/>
    <w:rsid w:val="00B97B1D"/>
    <w:rsid w:val="00BA01B1"/>
    <w:rsid w:val="00BA1A51"/>
    <w:rsid w:val="00BA368A"/>
    <w:rsid w:val="00BA405A"/>
    <w:rsid w:val="00BA430D"/>
    <w:rsid w:val="00BA43AB"/>
    <w:rsid w:val="00BA4CEC"/>
    <w:rsid w:val="00BA5287"/>
    <w:rsid w:val="00BA54CE"/>
    <w:rsid w:val="00BA5B17"/>
    <w:rsid w:val="00BA5EB1"/>
    <w:rsid w:val="00BA64AD"/>
    <w:rsid w:val="00BA736A"/>
    <w:rsid w:val="00BA797D"/>
    <w:rsid w:val="00BB0276"/>
    <w:rsid w:val="00BB076B"/>
    <w:rsid w:val="00BB144F"/>
    <w:rsid w:val="00BB20F6"/>
    <w:rsid w:val="00BB2EED"/>
    <w:rsid w:val="00BB4E13"/>
    <w:rsid w:val="00BB6174"/>
    <w:rsid w:val="00BB6333"/>
    <w:rsid w:val="00BB6623"/>
    <w:rsid w:val="00BB66D2"/>
    <w:rsid w:val="00BB6710"/>
    <w:rsid w:val="00BB7304"/>
    <w:rsid w:val="00BB7C66"/>
    <w:rsid w:val="00BB7FA8"/>
    <w:rsid w:val="00BB7FDE"/>
    <w:rsid w:val="00BC0832"/>
    <w:rsid w:val="00BC0B63"/>
    <w:rsid w:val="00BC2107"/>
    <w:rsid w:val="00BC2AB1"/>
    <w:rsid w:val="00BC2C2D"/>
    <w:rsid w:val="00BC33FE"/>
    <w:rsid w:val="00BC3784"/>
    <w:rsid w:val="00BC3979"/>
    <w:rsid w:val="00BC399A"/>
    <w:rsid w:val="00BC4212"/>
    <w:rsid w:val="00BC4B05"/>
    <w:rsid w:val="00BC4C94"/>
    <w:rsid w:val="00BC507F"/>
    <w:rsid w:val="00BC51D5"/>
    <w:rsid w:val="00BC58E6"/>
    <w:rsid w:val="00BC6B3F"/>
    <w:rsid w:val="00BC756B"/>
    <w:rsid w:val="00BC79E8"/>
    <w:rsid w:val="00BC7DDA"/>
    <w:rsid w:val="00BD0FB5"/>
    <w:rsid w:val="00BD148E"/>
    <w:rsid w:val="00BD1B2A"/>
    <w:rsid w:val="00BD2221"/>
    <w:rsid w:val="00BD3E04"/>
    <w:rsid w:val="00BD5E70"/>
    <w:rsid w:val="00BD62D6"/>
    <w:rsid w:val="00BD667E"/>
    <w:rsid w:val="00BD7B85"/>
    <w:rsid w:val="00BE227B"/>
    <w:rsid w:val="00BE2CF9"/>
    <w:rsid w:val="00BE2D01"/>
    <w:rsid w:val="00BE3476"/>
    <w:rsid w:val="00BE3E15"/>
    <w:rsid w:val="00BE58D0"/>
    <w:rsid w:val="00BE5F2A"/>
    <w:rsid w:val="00BE61EE"/>
    <w:rsid w:val="00BE6915"/>
    <w:rsid w:val="00BE6FA4"/>
    <w:rsid w:val="00BF05C4"/>
    <w:rsid w:val="00BF0A9D"/>
    <w:rsid w:val="00BF132E"/>
    <w:rsid w:val="00BF154B"/>
    <w:rsid w:val="00BF29EC"/>
    <w:rsid w:val="00BF2B6C"/>
    <w:rsid w:val="00BF3314"/>
    <w:rsid w:val="00BF36B4"/>
    <w:rsid w:val="00BF3731"/>
    <w:rsid w:val="00BF40C0"/>
    <w:rsid w:val="00BF4503"/>
    <w:rsid w:val="00BF46E7"/>
    <w:rsid w:val="00BF51C9"/>
    <w:rsid w:val="00BF60CA"/>
    <w:rsid w:val="00BF70B4"/>
    <w:rsid w:val="00BF773F"/>
    <w:rsid w:val="00C012F8"/>
    <w:rsid w:val="00C0180B"/>
    <w:rsid w:val="00C01B37"/>
    <w:rsid w:val="00C021C2"/>
    <w:rsid w:val="00C028F7"/>
    <w:rsid w:val="00C03189"/>
    <w:rsid w:val="00C03421"/>
    <w:rsid w:val="00C03C90"/>
    <w:rsid w:val="00C04023"/>
    <w:rsid w:val="00C04185"/>
    <w:rsid w:val="00C043AC"/>
    <w:rsid w:val="00C04852"/>
    <w:rsid w:val="00C04A28"/>
    <w:rsid w:val="00C0674D"/>
    <w:rsid w:val="00C06B4A"/>
    <w:rsid w:val="00C074C4"/>
    <w:rsid w:val="00C07948"/>
    <w:rsid w:val="00C07EEE"/>
    <w:rsid w:val="00C10F15"/>
    <w:rsid w:val="00C125B7"/>
    <w:rsid w:val="00C12D74"/>
    <w:rsid w:val="00C14C01"/>
    <w:rsid w:val="00C15407"/>
    <w:rsid w:val="00C159B7"/>
    <w:rsid w:val="00C15AD1"/>
    <w:rsid w:val="00C1648C"/>
    <w:rsid w:val="00C172B0"/>
    <w:rsid w:val="00C200D7"/>
    <w:rsid w:val="00C206C0"/>
    <w:rsid w:val="00C20A95"/>
    <w:rsid w:val="00C2191B"/>
    <w:rsid w:val="00C22C09"/>
    <w:rsid w:val="00C23026"/>
    <w:rsid w:val="00C23FF6"/>
    <w:rsid w:val="00C248F8"/>
    <w:rsid w:val="00C262F0"/>
    <w:rsid w:val="00C27330"/>
    <w:rsid w:val="00C274C8"/>
    <w:rsid w:val="00C27706"/>
    <w:rsid w:val="00C2796B"/>
    <w:rsid w:val="00C30561"/>
    <w:rsid w:val="00C31E77"/>
    <w:rsid w:val="00C32948"/>
    <w:rsid w:val="00C3297E"/>
    <w:rsid w:val="00C32BFA"/>
    <w:rsid w:val="00C32D4E"/>
    <w:rsid w:val="00C33A54"/>
    <w:rsid w:val="00C33FA6"/>
    <w:rsid w:val="00C35664"/>
    <w:rsid w:val="00C360EF"/>
    <w:rsid w:val="00C40B3D"/>
    <w:rsid w:val="00C412A9"/>
    <w:rsid w:val="00C41C82"/>
    <w:rsid w:val="00C42690"/>
    <w:rsid w:val="00C42F15"/>
    <w:rsid w:val="00C435FF"/>
    <w:rsid w:val="00C46774"/>
    <w:rsid w:val="00C46BC9"/>
    <w:rsid w:val="00C46E51"/>
    <w:rsid w:val="00C47130"/>
    <w:rsid w:val="00C517E9"/>
    <w:rsid w:val="00C51FAC"/>
    <w:rsid w:val="00C523EE"/>
    <w:rsid w:val="00C54695"/>
    <w:rsid w:val="00C54F24"/>
    <w:rsid w:val="00C55613"/>
    <w:rsid w:val="00C556D2"/>
    <w:rsid w:val="00C57413"/>
    <w:rsid w:val="00C60193"/>
    <w:rsid w:val="00C62751"/>
    <w:rsid w:val="00C63A16"/>
    <w:rsid w:val="00C63F34"/>
    <w:rsid w:val="00C641CE"/>
    <w:rsid w:val="00C6486D"/>
    <w:rsid w:val="00C649AC"/>
    <w:rsid w:val="00C662FE"/>
    <w:rsid w:val="00C67205"/>
    <w:rsid w:val="00C677DE"/>
    <w:rsid w:val="00C71226"/>
    <w:rsid w:val="00C71952"/>
    <w:rsid w:val="00C719BE"/>
    <w:rsid w:val="00C71F66"/>
    <w:rsid w:val="00C720A6"/>
    <w:rsid w:val="00C72CEF"/>
    <w:rsid w:val="00C736CB"/>
    <w:rsid w:val="00C73898"/>
    <w:rsid w:val="00C7418A"/>
    <w:rsid w:val="00C74BDA"/>
    <w:rsid w:val="00C74EF1"/>
    <w:rsid w:val="00C7572B"/>
    <w:rsid w:val="00C77023"/>
    <w:rsid w:val="00C771E2"/>
    <w:rsid w:val="00C774AC"/>
    <w:rsid w:val="00C77709"/>
    <w:rsid w:val="00C77A23"/>
    <w:rsid w:val="00C80750"/>
    <w:rsid w:val="00C80DC8"/>
    <w:rsid w:val="00C8166A"/>
    <w:rsid w:val="00C819A3"/>
    <w:rsid w:val="00C81A0E"/>
    <w:rsid w:val="00C81A90"/>
    <w:rsid w:val="00C83E4B"/>
    <w:rsid w:val="00C8452F"/>
    <w:rsid w:val="00C8542F"/>
    <w:rsid w:val="00C85C13"/>
    <w:rsid w:val="00C90D1A"/>
    <w:rsid w:val="00C90D51"/>
    <w:rsid w:val="00C9114D"/>
    <w:rsid w:val="00C93768"/>
    <w:rsid w:val="00C94788"/>
    <w:rsid w:val="00C94B27"/>
    <w:rsid w:val="00C960D0"/>
    <w:rsid w:val="00C96737"/>
    <w:rsid w:val="00C972C0"/>
    <w:rsid w:val="00C9730F"/>
    <w:rsid w:val="00C97932"/>
    <w:rsid w:val="00C97B13"/>
    <w:rsid w:val="00CA02AA"/>
    <w:rsid w:val="00CA0CB6"/>
    <w:rsid w:val="00CA1E22"/>
    <w:rsid w:val="00CA20A9"/>
    <w:rsid w:val="00CA29F5"/>
    <w:rsid w:val="00CA3409"/>
    <w:rsid w:val="00CA3699"/>
    <w:rsid w:val="00CA4ED6"/>
    <w:rsid w:val="00CA607A"/>
    <w:rsid w:val="00CA643D"/>
    <w:rsid w:val="00CA7341"/>
    <w:rsid w:val="00CA757A"/>
    <w:rsid w:val="00CA78E8"/>
    <w:rsid w:val="00CB041D"/>
    <w:rsid w:val="00CB11C9"/>
    <w:rsid w:val="00CB1680"/>
    <w:rsid w:val="00CB1EEF"/>
    <w:rsid w:val="00CB1FC3"/>
    <w:rsid w:val="00CB26B7"/>
    <w:rsid w:val="00CB334F"/>
    <w:rsid w:val="00CB349C"/>
    <w:rsid w:val="00CB4394"/>
    <w:rsid w:val="00CB45EC"/>
    <w:rsid w:val="00CB4865"/>
    <w:rsid w:val="00CB4A01"/>
    <w:rsid w:val="00CB50AB"/>
    <w:rsid w:val="00CB69A7"/>
    <w:rsid w:val="00CB6CD1"/>
    <w:rsid w:val="00CC0208"/>
    <w:rsid w:val="00CC032B"/>
    <w:rsid w:val="00CC03DF"/>
    <w:rsid w:val="00CC176D"/>
    <w:rsid w:val="00CC28A0"/>
    <w:rsid w:val="00CC2C58"/>
    <w:rsid w:val="00CC367E"/>
    <w:rsid w:val="00CC397D"/>
    <w:rsid w:val="00CC4231"/>
    <w:rsid w:val="00CC63FA"/>
    <w:rsid w:val="00CC71F6"/>
    <w:rsid w:val="00CC798D"/>
    <w:rsid w:val="00CD0377"/>
    <w:rsid w:val="00CD0975"/>
    <w:rsid w:val="00CD0BE4"/>
    <w:rsid w:val="00CD0E7D"/>
    <w:rsid w:val="00CD2248"/>
    <w:rsid w:val="00CD24EB"/>
    <w:rsid w:val="00CD3188"/>
    <w:rsid w:val="00CD4709"/>
    <w:rsid w:val="00CD4BF7"/>
    <w:rsid w:val="00CD4E51"/>
    <w:rsid w:val="00CD5247"/>
    <w:rsid w:val="00CD5726"/>
    <w:rsid w:val="00CD7235"/>
    <w:rsid w:val="00CD79C2"/>
    <w:rsid w:val="00CD7C34"/>
    <w:rsid w:val="00CD7F5F"/>
    <w:rsid w:val="00CE06A8"/>
    <w:rsid w:val="00CE0C41"/>
    <w:rsid w:val="00CE1511"/>
    <w:rsid w:val="00CE1B6A"/>
    <w:rsid w:val="00CE1C10"/>
    <w:rsid w:val="00CE23A2"/>
    <w:rsid w:val="00CE2A47"/>
    <w:rsid w:val="00CE3647"/>
    <w:rsid w:val="00CE48CF"/>
    <w:rsid w:val="00CE4DDD"/>
    <w:rsid w:val="00CE5499"/>
    <w:rsid w:val="00CE5531"/>
    <w:rsid w:val="00CE6308"/>
    <w:rsid w:val="00CE6458"/>
    <w:rsid w:val="00CE706B"/>
    <w:rsid w:val="00CF15EA"/>
    <w:rsid w:val="00CF177B"/>
    <w:rsid w:val="00CF181F"/>
    <w:rsid w:val="00CF18BB"/>
    <w:rsid w:val="00CF21ED"/>
    <w:rsid w:val="00CF26BA"/>
    <w:rsid w:val="00CF311B"/>
    <w:rsid w:val="00CF424D"/>
    <w:rsid w:val="00CF4A90"/>
    <w:rsid w:val="00CF4F05"/>
    <w:rsid w:val="00CF5671"/>
    <w:rsid w:val="00CF5A23"/>
    <w:rsid w:val="00CF6A63"/>
    <w:rsid w:val="00CF6A90"/>
    <w:rsid w:val="00D00290"/>
    <w:rsid w:val="00D0163E"/>
    <w:rsid w:val="00D0233E"/>
    <w:rsid w:val="00D025B7"/>
    <w:rsid w:val="00D02730"/>
    <w:rsid w:val="00D02748"/>
    <w:rsid w:val="00D02BA4"/>
    <w:rsid w:val="00D031C1"/>
    <w:rsid w:val="00D0334A"/>
    <w:rsid w:val="00D0570D"/>
    <w:rsid w:val="00D05A9B"/>
    <w:rsid w:val="00D05F5F"/>
    <w:rsid w:val="00D061A6"/>
    <w:rsid w:val="00D06253"/>
    <w:rsid w:val="00D06F63"/>
    <w:rsid w:val="00D073F7"/>
    <w:rsid w:val="00D07979"/>
    <w:rsid w:val="00D07A8B"/>
    <w:rsid w:val="00D1091A"/>
    <w:rsid w:val="00D10DF8"/>
    <w:rsid w:val="00D11EF7"/>
    <w:rsid w:val="00D12FF3"/>
    <w:rsid w:val="00D131BD"/>
    <w:rsid w:val="00D134E0"/>
    <w:rsid w:val="00D139E3"/>
    <w:rsid w:val="00D14C6D"/>
    <w:rsid w:val="00D157CC"/>
    <w:rsid w:val="00D15D1E"/>
    <w:rsid w:val="00D16684"/>
    <w:rsid w:val="00D167A6"/>
    <w:rsid w:val="00D17239"/>
    <w:rsid w:val="00D17CE5"/>
    <w:rsid w:val="00D201E8"/>
    <w:rsid w:val="00D207FE"/>
    <w:rsid w:val="00D2087B"/>
    <w:rsid w:val="00D21AF8"/>
    <w:rsid w:val="00D21DE8"/>
    <w:rsid w:val="00D21E6D"/>
    <w:rsid w:val="00D2517E"/>
    <w:rsid w:val="00D2620B"/>
    <w:rsid w:val="00D27276"/>
    <w:rsid w:val="00D272E6"/>
    <w:rsid w:val="00D27C07"/>
    <w:rsid w:val="00D30EEA"/>
    <w:rsid w:val="00D31690"/>
    <w:rsid w:val="00D31D9F"/>
    <w:rsid w:val="00D3285A"/>
    <w:rsid w:val="00D33666"/>
    <w:rsid w:val="00D343AE"/>
    <w:rsid w:val="00D348D7"/>
    <w:rsid w:val="00D34D80"/>
    <w:rsid w:val="00D36299"/>
    <w:rsid w:val="00D36EB8"/>
    <w:rsid w:val="00D377B6"/>
    <w:rsid w:val="00D41F46"/>
    <w:rsid w:val="00D426C4"/>
    <w:rsid w:val="00D426C9"/>
    <w:rsid w:val="00D4363D"/>
    <w:rsid w:val="00D4375C"/>
    <w:rsid w:val="00D44F44"/>
    <w:rsid w:val="00D45448"/>
    <w:rsid w:val="00D457A0"/>
    <w:rsid w:val="00D463BC"/>
    <w:rsid w:val="00D46A93"/>
    <w:rsid w:val="00D46F58"/>
    <w:rsid w:val="00D46F91"/>
    <w:rsid w:val="00D47714"/>
    <w:rsid w:val="00D478B4"/>
    <w:rsid w:val="00D47971"/>
    <w:rsid w:val="00D50280"/>
    <w:rsid w:val="00D503E6"/>
    <w:rsid w:val="00D50F69"/>
    <w:rsid w:val="00D51650"/>
    <w:rsid w:val="00D520F7"/>
    <w:rsid w:val="00D52DB0"/>
    <w:rsid w:val="00D5319A"/>
    <w:rsid w:val="00D53C08"/>
    <w:rsid w:val="00D54B31"/>
    <w:rsid w:val="00D54F29"/>
    <w:rsid w:val="00D55C05"/>
    <w:rsid w:val="00D55EA0"/>
    <w:rsid w:val="00D55F59"/>
    <w:rsid w:val="00D56341"/>
    <w:rsid w:val="00D56EA3"/>
    <w:rsid w:val="00D57809"/>
    <w:rsid w:val="00D57B16"/>
    <w:rsid w:val="00D602B3"/>
    <w:rsid w:val="00D631A1"/>
    <w:rsid w:val="00D632A2"/>
    <w:rsid w:val="00D64B92"/>
    <w:rsid w:val="00D64F79"/>
    <w:rsid w:val="00D65181"/>
    <w:rsid w:val="00D65268"/>
    <w:rsid w:val="00D65414"/>
    <w:rsid w:val="00D65E75"/>
    <w:rsid w:val="00D66A17"/>
    <w:rsid w:val="00D67B5B"/>
    <w:rsid w:val="00D67B9E"/>
    <w:rsid w:val="00D67BE4"/>
    <w:rsid w:val="00D70DFF"/>
    <w:rsid w:val="00D711DD"/>
    <w:rsid w:val="00D7178C"/>
    <w:rsid w:val="00D71C75"/>
    <w:rsid w:val="00D71D30"/>
    <w:rsid w:val="00D71E7D"/>
    <w:rsid w:val="00D73B5E"/>
    <w:rsid w:val="00D73C25"/>
    <w:rsid w:val="00D74578"/>
    <w:rsid w:val="00D764E9"/>
    <w:rsid w:val="00D76B6F"/>
    <w:rsid w:val="00D7737A"/>
    <w:rsid w:val="00D774C2"/>
    <w:rsid w:val="00D808DC"/>
    <w:rsid w:val="00D80B0E"/>
    <w:rsid w:val="00D83AF2"/>
    <w:rsid w:val="00D841C5"/>
    <w:rsid w:val="00D841D7"/>
    <w:rsid w:val="00D84404"/>
    <w:rsid w:val="00D847AF"/>
    <w:rsid w:val="00D849D7"/>
    <w:rsid w:val="00D85957"/>
    <w:rsid w:val="00D85B15"/>
    <w:rsid w:val="00D85F24"/>
    <w:rsid w:val="00D8620A"/>
    <w:rsid w:val="00D86AEB"/>
    <w:rsid w:val="00D874AD"/>
    <w:rsid w:val="00D879ED"/>
    <w:rsid w:val="00D908CB"/>
    <w:rsid w:val="00D912DB"/>
    <w:rsid w:val="00D9142B"/>
    <w:rsid w:val="00D91AD2"/>
    <w:rsid w:val="00D92530"/>
    <w:rsid w:val="00D92F60"/>
    <w:rsid w:val="00D9322E"/>
    <w:rsid w:val="00D936AA"/>
    <w:rsid w:val="00D9371E"/>
    <w:rsid w:val="00D93964"/>
    <w:rsid w:val="00D94836"/>
    <w:rsid w:val="00D95785"/>
    <w:rsid w:val="00D95CD1"/>
    <w:rsid w:val="00D95E5E"/>
    <w:rsid w:val="00D9667D"/>
    <w:rsid w:val="00D97681"/>
    <w:rsid w:val="00D97F06"/>
    <w:rsid w:val="00D97F40"/>
    <w:rsid w:val="00DA0A5E"/>
    <w:rsid w:val="00DA13D0"/>
    <w:rsid w:val="00DA1B88"/>
    <w:rsid w:val="00DA41AC"/>
    <w:rsid w:val="00DA45EF"/>
    <w:rsid w:val="00DA4D50"/>
    <w:rsid w:val="00DA52B9"/>
    <w:rsid w:val="00DA56AB"/>
    <w:rsid w:val="00DA6C10"/>
    <w:rsid w:val="00DA7099"/>
    <w:rsid w:val="00DA760C"/>
    <w:rsid w:val="00DA7C37"/>
    <w:rsid w:val="00DB09CA"/>
    <w:rsid w:val="00DB27EF"/>
    <w:rsid w:val="00DB2C08"/>
    <w:rsid w:val="00DB2C7E"/>
    <w:rsid w:val="00DB3471"/>
    <w:rsid w:val="00DB39DB"/>
    <w:rsid w:val="00DB43D2"/>
    <w:rsid w:val="00DB4663"/>
    <w:rsid w:val="00DB53DB"/>
    <w:rsid w:val="00DB5456"/>
    <w:rsid w:val="00DB59C3"/>
    <w:rsid w:val="00DB6275"/>
    <w:rsid w:val="00DB6514"/>
    <w:rsid w:val="00DB6563"/>
    <w:rsid w:val="00DC0346"/>
    <w:rsid w:val="00DC1102"/>
    <w:rsid w:val="00DC1103"/>
    <w:rsid w:val="00DC1E2D"/>
    <w:rsid w:val="00DC234B"/>
    <w:rsid w:val="00DC27C3"/>
    <w:rsid w:val="00DC4B9C"/>
    <w:rsid w:val="00DC4D67"/>
    <w:rsid w:val="00DC4DB5"/>
    <w:rsid w:val="00DC578E"/>
    <w:rsid w:val="00DC61D3"/>
    <w:rsid w:val="00DC71FB"/>
    <w:rsid w:val="00DD0209"/>
    <w:rsid w:val="00DD041E"/>
    <w:rsid w:val="00DD07CC"/>
    <w:rsid w:val="00DD0AA8"/>
    <w:rsid w:val="00DD0E76"/>
    <w:rsid w:val="00DD15F5"/>
    <w:rsid w:val="00DD204B"/>
    <w:rsid w:val="00DD308C"/>
    <w:rsid w:val="00DD3B74"/>
    <w:rsid w:val="00DD4027"/>
    <w:rsid w:val="00DD436B"/>
    <w:rsid w:val="00DD45CD"/>
    <w:rsid w:val="00DD4C18"/>
    <w:rsid w:val="00DD52EF"/>
    <w:rsid w:val="00DD5C6D"/>
    <w:rsid w:val="00DD639C"/>
    <w:rsid w:val="00DD65B9"/>
    <w:rsid w:val="00DD73B8"/>
    <w:rsid w:val="00DD7559"/>
    <w:rsid w:val="00DD7E55"/>
    <w:rsid w:val="00DE1942"/>
    <w:rsid w:val="00DE29C8"/>
    <w:rsid w:val="00DE3265"/>
    <w:rsid w:val="00DE357F"/>
    <w:rsid w:val="00DE4AA3"/>
    <w:rsid w:val="00DE4C60"/>
    <w:rsid w:val="00DE5104"/>
    <w:rsid w:val="00DE527A"/>
    <w:rsid w:val="00DE5F85"/>
    <w:rsid w:val="00DF0150"/>
    <w:rsid w:val="00DF044A"/>
    <w:rsid w:val="00DF0A98"/>
    <w:rsid w:val="00DF0AFB"/>
    <w:rsid w:val="00DF24D4"/>
    <w:rsid w:val="00DF2B4F"/>
    <w:rsid w:val="00DF2BBC"/>
    <w:rsid w:val="00DF2C15"/>
    <w:rsid w:val="00DF39EE"/>
    <w:rsid w:val="00DF554D"/>
    <w:rsid w:val="00DF5581"/>
    <w:rsid w:val="00DF5582"/>
    <w:rsid w:val="00DF58D7"/>
    <w:rsid w:val="00DF5A9D"/>
    <w:rsid w:val="00DF5B58"/>
    <w:rsid w:val="00DF6437"/>
    <w:rsid w:val="00DF6714"/>
    <w:rsid w:val="00DF784B"/>
    <w:rsid w:val="00DF7BF3"/>
    <w:rsid w:val="00DF7D79"/>
    <w:rsid w:val="00E0034D"/>
    <w:rsid w:val="00E007A6"/>
    <w:rsid w:val="00E0109C"/>
    <w:rsid w:val="00E019C9"/>
    <w:rsid w:val="00E01AE1"/>
    <w:rsid w:val="00E026CC"/>
    <w:rsid w:val="00E02A6A"/>
    <w:rsid w:val="00E02E9D"/>
    <w:rsid w:val="00E02F5E"/>
    <w:rsid w:val="00E03800"/>
    <w:rsid w:val="00E03F38"/>
    <w:rsid w:val="00E0433F"/>
    <w:rsid w:val="00E0451D"/>
    <w:rsid w:val="00E048B2"/>
    <w:rsid w:val="00E04ED2"/>
    <w:rsid w:val="00E051FC"/>
    <w:rsid w:val="00E062CC"/>
    <w:rsid w:val="00E06D46"/>
    <w:rsid w:val="00E07D89"/>
    <w:rsid w:val="00E07E50"/>
    <w:rsid w:val="00E1062E"/>
    <w:rsid w:val="00E110C2"/>
    <w:rsid w:val="00E117F2"/>
    <w:rsid w:val="00E126C1"/>
    <w:rsid w:val="00E12AA3"/>
    <w:rsid w:val="00E13BE1"/>
    <w:rsid w:val="00E14002"/>
    <w:rsid w:val="00E14179"/>
    <w:rsid w:val="00E148BD"/>
    <w:rsid w:val="00E14951"/>
    <w:rsid w:val="00E14EC5"/>
    <w:rsid w:val="00E15008"/>
    <w:rsid w:val="00E152DE"/>
    <w:rsid w:val="00E159AE"/>
    <w:rsid w:val="00E1644F"/>
    <w:rsid w:val="00E167E5"/>
    <w:rsid w:val="00E17599"/>
    <w:rsid w:val="00E1771F"/>
    <w:rsid w:val="00E17A25"/>
    <w:rsid w:val="00E17ACA"/>
    <w:rsid w:val="00E205BA"/>
    <w:rsid w:val="00E2081A"/>
    <w:rsid w:val="00E20E8A"/>
    <w:rsid w:val="00E21A8F"/>
    <w:rsid w:val="00E227A1"/>
    <w:rsid w:val="00E23F43"/>
    <w:rsid w:val="00E2565F"/>
    <w:rsid w:val="00E26956"/>
    <w:rsid w:val="00E26F84"/>
    <w:rsid w:val="00E26FE4"/>
    <w:rsid w:val="00E275C6"/>
    <w:rsid w:val="00E27768"/>
    <w:rsid w:val="00E30075"/>
    <w:rsid w:val="00E30905"/>
    <w:rsid w:val="00E30918"/>
    <w:rsid w:val="00E30BF9"/>
    <w:rsid w:val="00E31503"/>
    <w:rsid w:val="00E31B4D"/>
    <w:rsid w:val="00E31F79"/>
    <w:rsid w:val="00E32A9C"/>
    <w:rsid w:val="00E32BE7"/>
    <w:rsid w:val="00E339F3"/>
    <w:rsid w:val="00E33EA0"/>
    <w:rsid w:val="00E33F7E"/>
    <w:rsid w:val="00E34CD2"/>
    <w:rsid w:val="00E34F7E"/>
    <w:rsid w:val="00E36BBF"/>
    <w:rsid w:val="00E37843"/>
    <w:rsid w:val="00E40593"/>
    <w:rsid w:val="00E406D2"/>
    <w:rsid w:val="00E40A73"/>
    <w:rsid w:val="00E4142F"/>
    <w:rsid w:val="00E4199C"/>
    <w:rsid w:val="00E42391"/>
    <w:rsid w:val="00E42469"/>
    <w:rsid w:val="00E42BFF"/>
    <w:rsid w:val="00E43AFC"/>
    <w:rsid w:val="00E4483B"/>
    <w:rsid w:val="00E44B89"/>
    <w:rsid w:val="00E453BC"/>
    <w:rsid w:val="00E45A33"/>
    <w:rsid w:val="00E473D0"/>
    <w:rsid w:val="00E50FF0"/>
    <w:rsid w:val="00E51EE8"/>
    <w:rsid w:val="00E52529"/>
    <w:rsid w:val="00E52820"/>
    <w:rsid w:val="00E539EE"/>
    <w:rsid w:val="00E540BD"/>
    <w:rsid w:val="00E541FF"/>
    <w:rsid w:val="00E54310"/>
    <w:rsid w:val="00E54CF9"/>
    <w:rsid w:val="00E55D2D"/>
    <w:rsid w:val="00E560BC"/>
    <w:rsid w:val="00E56963"/>
    <w:rsid w:val="00E56D09"/>
    <w:rsid w:val="00E573CA"/>
    <w:rsid w:val="00E60155"/>
    <w:rsid w:val="00E60EE2"/>
    <w:rsid w:val="00E6163B"/>
    <w:rsid w:val="00E61BA6"/>
    <w:rsid w:val="00E61E59"/>
    <w:rsid w:val="00E622AD"/>
    <w:rsid w:val="00E62853"/>
    <w:rsid w:val="00E62AA9"/>
    <w:rsid w:val="00E62C82"/>
    <w:rsid w:val="00E62F17"/>
    <w:rsid w:val="00E63B80"/>
    <w:rsid w:val="00E63D9D"/>
    <w:rsid w:val="00E64589"/>
    <w:rsid w:val="00E645C3"/>
    <w:rsid w:val="00E6494F"/>
    <w:rsid w:val="00E64B84"/>
    <w:rsid w:val="00E6544B"/>
    <w:rsid w:val="00E65BD7"/>
    <w:rsid w:val="00E65CD8"/>
    <w:rsid w:val="00E66F3C"/>
    <w:rsid w:val="00E67596"/>
    <w:rsid w:val="00E6790C"/>
    <w:rsid w:val="00E67C27"/>
    <w:rsid w:val="00E67DE9"/>
    <w:rsid w:val="00E70B88"/>
    <w:rsid w:val="00E71116"/>
    <w:rsid w:val="00E71383"/>
    <w:rsid w:val="00E725A2"/>
    <w:rsid w:val="00E72AB7"/>
    <w:rsid w:val="00E74FBA"/>
    <w:rsid w:val="00E7526C"/>
    <w:rsid w:val="00E75287"/>
    <w:rsid w:val="00E75DFB"/>
    <w:rsid w:val="00E767E4"/>
    <w:rsid w:val="00E773F6"/>
    <w:rsid w:val="00E77FE6"/>
    <w:rsid w:val="00E8019A"/>
    <w:rsid w:val="00E80950"/>
    <w:rsid w:val="00E8182D"/>
    <w:rsid w:val="00E82E86"/>
    <w:rsid w:val="00E82FE5"/>
    <w:rsid w:val="00E83772"/>
    <w:rsid w:val="00E84FFA"/>
    <w:rsid w:val="00E86A1D"/>
    <w:rsid w:val="00E87170"/>
    <w:rsid w:val="00E8782E"/>
    <w:rsid w:val="00E907F7"/>
    <w:rsid w:val="00E90C9E"/>
    <w:rsid w:val="00E91032"/>
    <w:rsid w:val="00E91044"/>
    <w:rsid w:val="00E92510"/>
    <w:rsid w:val="00E93EFF"/>
    <w:rsid w:val="00E94400"/>
    <w:rsid w:val="00E949B2"/>
    <w:rsid w:val="00E94BBA"/>
    <w:rsid w:val="00E9507A"/>
    <w:rsid w:val="00E95305"/>
    <w:rsid w:val="00E97817"/>
    <w:rsid w:val="00E978F0"/>
    <w:rsid w:val="00E97AE3"/>
    <w:rsid w:val="00E97C4C"/>
    <w:rsid w:val="00EA1019"/>
    <w:rsid w:val="00EA225D"/>
    <w:rsid w:val="00EA23ED"/>
    <w:rsid w:val="00EA29D0"/>
    <w:rsid w:val="00EA3991"/>
    <w:rsid w:val="00EA4289"/>
    <w:rsid w:val="00EA51D3"/>
    <w:rsid w:val="00EA5236"/>
    <w:rsid w:val="00EA5B97"/>
    <w:rsid w:val="00EA6212"/>
    <w:rsid w:val="00EA6AC2"/>
    <w:rsid w:val="00EA7918"/>
    <w:rsid w:val="00EB074F"/>
    <w:rsid w:val="00EB0AAB"/>
    <w:rsid w:val="00EB2B06"/>
    <w:rsid w:val="00EB2F0B"/>
    <w:rsid w:val="00EB3220"/>
    <w:rsid w:val="00EB445F"/>
    <w:rsid w:val="00EB4AFA"/>
    <w:rsid w:val="00EB56F3"/>
    <w:rsid w:val="00EB57A2"/>
    <w:rsid w:val="00EB5EA1"/>
    <w:rsid w:val="00EB6514"/>
    <w:rsid w:val="00EB69DD"/>
    <w:rsid w:val="00EB6D61"/>
    <w:rsid w:val="00EB70FC"/>
    <w:rsid w:val="00EC04FC"/>
    <w:rsid w:val="00EC154C"/>
    <w:rsid w:val="00EC163D"/>
    <w:rsid w:val="00EC16C6"/>
    <w:rsid w:val="00EC1D8E"/>
    <w:rsid w:val="00EC2D0C"/>
    <w:rsid w:val="00EC371E"/>
    <w:rsid w:val="00EC47F0"/>
    <w:rsid w:val="00EC503D"/>
    <w:rsid w:val="00EC5379"/>
    <w:rsid w:val="00EC5394"/>
    <w:rsid w:val="00EC5AB5"/>
    <w:rsid w:val="00EC607D"/>
    <w:rsid w:val="00EC7BC4"/>
    <w:rsid w:val="00ED0C8F"/>
    <w:rsid w:val="00ED0ED1"/>
    <w:rsid w:val="00ED0F0D"/>
    <w:rsid w:val="00ED17AC"/>
    <w:rsid w:val="00ED22EF"/>
    <w:rsid w:val="00ED2618"/>
    <w:rsid w:val="00ED2F19"/>
    <w:rsid w:val="00ED46CC"/>
    <w:rsid w:val="00ED4A83"/>
    <w:rsid w:val="00ED540F"/>
    <w:rsid w:val="00ED546C"/>
    <w:rsid w:val="00ED552B"/>
    <w:rsid w:val="00ED5A26"/>
    <w:rsid w:val="00ED5B24"/>
    <w:rsid w:val="00EE034A"/>
    <w:rsid w:val="00EE074E"/>
    <w:rsid w:val="00EE183B"/>
    <w:rsid w:val="00EE2C2A"/>
    <w:rsid w:val="00EE492E"/>
    <w:rsid w:val="00EE4A03"/>
    <w:rsid w:val="00EE6164"/>
    <w:rsid w:val="00EE6A36"/>
    <w:rsid w:val="00EF07D9"/>
    <w:rsid w:val="00EF0E89"/>
    <w:rsid w:val="00EF1158"/>
    <w:rsid w:val="00EF1160"/>
    <w:rsid w:val="00EF16EC"/>
    <w:rsid w:val="00EF1DBB"/>
    <w:rsid w:val="00EF231D"/>
    <w:rsid w:val="00EF3426"/>
    <w:rsid w:val="00EF398F"/>
    <w:rsid w:val="00EF46A9"/>
    <w:rsid w:val="00EF5499"/>
    <w:rsid w:val="00EF6AE7"/>
    <w:rsid w:val="00EF7C0B"/>
    <w:rsid w:val="00F008E6"/>
    <w:rsid w:val="00F00D12"/>
    <w:rsid w:val="00F00D86"/>
    <w:rsid w:val="00F00ED3"/>
    <w:rsid w:val="00F014B2"/>
    <w:rsid w:val="00F0184F"/>
    <w:rsid w:val="00F03336"/>
    <w:rsid w:val="00F039E8"/>
    <w:rsid w:val="00F04C26"/>
    <w:rsid w:val="00F058E6"/>
    <w:rsid w:val="00F063C0"/>
    <w:rsid w:val="00F06F3B"/>
    <w:rsid w:val="00F07215"/>
    <w:rsid w:val="00F074C8"/>
    <w:rsid w:val="00F11775"/>
    <w:rsid w:val="00F12446"/>
    <w:rsid w:val="00F12564"/>
    <w:rsid w:val="00F1413D"/>
    <w:rsid w:val="00F14B36"/>
    <w:rsid w:val="00F14CB9"/>
    <w:rsid w:val="00F15507"/>
    <w:rsid w:val="00F16990"/>
    <w:rsid w:val="00F175CC"/>
    <w:rsid w:val="00F1774D"/>
    <w:rsid w:val="00F17EB6"/>
    <w:rsid w:val="00F209E9"/>
    <w:rsid w:val="00F20B9E"/>
    <w:rsid w:val="00F2109F"/>
    <w:rsid w:val="00F21D52"/>
    <w:rsid w:val="00F21F05"/>
    <w:rsid w:val="00F224DE"/>
    <w:rsid w:val="00F22769"/>
    <w:rsid w:val="00F22E7A"/>
    <w:rsid w:val="00F24F98"/>
    <w:rsid w:val="00F24FC8"/>
    <w:rsid w:val="00F250FC"/>
    <w:rsid w:val="00F259AC"/>
    <w:rsid w:val="00F27345"/>
    <w:rsid w:val="00F308F0"/>
    <w:rsid w:val="00F325C6"/>
    <w:rsid w:val="00F32A60"/>
    <w:rsid w:val="00F336C4"/>
    <w:rsid w:val="00F356CF"/>
    <w:rsid w:val="00F35DED"/>
    <w:rsid w:val="00F37B1F"/>
    <w:rsid w:val="00F37DCC"/>
    <w:rsid w:val="00F41659"/>
    <w:rsid w:val="00F42322"/>
    <w:rsid w:val="00F42402"/>
    <w:rsid w:val="00F428A8"/>
    <w:rsid w:val="00F43669"/>
    <w:rsid w:val="00F4452D"/>
    <w:rsid w:val="00F44B1D"/>
    <w:rsid w:val="00F45A55"/>
    <w:rsid w:val="00F47555"/>
    <w:rsid w:val="00F50BD8"/>
    <w:rsid w:val="00F50FA0"/>
    <w:rsid w:val="00F52DCE"/>
    <w:rsid w:val="00F530D1"/>
    <w:rsid w:val="00F53404"/>
    <w:rsid w:val="00F540D0"/>
    <w:rsid w:val="00F54A50"/>
    <w:rsid w:val="00F5551B"/>
    <w:rsid w:val="00F55606"/>
    <w:rsid w:val="00F558CC"/>
    <w:rsid w:val="00F55B48"/>
    <w:rsid w:val="00F561E8"/>
    <w:rsid w:val="00F56D71"/>
    <w:rsid w:val="00F56D85"/>
    <w:rsid w:val="00F57094"/>
    <w:rsid w:val="00F57248"/>
    <w:rsid w:val="00F57368"/>
    <w:rsid w:val="00F61130"/>
    <w:rsid w:val="00F61638"/>
    <w:rsid w:val="00F61673"/>
    <w:rsid w:val="00F6192B"/>
    <w:rsid w:val="00F624D4"/>
    <w:rsid w:val="00F63BE4"/>
    <w:rsid w:val="00F63E1C"/>
    <w:rsid w:val="00F677B3"/>
    <w:rsid w:val="00F67A93"/>
    <w:rsid w:val="00F70314"/>
    <w:rsid w:val="00F7056C"/>
    <w:rsid w:val="00F71B6B"/>
    <w:rsid w:val="00F72092"/>
    <w:rsid w:val="00F721C2"/>
    <w:rsid w:val="00F7247B"/>
    <w:rsid w:val="00F72A7D"/>
    <w:rsid w:val="00F72C1F"/>
    <w:rsid w:val="00F739DF"/>
    <w:rsid w:val="00F73C26"/>
    <w:rsid w:val="00F73DDB"/>
    <w:rsid w:val="00F7456A"/>
    <w:rsid w:val="00F749DB"/>
    <w:rsid w:val="00F75024"/>
    <w:rsid w:val="00F750E3"/>
    <w:rsid w:val="00F75274"/>
    <w:rsid w:val="00F756E3"/>
    <w:rsid w:val="00F76584"/>
    <w:rsid w:val="00F76A7A"/>
    <w:rsid w:val="00F77077"/>
    <w:rsid w:val="00F80731"/>
    <w:rsid w:val="00F80F3E"/>
    <w:rsid w:val="00F81B43"/>
    <w:rsid w:val="00F82579"/>
    <w:rsid w:val="00F82976"/>
    <w:rsid w:val="00F832AB"/>
    <w:rsid w:val="00F83C5E"/>
    <w:rsid w:val="00F84737"/>
    <w:rsid w:val="00F84BEE"/>
    <w:rsid w:val="00F8537F"/>
    <w:rsid w:val="00F85677"/>
    <w:rsid w:val="00F86FC6"/>
    <w:rsid w:val="00F87156"/>
    <w:rsid w:val="00F87579"/>
    <w:rsid w:val="00F877E5"/>
    <w:rsid w:val="00F87986"/>
    <w:rsid w:val="00F87CE7"/>
    <w:rsid w:val="00F90838"/>
    <w:rsid w:val="00F91CD0"/>
    <w:rsid w:val="00F932EB"/>
    <w:rsid w:val="00F9341C"/>
    <w:rsid w:val="00F939A8"/>
    <w:rsid w:val="00F93D60"/>
    <w:rsid w:val="00F94812"/>
    <w:rsid w:val="00F94C80"/>
    <w:rsid w:val="00F958CA"/>
    <w:rsid w:val="00F968C8"/>
    <w:rsid w:val="00F97740"/>
    <w:rsid w:val="00F97D43"/>
    <w:rsid w:val="00FA03CD"/>
    <w:rsid w:val="00FA11FB"/>
    <w:rsid w:val="00FA1E37"/>
    <w:rsid w:val="00FA39E1"/>
    <w:rsid w:val="00FA40FA"/>
    <w:rsid w:val="00FA6697"/>
    <w:rsid w:val="00FA66A8"/>
    <w:rsid w:val="00FA729C"/>
    <w:rsid w:val="00FA7B94"/>
    <w:rsid w:val="00FA7DBB"/>
    <w:rsid w:val="00FA7F34"/>
    <w:rsid w:val="00FA7F9D"/>
    <w:rsid w:val="00FB0154"/>
    <w:rsid w:val="00FB0BBA"/>
    <w:rsid w:val="00FB15C9"/>
    <w:rsid w:val="00FB1CDA"/>
    <w:rsid w:val="00FB233B"/>
    <w:rsid w:val="00FB2718"/>
    <w:rsid w:val="00FB2A1E"/>
    <w:rsid w:val="00FB3160"/>
    <w:rsid w:val="00FB3700"/>
    <w:rsid w:val="00FB3907"/>
    <w:rsid w:val="00FB4577"/>
    <w:rsid w:val="00FB56B5"/>
    <w:rsid w:val="00FB61FB"/>
    <w:rsid w:val="00FB6A13"/>
    <w:rsid w:val="00FB6B28"/>
    <w:rsid w:val="00FB7C93"/>
    <w:rsid w:val="00FC0626"/>
    <w:rsid w:val="00FC37FD"/>
    <w:rsid w:val="00FC3D50"/>
    <w:rsid w:val="00FC5211"/>
    <w:rsid w:val="00FC6596"/>
    <w:rsid w:val="00FC745E"/>
    <w:rsid w:val="00FC748F"/>
    <w:rsid w:val="00FC7EBF"/>
    <w:rsid w:val="00FD0593"/>
    <w:rsid w:val="00FD23D9"/>
    <w:rsid w:val="00FD29EB"/>
    <w:rsid w:val="00FD3B12"/>
    <w:rsid w:val="00FD3D88"/>
    <w:rsid w:val="00FD3F7E"/>
    <w:rsid w:val="00FD4595"/>
    <w:rsid w:val="00FD4D59"/>
    <w:rsid w:val="00FD661A"/>
    <w:rsid w:val="00FD6ECA"/>
    <w:rsid w:val="00FD7063"/>
    <w:rsid w:val="00FD7A13"/>
    <w:rsid w:val="00FD7AD5"/>
    <w:rsid w:val="00FD7D9C"/>
    <w:rsid w:val="00FE2C34"/>
    <w:rsid w:val="00FE3193"/>
    <w:rsid w:val="00FE3D46"/>
    <w:rsid w:val="00FE4175"/>
    <w:rsid w:val="00FE4CF1"/>
    <w:rsid w:val="00FE549B"/>
    <w:rsid w:val="00FE561D"/>
    <w:rsid w:val="00FE565E"/>
    <w:rsid w:val="00FE59E3"/>
    <w:rsid w:val="00FE60AD"/>
    <w:rsid w:val="00FE66F6"/>
    <w:rsid w:val="00FE6C71"/>
    <w:rsid w:val="00FE6F5C"/>
    <w:rsid w:val="00FE6FDA"/>
    <w:rsid w:val="00FF124B"/>
    <w:rsid w:val="00FF2C25"/>
    <w:rsid w:val="00FF2F31"/>
    <w:rsid w:val="00FF3104"/>
    <w:rsid w:val="00FF3914"/>
    <w:rsid w:val="00FF3CEA"/>
    <w:rsid w:val="00FF419B"/>
    <w:rsid w:val="00FF4DC4"/>
    <w:rsid w:val="00FF683A"/>
    <w:rsid w:val="00FF78AB"/>
    <w:rsid w:val="543C280F"/>
    <w:rsid w:val="700CC87A"/>
    <w:rsid w:val="756BF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70545D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425A"/>
    <w:pPr>
      <w:spacing w:after="140"/>
    </w:pPr>
    <w:rPr>
      <w:rFonts w:ascii="Arial" w:hAnsi="Arial"/>
      <w:sz w:val="24"/>
      <w:szCs w:val="24"/>
    </w:rPr>
  </w:style>
  <w:style w:type="paragraph" w:styleId="Heading1">
    <w:name w:val="heading 1"/>
    <w:basedOn w:val="Normal"/>
    <w:next w:val="Normal"/>
    <w:link w:val="Heading1Char"/>
    <w:qFormat/>
    <w:rsid w:val="00183E37"/>
    <w:pPr>
      <w:keepNext/>
      <w:numPr>
        <w:numId w:val="3"/>
      </w:numPr>
      <w:spacing w:before="140" w:after="280"/>
      <w:outlineLvl w:val="0"/>
    </w:pPr>
    <w:rPr>
      <w:rFonts w:cs="Arial"/>
      <w:b/>
      <w:bCs/>
      <w:color w:val="003350"/>
      <w:spacing w:val="-14"/>
      <w:kern w:val="28"/>
      <w:sz w:val="42"/>
      <w:szCs w:val="32"/>
    </w:rPr>
  </w:style>
  <w:style w:type="paragraph" w:styleId="Heading2">
    <w:name w:val="heading 2"/>
    <w:basedOn w:val="Normal"/>
    <w:next w:val="Normal"/>
    <w:link w:val="Heading2Char"/>
    <w:qFormat/>
    <w:rsid w:val="00183E37"/>
    <w:pPr>
      <w:keepNext/>
      <w:numPr>
        <w:ilvl w:val="1"/>
        <w:numId w:val="3"/>
      </w:numPr>
      <w:spacing w:before="70" w:after="70"/>
      <w:outlineLvl w:val="1"/>
    </w:pPr>
    <w:rPr>
      <w:rFonts w:eastAsia="MS Mincho"/>
      <w:b/>
      <w:color w:val="003350"/>
      <w:spacing w:val="-8"/>
      <w:kern w:val="28"/>
      <w:sz w:val="35"/>
      <w:szCs w:val="28"/>
      <w:lang w:eastAsia="en-US"/>
    </w:rPr>
  </w:style>
  <w:style w:type="paragraph" w:styleId="Heading3">
    <w:name w:val="heading 3"/>
    <w:aliases w:val="Heading 3 Char2,Heading 3 Char1 Char"/>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outlineLvl w:val="3"/>
    </w:pPr>
    <w:rPr>
      <w:b/>
      <w:color w:val="003350"/>
      <w:szCs w:val="20"/>
    </w:rPr>
  </w:style>
  <w:style w:type="paragraph" w:styleId="Heading5">
    <w:name w:val="heading 5"/>
    <w:aliases w:val="Block Label,quote,Bullet1,Bullet2,Level 3 - i,T:,PA Pico Section"/>
    <w:basedOn w:val="Normal"/>
    <w:next w:val="Normal"/>
    <w:link w:val="Heading5Char"/>
    <w:qFormat/>
    <w:rsid w:val="00A51D25"/>
    <w:pPr>
      <w:numPr>
        <w:ilvl w:val="4"/>
        <w:numId w:val="3"/>
      </w:numPr>
      <w:outlineLvl w:val="4"/>
    </w:pPr>
    <w:rPr>
      <w:b/>
    </w:rPr>
  </w:style>
  <w:style w:type="paragraph" w:styleId="Heading6">
    <w:name w:val="heading 6"/>
    <w:aliases w:val="Sub Label,bullet2,Legal Level 1.,Level 5.1,Bp,PA Appendix"/>
    <w:basedOn w:val="Heading5"/>
    <w:next w:val="Normal"/>
    <w:link w:val="Heading6Char"/>
    <w:qFormat/>
    <w:rsid w:val="00A51D25"/>
    <w:pPr>
      <w:numPr>
        <w:ilvl w:val="5"/>
      </w:numPr>
      <w:outlineLvl w:val="5"/>
    </w:pPr>
    <w:rPr>
      <w:i/>
    </w:rPr>
  </w:style>
  <w:style w:type="paragraph" w:styleId="Heading7">
    <w:name w:val="heading 7"/>
    <w:aliases w:val="Legal Level 1.1.,PA Appendix Major"/>
    <w:basedOn w:val="Normal"/>
    <w:next w:val="Normal"/>
    <w:link w:val="Heading7Char"/>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link w:val="Heading8Char"/>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link w:val="Heading9Char"/>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3E37"/>
    <w:rPr>
      <w:rFonts w:ascii="Arial" w:hAnsi="Arial" w:cs="Arial"/>
      <w:b/>
      <w:bCs/>
      <w:color w:val="003350"/>
      <w:spacing w:val="-14"/>
      <w:kern w:val="28"/>
      <w:sz w:val="42"/>
      <w:szCs w:val="32"/>
    </w:rPr>
  </w:style>
  <w:style w:type="character" w:customStyle="1" w:styleId="Heading2Char">
    <w:name w:val="Heading 2 Char"/>
    <w:basedOn w:val="DefaultParagraphFont"/>
    <w:link w:val="Heading2"/>
    <w:rsid w:val="00183E37"/>
    <w:rPr>
      <w:rFonts w:ascii="Arial" w:eastAsia="MS Mincho" w:hAnsi="Arial"/>
      <w:b/>
      <w:color w:val="003350"/>
      <w:spacing w:val="-8"/>
      <w:kern w:val="28"/>
      <w:sz w:val="35"/>
      <w:szCs w:val="28"/>
      <w:lang w:eastAsia="en-US"/>
    </w:rPr>
  </w:style>
  <w:style w:type="character" w:customStyle="1" w:styleId="Heading3Char">
    <w:name w:val="Heading 3 Char"/>
    <w:aliases w:val="Heading 3 Char2 Char,Heading 3 Char1 Char Char"/>
    <w:basedOn w:val="DefaultParagraphFont"/>
    <w:link w:val="Heading3"/>
    <w:rsid w:val="00081EB5"/>
    <w:rPr>
      <w:rFonts w:ascii="Arial" w:eastAsia="MS Mincho" w:hAnsi="Arial" w:cs="Arial"/>
      <w:b/>
      <w:bCs/>
      <w:color w:val="003350"/>
      <w:spacing w:val="-8"/>
      <w:kern w:val="28"/>
      <w:sz w:val="28"/>
      <w:szCs w:val="26"/>
      <w:lang w:eastAsia="en-US"/>
    </w:rPr>
  </w:style>
  <w:style w:type="character" w:customStyle="1" w:styleId="Heading4Char">
    <w:name w:val="Heading 4 Char"/>
    <w:basedOn w:val="DefaultParagraphFont"/>
    <w:link w:val="Heading4"/>
    <w:rsid w:val="00081EB5"/>
    <w:rPr>
      <w:rFonts w:ascii="Arial" w:hAnsi="Arial"/>
      <w:b/>
      <w:color w:val="003350"/>
      <w:sz w:val="24"/>
      <w:szCs w:val="20"/>
    </w:rPr>
  </w:style>
  <w:style w:type="character" w:customStyle="1" w:styleId="Heading5Char">
    <w:name w:val="Heading 5 Char"/>
    <w:aliases w:val="Block Label Char,quote Char,Bullet1 Char,Bullet2 Char,Level 3 - i Char,T: Char,PA Pico Section Char"/>
    <w:basedOn w:val="DefaultParagraphFont"/>
    <w:link w:val="Heading5"/>
    <w:rsid w:val="001061B3"/>
    <w:rPr>
      <w:rFonts w:ascii="Arial" w:hAnsi="Arial"/>
      <w:b/>
      <w:sz w:val="24"/>
      <w:szCs w:val="24"/>
    </w:rPr>
  </w:style>
  <w:style w:type="character" w:customStyle="1" w:styleId="Heading6Char">
    <w:name w:val="Heading 6 Char"/>
    <w:aliases w:val="Sub Label Char,bullet2 Char,Legal Level 1. Char,Level 5.1 Char,Bp Char,PA Appendix Char"/>
    <w:basedOn w:val="DefaultParagraphFont"/>
    <w:link w:val="Heading6"/>
    <w:rsid w:val="001061B3"/>
    <w:rPr>
      <w:rFonts w:ascii="Arial" w:hAnsi="Arial"/>
      <w:b/>
      <w:i/>
      <w:sz w:val="24"/>
      <w:szCs w:val="24"/>
    </w:rPr>
  </w:style>
  <w:style w:type="character" w:customStyle="1" w:styleId="Heading7Char">
    <w:name w:val="Heading 7 Char"/>
    <w:aliases w:val="Legal Level 1.1. Char,PA Appendix Major Char"/>
    <w:basedOn w:val="DefaultParagraphFont"/>
    <w:link w:val="Heading7"/>
    <w:rsid w:val="001061B3"/>
    <w:rPr>
      <w:rFonts w:ascii="Arial" w:hAnsi="Arial"/>
      <w:i/>
      <w:iCs/>
      <w:color w:val="0051A3"/>
      <w:sz w:val="24"/>
      <w:szCs w:val="24"/>
    </w:rPr>
  </w:style>
  <w:style w:type="character" w:customStyle="1" w:styleId="Heading8Char">
    <w:name w:val="Heading 8 Char"/>
    <w:aliases w:val="Legal Level 1.1.1. Char,PA Appendix Minor Char"/>
    <w:basedOn w:val="DefaultParagraphFont"/>
    <w:link w:val="Heading8"/>
    <w:rsid w:val="001061B3"/>
    <w:rPr>
      <w:rFonts w:ascii="Arial" w:hAnsi="Arial"/>
      <w:color w:val="0051A3"/>
      <w:sz w:val="20"/>
      <w:szCs w:val="20"/>
    </w:rPr>
  </w:style>
  <w:style w:type="character" w:customStyle="1" w:styleId="Heading9Char">
    <w:name w:val="Heading 9 Char"/>
    <w:basedOn w:val="DefaultParagraphFont"/>
    <w:link w:val="Heading9"/>
    <w:rsid w:val="001061B3"/>
    <w:rPr>
      <w:rFonts w:ascii="Arial" w:hAnsi="Arial"/>
      <w:i/>
      <w:iCs/>
      <w:color w:val="0051A3"/>
      <w:sz w:val="20"/>
      <w:szCs w:val="20"/>
    </w:rPr>
  </w:style>
  <w:style w:type="paragraph" w:styleId="BodyText">
    <w:name w:val="Body Text"/>
    <w:basedOn w:val="Normal"/>
    <w:link w:val="BodyTextChar"/>
    <w:uiPriority w:val="99"/>
    <w:rsid w:val="00FD7AD5"/>
    <w:pPr>
      <w:spacing w:after="120"/>
    </w:pPr>
  </w:style>
  <w:style w:type="character" w:customStyle="1" w:styleId="BodyTextChar">
    <w:name w:val="Body Text Char"/>
    <w:basedOn w:val="DefaultParagraphFont"/>
    <w:link w:val="BodyText"/>
    <w:uiPriority w:val="99"/>
    <w:rsid w:val="001061B3"/>
    <w:rPr>
      <w:rFonts w:ascii="Arial" w:hAnsi="Arial"/>
      <w:sz w:val="24"/>
      <w:szCs w:val="24"/>
    </w:rPr>
  </w:style>
  <w:style w:type="paragraph" w:customStyle="1" w:styleId="NumberedHeading">
    <w:name w:val="Numbered Heading"/>
    <w:basedOn w:val="Heading1"/>
    <w:uiPriority w:val="99"/>
    <w:rsid w:val="00DD73B8"/>
    <w:pPr>
      <w:numPr>
        <w:numId w:val="1"/>
      </w:numPr>
      <w:tabs>
        <w:tab w:val="clear" w:pos="432"/>
      </w:tabs>
    </w:pPr>
    <w:rPr>
      <w:bCs w:val="0"/>
    </w:rPr>
  </w:style>
  <w:style w:type="paragraph" w:styleId="Caption">
    <w:name w:val="caption"/>
    <w:basedOn w:val="Normal"/>
    <w:next w:val="Normal"/>
    <w:uiPriority w:val="99"/>
    <w:qFormat/>
    <w:rsid w:val="00A51D25"/>
    <w:pPr>
      <w:spacing w:after="200"/>
    </w:pPr>
    <w:rPr>
      <w:b/>
      <w:bCs/>
      <w:color w:val="003350"/>
      <w:sz w:val="18"/>
      <w:szCs w:val="18"/>
    </w:rPr>
  </w:style>
  <w:style w:type="paragraph" w:customStyle="1" w:styleId="NumberedHeading2">
    <w:name w:val="Numbered Heading 2"/>
    <w:basedOn w:val="Heading2"/>
    <w:uiPriority w:val="99"/>
    <w:rsid w:val="00DD73B8"/>
    <w:pPr>
      <w:numPr>
        <w:numId w:val="1"/>
      </w:numPr>
    </w:pPr>
  </w:style>
  <w:style w:type="paragraph" w:customStyle="1" w:styleId="TableText">
    <w:name w:val="Table Text"/>
    <w:basedOn w:val="Normal"/>
    <w:link w:val="TableTextChar"/>
    <w:uiPriority w:val="99"/>
    <w:rsid w:val="00190190"/>
    <w:pPr>
      <w:spacing w:after="120"/>
    </w:pPr>
    <w:rPr>
      <w:sz w:val="21"/>
    </w:rPr>
  </w:style>
  <w:style w:type="character" w:customStyle="1" w:styleId="TableTextChar">
    <w:name w:val="Table Text Char"/>
    <w:basedOn w:val="DefaultParagraphFont"/>
    <w:link w:val="TableText"/>
    <w:uiPriority w:val="99"/>
    <w:rsid w:val="00190190"/>
    <w:rPr>
      <w:rFonts w:ascii="Arial" w:hAnsi="Arial" w:cs="Times New Roman"/>
      <w:sz w:val="24"/>
      <w:szCs w:val="24"/>
    </w:rPr>
  </w:style>
  <w:style w:type="paragraph" w:styleId="Footer">
    <w:name w:val="footer"/>
    <w:basedOn w:val="Normal"/>
    <w:link w:val="FooterChar"/>
    <w:uiPriority w:val="99"/>
    <w:qFormat/>
    <w:rsid w:val="001E2958"/>
    <w:pPr>
      <w:pBdr>
        <w:top w:val="single" w:sz="2" w:space="1" w:color="B9B9B9"/>
      </w:pBdr>
      <w:tabs>
        <w:tab w:val="right" w:pos="9866"/>
      </w:tabs>
      <w:spacing w:after="0"/>
    </w:pPr>
    <w:rPr>
      <w:sz w:val="17"/>
    </w:rPr>
  </w:style>
  <w:style w:type="character" w:customStyle="1" w:styleId="FooterChar">
    <w:name w:val="Footer Char"/>
    <w:basedOn w:val="DefaultParagraphFont"/>
    <w:link w:val="Footer"/>
    <w:uiPriority w:val="99"/>
    <w:rsid w:val="001E2958"/>
    <w:rPr>
      <w:rFonts w:ascii="Arial" w:hAnsi="Arial" w:cs="Times New Roman"/>
      <w:sz w:val="24"/>
      <w:szCs w:val="24"/>
    </w:rPr>
  </w:style>
  <w:style w:type="paragraph" w:styleId="Header">
    <w:name w:val="header"/>
    <w:basedOn w:val="Normal"/>
    <w:link w:val="HeaderChar"/>
    <w:uiPriority w:val="99"/>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cs="Times New Roman"/>
      <w:b/>
      <w:color w:val="003350"/>
      <w:sz w:val="24"/>
      <w:szCs w:val="24"/>
    </w:rPr>
  </w:style>
  <w:style w:type="paragraph" w:customStyle="1" w:styleId="NumberedHeading3">
    <w:name w:val="Numbered Heading 3"/>
    <w:basedOn w:val="Heading3"/>
    <w:uiPriority w:val="99"/>
    <w:rsid w:val="00DD73B8"/>
    <w:pPr>
      <w:numPr>
        <w:numId w:val="1"/>
      </w:numPr>
    </w:pPr>
  </w:style>
  <w:style w:type="paragraph" w:customStyle="1" w:styleId="TableHeaderText">
    <w:name w:val="Table Header Text"/>
    <w:basedOn w:val="TableText"/>
    <w:link w:val="TableHeaderTextChar"/>
    <w:uiPriority w:val="99"/>
    <w:rsid w:val="0021389D"/>
    <w:rPr>
      <w:b/>
      <w:sz w:val="24"/>
    </w:rPr>
  </w:style>
  <w:style w:type="character" w:customStyle="1" w:styleId="TableHeaderTextChar">
    <w:name w:val="Table Header Text Char"/>
    <w:basedOn w:val="TableTextChar"/>
    <w:link w:val="TableHeaderText"/>
    <w:uiPriority w:val="99"/>
    <w:rsid w:val="0021389D"/>
    <w:rPr>
      <w:rFonts w:ascii="Arial" w:hAnsi="Arial" w:cs="Times New Roman"/>
      <w:b/>
      <w:sz w:val="24"/>
      <w:szCs w:val="24"/>
      <w:lang w:val="en-GB" w:eastAsia="en-US" w:bidi="ar-SA"/>
    </w:rPr>
  </w:style>
  <w:style w:type="paragraph" w:styleId="TOC1">
    <w:name w:val="toc 1"/>
    <w:basedOn w:val="Normal"/>
    <w:next w:val="Normal"/>
    <w:autoRedefine/>
    <w:uiPriority w:val="39"/>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rsid w:val="007C425A"/>
    <w:pPr>
      <w:spacing w:after="100"/>
      <w:ind w:left="220"/>
    </w:pPr>
  </w:style>
  <w:style w:type="paragraph" w:styleId="TOC3">
    <w:name w:val="toc 3"/>
    <w:basedOn w:val="Normal"/>
    <w:next w:val="Normal"/>
    <w:autoRedefine/>
    <w:uiPriority w:val="99"/>
    <w:rsid w:val="007C425A"/>
    <w:pPr>
      <w:spacing w:after="100" w:line="276" w:lineRule="auto"/>
      <w:ind w:left="440"/>
    </w:pPr>
    <w:rPr>
      <w:szCs w:val="22"/>
      <w:lang w:val="en-US" w:eastAsia="ja-JP"/>
    </w:rPr>
  </w:style>
  <w:style w:type="paragraph" w:customStyle="1" w:styleId="TOCTitle">
    <w:name w:val="TOC Title"/>
    <w:basedOn w:val="Normal"/>
    <w:uiPriority w:val="99"/>
    <w:rsid w:val="00AF0245"/>
    <w:pPr>
      <w:widowControl w:val="0"/>
    </w:pPr>
    <w:rPr>
      <w:b/>
      <w:sz w:val="32"/>
    </w:rPr>
  </w:style>
  <w:style w:type="paragraph" w:customStyle="1" w:styleId="TOCItem">
    <w:name w:val="TOCItem"/>
    <w:basedOn w:val="Normal"/>
    <w:uiPriority w:val="99"/>
    <w:rsid w:val="00A51D25"/>
    <w:pPr>
      <w:tabs>
        <w:tab w:val="left" w:leader="dot" w:pos="7061"/>
        <w:tab w:val="right" w:pos="7524"/>
      </w:tabs>
      <w:spacing w:before="60" w:after="60"/>
      <w:ind w:right="465"/>
    </w:pPr>
  </w:style>
  <w:style w:type="paragraph" w:customStyle="1" w:styleId="TOCStem">
    <w:name w:val="TOCStem"/>
    <w:basedOn w:val="Normal"/>
    <w:uiPriority w:val="99"/>
    <w:rsid w:val="00A51D25"/>
  </w:style>
  <w:style w:type="paragraph" w:styleId="TOC4">
    <w:name w:val="toc 4"/>
    <w:basedOn w:val="Normal"/>
    <w:next w:val="Normal"/>
    <w:autoRedefine/>
    <w:uiPriority w:val="99"/>
    <w:rsid w:val="00A51D25"/>
    <w:pPr>
      <w:ind w:left="660"/>
    </w:pPr>
    <w:rPr>
      <w:szCs w:val="21"/>
    </w:rPr>
  </w:style>
  <w:style w:type="paragraph" w:styleId="TOC5">
    <w:name w:val="toc 5"/>
    <w:basedOn w:val="Normal"/>
    <w:next w:val="Normal"/>
    <w:autoRedefine/>
    <w:uiPriority w:val="99"/>
    <w:rsid w:val="00A51D25"/>
    <w:pPr>
      <w:ind w:left="880"/>
    </w:pPr>
    <w:rPr>
      <w:szCs w:val="21"/>
    </w:rPr>
  </w:style>
  <w:style w:type="paragraph" w:styleId="TOC6">
    <w:name w:val="toc 6"/>
    <w:basedOn w:val="Normal"/>
    <w:next w:val="Normal"/>
    <w:autoRedefine/>
    <w:uiPriority w:val="99"/>
    <w:rsid w:val="00A51D25"/>
    <w:pPr>
      <w:ind w:left="1100"/>
    </w:pPr>
    <w:rPr>
      <w:szCs w:val="21"/>
    </w:rPr>
  </w:style>
  <w:style w:type="paragraph" w:styleId="TOC7">
    <w:name w:val="toc 7"/>
    <w:basedOn w:val="Normal"/>
    <w:next w:val="Normal"/>
    <w:autoRedefine/>
    <w:uiPriority w:val="99"/>
    <w:rsid w:val="00A51D25"/>
    <w:pPr>
      <w:ind w:left="1320"/>
    </w:pPr>
    <w:rPr>
      <w:szCs w:val="21"/>
    </w:rPr>
  </w:style>
  <w:style w:type="paragraph" w:styleId="TOC8">
    <w:name w:val="toc 8"/>
    <w:basedOn w:val="Normal"/>
    <w:next w:val="Normal"/>
    <w:autoRedefine/>
    <w:uiPriority w:val="99"/>
    <w:rsid w:val="00A51D25"/>
    <w:pPr>
      <w:ind w:left="1540"/>
    </w:pPr>
    <w:rPr>
      <w:szCs w:val="21"/>
    </w:rPr>
  </w:style>
  <w:style w:type="paragraph" w:styleId="TOC9">
    <w:name w:val="toc 9"/>
    <w:basedOn w:val="Normal"/>
    <w:next w:val="Normal"/>
    <w:autoRedefine/>
    <w:uiPriority w:val="99"/>
    <w:rsid w:val="00A51D25"/>
    <w:pPr>
      <w:ind w:left="1760"/>
    </w:pPr>
    <w:rPr>
      <w:szCs w:val="21"/>
    </w:rPr>
  </w:style>
  <w:style w:type="character" w:styleId="Hyperlink">
    <w:name w:val="Hyperlink"/>
    <w:basedOn w:val="DefaultParagraphFont"/>
    <w:uiPriority w:val="99"/>
    <w:rsid w:val="00081EB5"/>
    <w:rPr>
      <w:rFonts w:cs="Times New Roman"/>
      <w:color w:val="003350"/>
      <w:u w:val="none"/>
    </w:rPr>
  </w:style>
  <w:style w:type="paragraph" w:styleId="FootnoteText">
    <w:name w:val="footnote text"/>
    <w:basedOn w:val="Normal"/>
    <w:link w:val="FootnoteTextChar"/>
    <w:uiPriority w:val="99"/>
    <w:semiHidden/>
    <w:rsid w:val="00A51D25"/>
    <w:rPr>
      <w:sz w:val="20"/>
    </w:rPr>
  </w:style>
  <w:style w:type="character" w:customStyle="1" w:styleId="FootnoteTextChar">
    <w:name w:val="Footnote Text Char"/>
    <w:basedOn w:val="DefaultParagraphFont"/>
    <w:link w:val="FootnoteText"/>
    <w:uiPriority w:val="99"/>
    <w:rsid w:val="00AB59B5"/>
    <w:rPr>
      <w:rFonts w:ascii="Arial" w:hAnsi="Arial" w:cs="Times New Roman"/>
      <w:sz w:val="24"/>
      <w:szCs w:val="24"/>
    </w:rPr>
  </w:style>
  <w:style w:type="character" w:styleId="FootnoteReference">
    <w:name w:val="footnote reference"/>
    <w:basedOn w:val="DefaultParagraphFont"/>
    <w:uiPriority w:val="99"/>
    <w:semiHidden/>
    <w:rsid w:val="00A51D25"/>
    <w:rPr>
      <w:rFonts w:cs="Times New Roman"/>
      <w:vertAlign w:val="superscript"/>
    </w:rPr>
  </w:style>
  <w:style w:type="paragraph" w:styleId="DocumentMap">
    <w:name w:val="Document Map"/>
    <w:basedOn w:val="Normal"/>
    <w:link w:val="DocumentMapChar"/>
    <w:uiPriority w:val="99"/>
    <w:rsid w:val="00A51D25"/>
    <w:pPr>
      <w:shd w:val="clear" w:color="auto" w:fill="000080"/>
    </w:pPr>
    <w:rPr>
      <w:rFonts w:ascii="Tahoma" w:hAnsi="Tahoma" w:cs="Tahoma"/>
    </w:rPr>
  </w:style>
  <w:style w:type="character" w:customStyle="1" w:styleId="DocumentMapChar">
    <w:name w:val="Document Map Char"/>
    <w:basedOn w:val="DefaultParagraphFont"/>
    <w:link w:val="DocumentMap"/>
    <w:uiPriority w:val="99"/>
    <w:rsid w:val="001061B3"/>
    <w:rPr>
      <w:sz w:val="0"/>
      <w:szCs w:val="0"/>
    </w:rPr>
  </w:style>
  <w:style w:type="character" w:styleId="FollowedHyperlink">
    <w:name w:val="FollowedHyperlink"/>
    <w:basedOn w:val="DefaultParagraphFont"/>
    <w:uiPriority w:val="99"/>
    <w:rsid w:val="00FD7AD5"/>
    <w:rPr>
      <w:rFonts w:ascii="Arial" w:hAnsi="Arial" w:cs="Times New Roman"/>
      <w:color w:val="800080"/>
      <w:u w:val="single"/>
    </w:rPr>
  </w:style>
  <w:style w:type="character" w:styleId="CommentReference">
    <w:name w:val="annotation reference"/>
    <w:basedOn w:val="DefaultParagraphFont"/>
    <w:semiHidden/>
    <w:rsid w:val="00A51D25"/>
    <w:rPr>
      <w:rFonts w:cs="Times New Roman"/>
      <w:sz w:val="16"/>
      <w:szCs w:val="16"/>
    </w:rPr>
  </w:style>
  <w:style w:type="paragraph" w:customStyle="1" w:styleId="TableBullet">
    <w:name w:val="Table Bullet"/>
    <w:basedOn w:val="TableText"/>
    <w:uiPriority w:val="99"/>
    <w:rsid w:val="00A51D25"/>
    <w:pPr>
      <w:tabs>
        <w:tab w:val="num" w:pos="360"/>
      </w:tabs>
    </w:pPr>
  </w:style>
  <w:style w:type="paragraph" w:styleId="CommentText">
    <w:name w:val="annotation text"/>
    <w:basedOn w:val="Normal"/>
    <w:link w:val="CommentTextChar"/>
    <w:semiHidden/>
    <w:rsid w:val="00A51D25"/>
    <w:rPr>
      <w:sz w:val="20"/>
    </w:rPr>
  </w:style>
  <w:style w:type="character" w:customStyle="1" w:styleId="CommentTextChar">
    <w:name w:val="Comment Text Char"/>
    <w:basedOn w:val="DefaultParagraphFont"/>
    <w:link w:val="CommentText"/>
    <w:uiPriority w:val="99"/>
    <w:semiHidden/>
    <w:rsid w:val="00AB59B5"/>
    <w:rPr>
      <w:rFonts w:ascii="Arial" w:hAnsi="Arial" w:cs="Times New Roman"/>
      <w:sz w:val="24"/>
      <w:szCs w:val="24"/>
    </w:rPr>
  </w:style>
  <w:style w:type="paragraph" w:styleId="CommentSubject">
    <w:name w:val="annotation subject"/>
    <w:basedOn w:val="CommentText"/>
    <w:next w:val="CommentText"/>
    <w:link w:val="CommentSubjectChar"/>
    <w:uiPriority w:val="99"/>
    <w:semiHidden/>
    <w:rsid w:val="00D157CC"/>
    <w:rPr>
      <w:b/>
      <w:bCs/>
    </w:rPr>
  </w:style>
  <w:style w:type="character" w:customStyle="1" w:styleId="CommentSubjectChar">
    <w:name w:val="Comment Subject Char"/>
    <w:basedOn w:val="CommentTextChar"/>
    <w:link w:val="CommentSubject"/>
    <w:uiPriority w:val="99"/>
    <w:semiHidden/>
    <w:rsid w:val="001061B3"/>
    <w:rPr>
      <w:rFonts w:ascii="Arial" w:hAnsi="Arial" w:cs="Times New Roman"/>
      <w:b/>
      <w:bCs/>
      <w:sz w:val="20"/>
      <w:szCs w:val="20"/>
    </w:rPr>
  </w:style>
  <w:style w:type="paragraph" w:styleId="BalloonText">
    <w:name w:val="Balloon Text"/>
    <w:basedOn w:val="Normal"/>
    <w:link w:val="BalloonTextChar"/>
    <w:uiPriority w:val="99"/>
    <w:semiHidden/>
    <w:rsid w:val="00D157CC"/>
    <w:rPr>
      <w:rFonts w:ascii="Tahoma" w:hAnsi="Tahoma" w:cs="Tahoma"/>
      <w:sz w:val="16"/>
      <w:szCs w:val="16"/>
    </w:rPr>
  </w:style>
  <w:style w:type="character" w:customStyle="1" w:styleId="BalloonTextChar">
    <w:name w:val="Balloon Text Char"/>
    <w:basedOn w:val="DefaultParagraphFont"/>
    <w:link w:val="BalloonText"/>
    <w:uiPriority w:val="99"/>
    <w:semiHidden/>
    <w:rsid w:val="001061B3"/>
    <w:rPr>
      <w:sz w:val="0"/>
      <w:szCs w:val="0"/>
    </w:rPr>
  </w:style>
  <w:style w:type="paragraph" w:customStyle="1" w:styleId="Bulletlist">
    <w:name w:val="Bullet list"/>
    <w:basedOn w:val="ListParagraph"/>
    <w:link w:val="BulletlistChar"/>
    <w:autoRedefine/>
    <w:uiPriority w:val="99"/>
    <w:rsid w:val="00081EB5"/>
    <w:pPr>
      <w:numPr>
        <w:numId w:val="2"/>
      </w:numPr>
      <w:autoSpaceDE w:val="0"/>
      <w:autoSpaceDN w:val="0"/>
      <w:adjustRightInd w:val="0"/>
      <w:contextualSpacing w:val="0"/>
    </w:pPr>
    <w:rPr>
      <w:rFonts w:cs="FrutigerLTStd-Light"/>
      <w:szCs w:val="22"/>
      <w:lang w:eastAsia="en-US"/>
    </w:rPr>
  </w:style>
  <w:style w:type="character" w:customStyle="1" w:styleId="BulletlistChar">
    <w:name w:val="Bullet list Char"/>
    <w:basedOn w:val="DefaultParagraphFont"/>
    <w:link w:val="Bulletlist"/>
    <w:uiPriority w:val="99"/>
    <w:rsid w:val="00081EB5"/>
    <w:rPr>
      <w:rFonts w:ascii="Arial" w:hAnsi="Arial" w:cs="FrutigerLTStd-Light"/>
      <w:sz w:val="24"/>
      <w:lang w:eastAsia="en-US"/>
    </w:rPr>
  </w:style>
  <w:style w:type="paragraph" w:customStyle="1" w:styleId="Bullet">
    <w:name w:val="Bullet"/>
    <w:basedOn w:val="Normal"/>
    <w:uiPriority w:val="99"/>
    <w:rsid w:val="00FD7AD5"/>
    <w:pPr>
      <w:tabs>
        <w:tab w:val="left" w:pos="567"/>
      </w:tabs>
      <w:spacing w:before="60"/>
      <w:ind w:left="567" w:hanging="567"/>
    </w:pPr>
  </w:style>
  <w:style w:type="paragraph" w:customStyle="1" w:styleId="TableHeader">
    <w:name w:val="Table Header"/>
    <w:basedOn w:val="Normal"/>
    <w:uiPriority w:val="99"/>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uiPriority w:val="99"/>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uiPriority w:val="99"/>
    <w:rsid w:val="007C425A"/>
    <w:rPr>
      <w:rFonts w:ascii="Arial" w:hAnsi="Arial"/>
      <w:b/>
      <w:color w:val="505050"/>
      <w:spacing w:val="4"/>
      <w:kern w:val="28"/>
      <w:sz w:val="28"/>
      <w:szCs w:val="28"/>
    </w:rPr>
  </w:style>
  <w:style w:type="paragraph" w:customStyle="1" w:styleId="FrontpageTitle">
    <w:name w:val="Frontpage_Title"/>
    <w:basedOn w:val="Normal"/>
    <w:link w:val="FrontpageTitleChar"/>
    <w:uiPriority w:val="99"/>
    <w:rsid w:val="007C425A"/>
    <w:rPr>
      <w:b/>
      <w:color w:val="FAFCFC"/>
      <w:sz w:val="84"/>
      <w:szCs w:val="84"/>
    </w:rPr>
  </w:style>
  <w:style w:type="character" w:customStyle="1" w:styleId="FrontpageTitleChar">
    <w:name w:val="Frontpage_Title Char"/>
    <w:basedOn w:val="DefaultParagraphFont"/>
    <w:link w:val="FrontpageTitle"/>
    <w:uiPriority w:val="99"/>
    <w:rsid w:val="007C425A"/>
    <w:rPr>
      <w:rFonts w:ascii="Arial" w:hAnsi="Arial" w:cs="Times New Roman"/>
      <w:b/>
      <w:color w:val="FAFCFC"/>
      <w:sz w:val="84"/>
      <w:szCs w:val="84"/>
    </w:rPr>
  </w:style>
  <w:style w:type="paragraph" w:customStyle="1" w:styleId="Frontpagesubhead">
    <w:name w:val="Frontpage_subhead"/>
    <w:basedOn w:val="Normal"/>
    <w:link w:val="FrontpagesubheadChar"/>
    <w:uiPriority w:val="99"/>
    <w:rsid w:val="007C425A"/>
    <w:rPr>
      <w:b/>
      <w:color w:val="FAFCFC"/>
      <w:sz w:val="42"/>
      <w:szCs w:val="42"/>
    </w:rPr>
  </w:style>
  <w:style w:type="character" w:customStyle="1" w:styleId="FrontpagesubheadChar">
    <w:name w:val="Frontpage_subhead Char"/>
    <w:basedOn w:val="DefaultParagraphFont"/>
    <w:link w:val="Frontpagesubhead"/>
    <w:uiPriority w:val="99"/>
    <w:rsid w:val="007C425A"/>
    <w:rPr>
      <w:rFonts w:ascii="Arial" w:hAnsi="Arial" w:cs="Times New Roman"/>
      <w:b/>
      <w:color w:val="FAFCFC"/>
      <w:sz w:val="42"/>
      <w:szCs w:val="42"/>
    </w:rPr>
  </w:style>
  <w:style w:type="paragraph" w:customStyle="1" w:styleId="Footnote-hanging">
    <w:name w:val="Footnote - hanging"/>
    <w:basedOn w:val="Bulletlist"/>
    <w:link w:val="Footnote-hangingChar"/>
    <w:uiPriority w:val="99"/>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uiPriority w:val="99"/>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uiPriority w:val="99"/>
    <w:rsid w:val="007C425A"/>
    <w:pPr>
      <w:spacing w:after="140"/>
    </w:pPr>
    <w:rPr>
      <w:noProof/>
      <w:w w:val="200"/>
      <w:sz w:val="16"/>
      <w:szCs w:val="16"/>
    </w:rPr>
  </w:style>
  <w:style w:type="character" w:customStyle="1" w:styleId="FootnoteseparatorChar">
    <w:name w:val="Footnote_separator Char"/>
    <w:basedOn w:val="Heading3Char"/>
    <w:link w:val="Footnoteseparator"/>
    <w:uiPriority w:val="99"/>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uiPriority w:val="99"/>
    <w:rsid w:val="007C425A"/>
    <w:pPr>
      <w:ind w:left="510" w:hanging="510"/>
      <w:contextualSpacing w:val="0"/>
    </w:pPr>
  </w:style>
  <w:style w:type="character" w:customStyle="1" w:styleId="NumberedlistChar">
    <w:name w:val="Numbered list Char"/>
    <w:basedOn w:val="DefaultParagraphFont"/>
    <w:link w:val="Numberedlist"/>
    <w:uiPriority w:val="99"/>
    <w:rsid w:val="007C425A"/>
    <w:rPr>
      <w:rFonts w:ascii="Arial" w:hAnsi="Arial" w:cs="Times New Roman"/>
      <w:sz w:val="24"/>
      <w:szCs w:val="24"/>
    </w:rPr>
  </w:style>
  <w:style w:type="paragraph" w:styleId="ListParagraph">
    <w:name w:val="List Paragraph"/>
    <w:basedOn w:val="Normal"/>
    <w:link w:val="ListParagraphChar"/>
    <w:uiPriority w:val="99"/>
    <w:qFormat/>
    <w:rsid w:val="007C425A"/>
    <w:pPr>
      <w:ind w:left="720"/>
      <w:contextualSpacing/>
    </w:pPr>
  </w:style>
  <w:style w:type="character" w:styleId="Strong">
    <w:name w:val="Strong"/>
    <w:aliases w:val="Bold"/>
    <w:basedOn w:val="DefaultParagraphFont"/>
    <w:uiPriority w:val="99"/>
    <w:qFormat/>
    <w:rsid w:val="00081EB5"/>
    <w:rPr>
      <w:rFonts w:ascii="Arial" w:hAnsi="Arial" w:cs="Times New Roman"/>
      <w:b/>
    </w:rPr>
  </w:style>
  <w:style w:type="paragraph" w:styleId="Quote">
    <w:name w:val="Quote"/>
    <w:basedOn w:val="Normal"/>
    <w:next w:val="Normal"/>
    <w:link w:val="QuoteChar"/>
    <w:uiPriority w:val="99"/>
    <w:qFormat/>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99"/>
    <w:rsid w:val="007C425A"/>
    <w:rPr>
      <w:rFonts w:ascii="Goudy Old Style" w:hAnsi="Goudy Old Style" w:cs="Times New Roman"/>
      <w:i/>
      <w:iCs/>
      <w:color w:val="003350"/>
      <w:sz w:val="24"/>
      <w:szCs w:val="24"/>
    </w:rPr>
  </w:style>
  <w:style w:type="paragraph" w:styleId="TOCHeading">
    <w:name w:val="TOC Heading"/>
    <w:basedOn w:val="Heading1"/>
    <w:next w:val="Normal"/>
    <w:uiPriority w:val="99"/>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uiPriority w:val="99"/>
    <w:rsid w:val="00081EB5"/>
    <w:pPr>
      <w:suppressAutoHyphens/>
    </w:pPr>
    <w:rPr>
      <w:color w:val="003350"/>
      <w:sz w:val="70"/>
      <w:szCs w:val="70"/>
    </w:rPr>
  </w:style>
  <w:style w:type="character" w:customStyle="1" w:styleId="NOTESpurpleChar">
    <w:name w:val="NOTES purple Char"/>
    <w:basedOn w:val="DefaultParagraphFont"/>
    <w:link w:val="NOTESpurple"/>
    <w:uiPriority w:val="99"/>
    <w:rsid w:val="00DB6514"/>
    <w:rPr>
      <w:rFonts w:ascii="Arial" w:hAnsi="Arial" w:cs="Arial"/>
      <w:color w:val="602050"/>
      <w:sz w:val="24"/>
    </w:rPr>
  </w:style>
  <w:style w:type="character" w:customStyle="1" w:styleId="DocumenttitleChar">
    <w:name w:val="Document title Char"/>
    <w:basedOn w:val="DefaultParagraphFont"/>
    <w:link w:val="Documenttitle"/>
    <w:uiPriority w:val="99"/>
    <w:rsid w:val="00081EB5"/>
    <w:rPr>
      <w:rFonts w:ascii="Arial" w:hAnsi="Arial" w:cs="Times New Roman"/>
      <w:color w:val="003350"/>
      <w:sz w:val="70"/>
      <w:szCs w:val="70"/>
    </w:rPr>
  </w:style>
  <w:style w:type="paragraph" w:customStyle="1" w:styleId="NOTESpurple">
    <w:name w:val="NOTES purple"/>
    <w:basedOn w:val="Normal"/>
    <w:next w:val="Normal"/>
    <w:link w:val="NOTESpurpleChar"/>
    <w:uiPriority w:val="99"/>
    <w:rsid w:val="00DB6514"/>
    <w:pPr>
      <w:tabs>
        <w:tab w:val="right" w:pos="14580"/>
      </w:tabs>
      <w:spacing w:after="120"/>
    </w:pPr>
    <w:rPr>
      <w:rFonts w:cs="Arial"/>
      <w:color w:val="602050"/>
      <w:szCs w:val="20"/>
    </w:rPr>
  </w:style>
  <w:style w:type="table" w:customStyle="1" w:styleId="HSCICtable1">
    <w:name w:val="HSCIC table 1"/>
    <w:uiPriority w:val="99"/>
    <w:rsid w:val="009B3D3E"/>
    <w:rPr>
      <w:rFonts w:ascii="Arial" w:hAnsi="Arial"/>
      <w:sz w:val="20"/>
      <w:szCs w:val="20"/>
    </w:rPr>
    <w:tblPr>
      <w:tblInd w:w="0" w:type="dxa"/>
      <w:tblBorders>
        <w:top w:val="single" w:sz="2" w:space="0" w:color="B9B9B9"/>
        <w:bottom w:val="single" w:sz="2" w:space="0" w:color="B9B9B9"/>
        <w:insideH w:val="single" w:sz="2" w:space="0" w:color="B9B9B9"/>
      </w:tblBorders>
      <w:tblCellMar>
        <w:top w:w="0" w:type="dxa"/>
        <w:left w:w="108" w:type="dxa"/>
        <w:bottom w:w="0" w:type="dxa"/>
        <w:right w:w="108" w:type="dxa"/>
      </w:tblCellMar>
    </w:tblPr>
  </w:style>
  <w:style w:type="character" w:customStyle="1" w:styleId="NormalBlueChar">
    <w:name w:val="Normal Blue Char"/>
    <w:basedOn w:val="DefaultParagraphFont"/>
    <w:link w:val="NormalBlue"/>
    <w:uiPriority w:val="99"/>
    <w:rsid w:val="00F63BE4"/>
    <w:rPr>
      <w:rFonts w:ascii="Arial" w:hAnsi="Arial" w:cs="Arial"/>
      <w:color w:val="0000FF"/>
    </w:rPr>
  </w:style>
  <w:style w:type="paragraph" w:customStyle="1" w:styleId="NormalBlue">
    <w:name w:val="Normal Blue"/>
    <w:basedOn w:val="Normal"/>
    <w:next w:val="Normal"/>
    <w:link w:val="NormalBlueChar"/>
    <w:uiPriority w:val="99"/>
    <w:rsid w:val="00F63BE4"/>
    <w:pPr>
      <w:tabs>
        <w:tab w:val="right" w:pos="14580"/>
      </w:tabs>
      <w:spacing w:after="120"/>
    </w:pPr>
    <w:rPr>
      <w:rFonts w:cs="Arial"/>
      <w:color w:val="0000FF"/>
      <w:sz w:val="20"/>
      <w:szCs w:val="20"/>
    </w:rPr>
  </w:style>
  <w:style w:type="character" w:customStyle="1" w:styleId="NormalBoldChar">
    <w:name w:val="Normal Bold Char"/>
    <w:basedOn w:val="DefaultParagraphFont"/>
    <w:link w:val="NormalBold"/>
    <w:uiPriority w:val="99"/>
    <w:rsid w:val="001D343E"/>
    <w:rPr>
      <w:rFonts w:ascii="Arial" w:hAnsi="Arial" w:cs="Arial"/>
      <w:b/>
      <w:sz w:val="24"/>
    </w:rPr>
  </w:style>
  <w:style w:type="paragraph" w:customStyle="1" w:styleId="NormalBold">
    <w:name w:val="Normal Bold"/>
    <w:basedOn w:val="Normal"/>
    <w:next w:val="Normal"/>
    <w:link w:val="NormalBoldChar"/>
    <w:uiPriority w:val="99"/>
    <w:rsid w:val="001D343E"/>
    <w:pPr>
      <w:keepLines/>
      <w:tabs>
        <w:tab w:val="right" w:pos="14580"/>
      </w:tabs>
      <w:spacing w:before="120" w:after="120"/>
    </w:pPr>
    <w:rPr>
      <w:rFonts w:cs="Arial"/>
      <w:b/>
      <w:szCs w:val="20"/>
    </w:rPr>
  </w:style>
  <w:style w:type="character" w:styleId="PlaceholderText">
    <w:name w:val="Placeholder Text"/>
    <w:basedOn w:val="DefaultParagraphFont"/>
    <w:uiPriority w:val="99"/>
    <w:semiHidden/>
    <w:rsid w:val="004059A4"/>
    <w:rPr>
      <w:rFonts w:cs="Times New Roman"/>
      <w:color w:val="808080"/>
    </w:rPr>
  </w:style>
  <w:style w:type="paragraph" w:customStyle="1" w:styleId="Docmgmtheading">
    <w:name w:val="Doc mgmt heading"/>
    <w:basedOn w:val="Normal"/>
    <w:link w:val="DocmgmtheadingChar"/>
    <w:uiPriority w:val="99"/>
    <w:rsid w:val="00792C12"/>
    <w:rPr>
      <w:b/>
      <w:color w:val="003350"/>
      <w:sz w:val="42"/>
      <w:szCs w:val="42"/>
    </w:rPr>
  </w:style>
  <w:style w:type="paragraph" w:customStyle="1" w:styleId="DocMgmtSubhead">
    <w:name w:val="Doc Mgmt Subhead"/>
    <w:basedOn w:val="Docmgmtheading"/>
    <w:link w:val="DocMgmtSubheadChar"/>
    <w:uiPriority w:val="99"/>
    <w:rsid w:val="0032477B"/>
    <w:rPr>
      <w:sz w:val="35"/>
    </w:rPr>
  </w:style>
  <w:style w:type="character" w:customStyle="1" w:styleId="DocmgmtheadingChar">
    <w:name w:val="Doc mgmt heading Char"/>
    <w:basedOn w:val="DefaultParagraphFont"/>
    <w:link w:val="Docmgmtheading"/>
    <w:uiPriority w:val="99"/>
    <w:rsid w:val="00792C12"/>
    <w:rPr>
      <w:rFonts w:ascii="Arial" w:hAnsi="Arial" w:cs="Times New Roman"/>
      <w:b/>
      <w:color w:val="003350"/>
      <w:sz w:val="42"/>
      <w:szCs w:val="42"/>
    </w:rPr>
  </w:style>
  <w:style w:type="character" w:customStyle="1" w:styleId="DocMgmtSubheadChar">
    <w:name w:val="Doc Mgmt Subhead Char"/>
    <w:basedOn w:val="Heading2Char"/>
    <w:link w:val="DocMgmtSubhead"/>
    <w:uiPriority w:val="99"/>
    <w:rsid w:val="0032477B"/>
    <w:rPr>
      <w:rFonts w:ascii="Arial" w:eastAsia="MS Mincho" w:hAnsi="Arial"/>
      <w:b/>
      <w:color w:val="003350"/>
      <w:spacing w:val="-8"/>
      <w:kern w:val="28"/>
      <w:sz w:val="42"/>
      <w:szCs w:val="42"/>
      <w:lang w:eastAsia="en-US"/>
    </w:rPr>
  </w:style>
  <w:style w:type="paragraph" w:styleId="Revision">
    <w:name w:val="Revision"/>
    <w:hidden/>
    <w:uiPriority w:val="99"/>
    <w:semiHidden/>
    <w:rsid w:val="00A8651F"/>
    <w:rPr>
      <w:rFonts w:ascii="Arial" w:hAnsi="Arial"/>
      <w:sz w:val="24"/>
      <w:szCs w:val="24"/>
    </w:rPr>
  </w:style>
  <w:style w:type="paragraph" w:styleId="EndnoteText">
    <w:name w:val="endnote text"/>
    <w:basedOn w:val="Normal"/>
    <w:link w:val="EndnoteTextChar"/>
    <w:uiPriority w:val="99"/>
    <w:unhideWhenUsed/>
    <w:rsid w:val="00410AC9"/>
    <w:pPr>
      <w:spacing w:after="0"/>
    </w:pPr>
    <w:rPr>
      <w:sz w:val="20"/>
      <w:szCs w:val="20"/>
    </w:rPr>
  </w:style>
  <w:style w:type="character" w:customStyle="1" w:styleId="EndnoteTextChar">
    <w:name w:val="Endnote Text Char"/>
    <w:basedOn w:val="DefaultParagraphFont"/>
    <w:link w:val="EndnoteText"/>
    <w:uiPriority w:val="99"/>
    <w:rsid w:val="00410AC9"/>
    <w:rPr>
      <w:rFonts w:ascii="Arial" w:hAnsi="Arial"/>
      <w:sz w:val="20"/>
      <w:szCs w:val="20"/>
    </w:rPr>
  </w:style>
  <w:style w:type="character" w:styleId="EndnoteReference">
    <w:name w:val="endnote reference"/>
    <w:basedOn w:val="DefaultParagraphFont"/>
    <w:uiPriority w:val="99"/>
    <w:unhideWhenUsed/>
    <w:rsid w:val="00410AC9"/>
    <w:rPr>
      <w:vertAlign w:val="superscript"/>
    </w:rPr>
  </w:style>
  <w:style w:type="table" w:styleId="TableGrid">
    <w:name w:val="Table Grid"/>
    <w:aliases w:val="Header Table Grid"/>
    <w:basedOn w:val="TableNormal"/>
    <w:rsid w:val="00783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EB445F"/>
    <w:pPr>
      <w:numPr>
        <w:numId w:val="4"/>
      </w:numPr>
    </w:pPr>
  </w:style>
  <w:style w:type="paragraph" w:styleId="ListNumber">
    <w:name w:val="List Number"/>
    <w:basedOn w:val="Normal"/>
    <w:autoRedefine/>
    <w:rsid w:val="00EB445F"/>
    <w:pPr>
      <w:numPr>
        <w:numId w:val="5"/>
      </w:numPr>
    </w:pPr>
  </w:style>
  <w:style w:type="paragraph" w:styleId="ListBullet2">
    <w:name w:val="List Bullet 2"/>
    <w:basedOn w:val="Normal"/>
    <w:autoRedefine/>
    <w:rsid w:val="00EB445F"/>
    <w:pPr>
      <w:numPr>
        <w:numId w:val="6"/>
      </w:numPr>
    </w:pPr>
  </w:style>
  <w:style w:type="paragraph" w:customStyle="1" w:styleId="NormalItalic">
    <w:name w:val="Normal Italic"/>
    <w:basedOn w:val="Normal"/>
    <w:link w:val="NormalItalicChar"/>
    <w:autoRedefine/>
    <w:rsid w:val="00EB445F"/>
    <w:rPr>
      <w:i/>
    </w:rPr>
  </w:style>
  <w:style w:type="character" w:customStyle="1" w:styleId="NormalItalicChar">
    <w:name w:val="Normal Italic Char"/>
    <w:basedOn w:val="DefaultParagraphFont"/>
    <w:link w:val="NormalItalic"/>
    <w:rsid w:val="00EB445F"/>
    <w:rPr>
      <w:rFonts w:ascii="Arial" w:hAnsi="Arial"/>
      <w:i/>
      <w:sz w:val="24"/>
      <w:szCs w:val="24"/>
    </w:rPr>
  </w:style>
  <w:style w:type="paragraph" w:customStyle="1" w:styleId="DocumentTitle0">
    <w:name w:val="Document Title"/>
    <w:basedOn w:val="Normal"/>
    <w:autoRedefine/>
    <w:rsid w:val="00EB445F"/>
    <w:pPr>
      <w:jc w:val="right"/>
    </w:pPr>
    <w:rPr>
      <w:b/>
      <w:sz w:val="36"/>
      <w:szCs w:val="32"/>
    </w:rPr>
  </w:style>
  <w:style w:type="character" w:customStyle="1" w:styleId="LandscapeHeaderChar">
    <w:name w:val="Landscape Header Char"/>
    <w:basedOn w:val="HeaderChar"/>
    <w:link w:val="LandscapeHeader"/>
    <w:rsid w:val="00EB445F"/>
    <w:rPr>
      <w:rFonts w:ascii="Arial" w:hAnsi="Arial" w:cs="Times New Roman"/>
      <w:b/>
      <w:color w:val="003350"/>
      <w:sz w:val="24"/>
      <w:szCs w:val="24"/>
    </w:rPr>
  </w:style>
  <w:style w:type="paragraph" w:customStyle="1" w:styleId="LandscapeHeader">
    <w:name w:val="Landscape Header"/>
    <w:basedOn w:val="Normal"/>
    <w:link w:val="LandscapeHeaderChar"/>
    <w:autoRedefine/>
    <w:rsid w:val="00EB445F"/>
    <w:pPr>
      <w:pBdr>
        <w:bottom w:val="single" w:sz="4" w:space="1" w:color="auto"/>
      </w:pBdr>
      <w:tabs>
        <w:tab w:val="center" w:pos="7020"/>
        <w:tab w:val="right" w:pos="14040"/>
      </w:tabs>
    </w:pPr>
    <w:rPr>
      <w:b/>
      <w:color w:val="003350"/>
      <w:sz w:val="22"/>
    </w:rPr>
  </w:style>
  <w:style w:type="paragraph" w:customStyle="1" w:styleId="LandscapeFooter">
    <w:name w:val="Landscape Footer"/>
    <w:basedOn w:val="Normal"/>
    <w:autoRedefine/>
    <w:rsid w:val="00EB445F"/>
    <w:pPr>
      <w:pBdr>
        <w:top w:val="single" w:sz="4" w:space="1" w:color="auto"/>
      </w:pBdr>
      <w:tabs>
        <w:tab w:val="right" w:pos="14004"/>
      </w:tabs>
    </w:pPr>
    <w:rPr>
      <w:sz w:val="20"/>
    </w:rPr>
  </w:style>
  <w:style w:type="paragraph" w:customStyle="1" w:styleId="Appendix1">
    <w:name w:val="Appendix 1"/>
    <w:basedOn w:val="Heading1"/>
    <w:next w:val="Normal"/>
    <w:autoRedefine/>
    <w:rsid w:val="00EB445F"/>
    <w:pPr>
      <w:numPr>
        <w:numId w:val="0"/>
      </w:numPr>
      <w:tabs>
        <w:tab w:val="num" w:pos="432"/>
      </w:tabs>
      <w:ind w:left="432" w:hanging="432"/>
    </w:pPr>
  </w:style>
  <w:style w:type="paragraph" w:customStyle="1" w:styleId="Appendix2">
    <w:name w:val="Appendix 2"/>
    <w:basedOn w:val="Heading2"/>
    <w:next w:val="Normal"/>
    <w:link w:val="Appendix2Char"/>
    <w:autoRedefine/>
    <w:rsid w:val="00EB445F"/>
    <w:pPr>
      <w:numPr>
        <w:numId w:val="7"/>
      </w:numPr>
    </w:pPr>
  </w:style>
  <w:style w:type="character" w:customStyle="1" w:styleId="Appendix2Char">
    <w:name w:val="Appendix 2 Char"/>
    <w:basedOn w:val="Heading2Char"/>
    <w:link w:val="Appendix2"/>
    <w:rsid w:val="00EB445F"/>
    <w:rPr>
      <w:rFonts w:ascii="Arial" w:eastAsia="MS Mincho" w:hAnsi="Arial"/>
      <w:b/>
      <w:color w:val="003350"/>
      <w:spacing w:val="-8"/>
      <w:kern w:val="28"/>
      <w:sz w:val="35"/>
      <w:szCs w:val="28"/>
      <w:lang w:eastAsia="en-US"/>
    </w:rPr>
  </w:style>
  <w:style w:type="paragraph" w:customStyle="1" w:styleId="Appendix3">
    <w:name w:val="Appendix 3"/>
    <w:basedOn w:val="Heading3"/>
    <w:next w:val="Normal"/>
    <w:autoRedefine/>
    <w:rsid w:val="00EB445F"/>
    <w:pPr>
      <w:numPr>
        <w:ilvl w:val="0"/>
        <w:numId w:val="0"/>
      </w:numPr>
      <w:tabs>
        <w:tab w:val="num" w:pos="720"/>
      </w:tabs>
      <w:ind w:left="720" w:hanging="720"/>
    </w:pPr>
  </w:style>
  <w:style w:type="paragraph" w:customStyle="1" w:styleId="Bold16">
    <w:name w:val="Bold 16"/>
    <w:basedOn w:val="Normal"/>
    <w:next w:val="Normal"/>
    <w:autoRedefine/>
    <w:rsid w:val="00EB445F"/>
    <w:rPr>
      <w:b/>
      <w:sz w:val="32"/>
      <w:szCs w:val="32"/>
    </w:rPr>
  </w:style>
  <w:style w:type="paragraph" w:customStyle="1" w:styleId="Bold14">
    <w:name w:val="Bold 14"/>
    <w:basedOn w:val="Normal"/>
    <w:next w:val="Normal"/>
    <w:autoRedefine/>
    <w:rsid w:val="00EB445F"/>
    <w:rPr>
      <w:b/>
      <w:sz w:val="28"/>
      <w:szCs w:val="28"/>
    </w:rPr>
  </w:style>
  <w:style w:type="paragraph" w:customStyle="1" w:styleId="StyleNormalBlueBold">
    <w:name w:val="Style Normal Blue + Bold"/>
    <w:basedOn w:val="NormalBlue"/>
    <w:link w:val="StyleNormalBlueBoldChar"/>
    <w:autoRedefine/>
    <w:rsid w:val="00EB445F"/>
    <w:rPr>
      <w:b/>
      <w:bCs/>
    </w:rPr>
  </w:style>
  <w:style w:type="character" w:customStyle="1" w:styleId="StyleNormalBlueBoldChar">
    <w:name w:val="Style Normal Blue + Bold Char"/>
    <w:basedOn w:val="NormalBlueChar"/>
    <w:link w:val="StyleNormalBlueBold"/>
    <w:rsid w:val="00EB445F"/>
    <w:rPr>
      <w:rFonts w:ascii="Arial" w:hAnsi="Arial" w:cs="Arial"/>
      <w:b/>
      <w:bCs/>
      <w:color w:val="0000FF"/>
      <w:sz w:val="20"/>
      <w:szCs w:val="20"/>
    </w:rPr>
  </w:style>
  <w:style w:type="paragraph" w:customStyle="1" w:styleId="DocumentTableText">
    <w:name w:val="Document Table Text"/>
    <w:basedOn w:val="Normal"/>
    <w:autoRedefine/>
    <w:rsid w:val="00EB445F"/>
    <w:pPr>
      <w:spacing w:after="0"/>
    </w:pPr>
    <w:rPr>
      <w:rFonts w:eastAsia="SimSun"/>
      <w:sz w:val="20"/>
    </w:rPr>
  </w:style>
  <w:style w:type="paragraph" w:styleId="BodyTextIndent">
    <w:name w:val="Body Text Indent"/>
    <w:basedOn w:val="Normal"/>
    <w:link w:val="BodyTextIndentChar"/>
    <w:rsid w:val="00EB445F"/>
    <w:pPr>
      <w:ind w:left="283"/>
      <w:jc w:val="both"/>
    </w:pPr>
  </w:style>
  <w:style w:type="character" w:customStyle="1" w:styleId="BodyTextIndentChar">
    <w:name w:val="Body Text Indent Char"/>
    <w:basedOn w:val="DefaultParagraphFont"/>
    <w:link w:val="BodyTextIndent"/>
    <w:rsid w:val="00EB445F"/>
    <w:rPr>
      <w:rFonts w:ascii="Arial" w:hAnsi="Arial"/>
      <w:sz w:val="24"/>
      <w:szCs w:val="24"/>
    </w:rPr>
  </w:style>
  <w:style w:type="paragraph" w:styleId="BodyText3">
    <w:name w:val="Body Text 3"/>
    <w:basedOn w:val="Normal"/>
    <w:link w:val="BodyText3Char"/>
    <w:rsid w:val="00EB445F"/>
    <w:pPr>
      <w:jc w:val="both"/>
    </w:pPr>
    <w:rPr>
      <w:sz w:val="16"/>
      <w:szCs w:val="16"/>
    </w:rPr>
  </w:style>
  <w:style w:type="character" w:customStyle="1" w:styleId="BodyText3Char">
    <w:name w:val="Body Text 3 Char"/>
    <w:basedOn w:val="DefaultParagraphFont"/>
    <w:link w:val="BodyText3"/>
    <w:rsid w:val="00EB445F"/>
    <w:rPr>
      <w:rFonts w:ascii="Arial" w:hAnsi="Arial"/>
      <w:sz w:val="16"/>
      <w:szCs w:val="16"/>
    </w:rPr>
  </w:style>
  <w:style w:type="paragraph" w:customStyle="1" w:styleId="DocumentUnnumberedtitlesChar">
    <w:name w:val="Document Un numbered titles Char"/>
    <w:basedOn w:val="Normal"/>
    <w:link w:val="DocumentUnnumberedtitlesCharChar"/>
    <w:autoRedefine/>
    <w:rsid w:val="00EB445F"/>
    <w:pPr>
      <w:keepLines/>
      <w:spacing w:before="120"/>
      <w:jc w:val="both"/>
    </w:pPr>
    <w:rPr>
      <w:b/>
      <w:szCs w:val="22"/>
    </w:rPr>
  </w:style>
  <w:style w:type="character" w:customStyle="1" w:styleId="DocumentUnnumberedtitlesCharChar">
    <w:name w:val="Document Un numbered titles Char Char"/>
    <w:basedOn w:val="DefaultParagraphFont"/>
    <w:link w:val="DocumentUnnumberedtitlesChar"/>
    <w:rsid w:val="00EB445F"/>
    <w:rPr>
      <w:rFonts w:ascii="Arial" w:hAnsi="Arial"/>
      <w:b/>
      <w:sz w:val="24"/>
    </w:rPr>
  </w:style>
  <w:style w:type="paragraph" w:customStyle="1" w:styleId="DocumentUnnumberedtitles">
    <w:name w:val="Document Un numbered titles"/>
    <w:basedOn w:val="DocumentTextChar"/>
    <w:autoRedefine/>
    <w:rsid w:val="00EB445F"/>
    <w:rPr>
      <w:b/>
    </w:rPr>
  </w:style>
  <w:style w:type="paragraph" w:customStyle="1" w:styleId="DocumentTextChar">
    <w:name w:val="Document Text Char"/>
    <w:basedOn w:val="Normal"/>
    <w:link w:val="DocumentTextCharChar"/>
    <w:autoRedefine/>
    <w:rsid w:val="00EB445F"/>
    <w:pPr>
      <w:keepLines/>
      <w:spacing w:before="120"/>
      <w:jc w:val="both"/>
    </w:pPr>
    <w:rPr>
      <w:szCs w:val="22"/>
    </w:rPr>
  </w:style>
  <w:style w:type="character" w:customStyle="1" w:styleId="DocumentTextCharChar">
    <w:name w:val="Document Text Char Char"/>
    <w:basedOn w:val="DefaultParagraphFont"/>
    <w:link w:val="DocumentTextChar"/>
    <w:rsid w:val="00EB445F"/>
    <w:rPr>
      <w:rFonts w:ascii="Arial" w:hAnsi="Arial"/>
      <w:sz w:val="24"/>
    </w:rPr>
  </w:style>
  <w:style w:type="paragraph" w:customStyle="1" w:styleId="DocumentText">
    <w:name w:val="Document Text"/>
    <w:basedOn w:val="Normal"/>
    <w:autoRedefine/>
    <w:rsid w:val="00EB445F"/>
    <w:pPr>
      <w:keepLines/>
      <w:spacing w:before="120"/>
      <w:jc w:val="both"/>
    </w:pPr>
    <w:rPr>
      <w:szCs w:val="22"/>
    </w:rPr>
  </w:style>
  <w:style w:type="paragraph" w:customStyle="1" w:styleId="CharCharCharChar">
    <w:name w:val="Char Char Char Char"/>
    <w:basedOn w:val="Normal"/>
    <w:rsid w:val="00EB445F"/>
    <w:pPr>
      <w:spacing w:after="160" w:line="240" w:lineRule="exact"/>
    </w:pPr>
    <w:rPr>
      <w:rFonts w:ascii="Verdana" w:hAnsi="Verdana"/>
      <w:sz w:val="20"/>
      <w:lang w:val="en-US"/>
    </w:rPr>
  </w:style>
  <w:style w:type="paragraph" w:customStyle="1" w:styleId="CharCharCharCharCharCharChar">
    <w:name w:val="Char Char Char Char Char Char Char"/>
    <w:basedOn w:val="Normal"/>
    <w:rsid w:val="00EB445F"/>
    <w:pPr>
      <w:spacing w:after="160" w:line="240" w:lineRule="exact"/>
    </w:pPr>
    <w:rPr>
      <w:rFonts w:ascii="Verdana" w:hAnsi="Verdana"/>
      <w:sz w:val="20"/>
      <w:lang w:val="en-US"/>
    </w:rPr>
  </w:style>
  <w:style w:type="character" w:customStyle="1" w:styleId="TableTextCharChar">
    <w:name w:val="Table Text Char Char"/>
    <w:basedOn w:val="DefaultParagraphFont"/>
    <w:rsid w:val="00EB445F"/>
    <w:rPr>
      <w:rFonts w:ascii="Arial" w:eastAsia="SimSun" w:hAnsi="Arial" w:cs="Arial"/>
      <w:lang w:val="en-GB" w:eastAsia="en-US" w:bidi="ar-SA"/>
    </w:rPr>
  </w:style>
  <w:style w:type="paragraph" w:customStyle="1" w:styleId="ListBulletedItem2">
    <w:name w:val="List Bulleted Item 2"/>
    <w:basedOn w:val="Normal"/>
    <w:rsid w:val="00EB445F"/>
    <w:pPr>
      <w:numPr>
        <w:numId w:val="19"/>
      </w:numPr>
      <w:tabs>
        <w:tab w:val="num" w:pos="720"/>
      </w:tabs>
      <w:spacing w:after="0"/>
      <w:ind w:left="720" w:hanging="360"/>
    </w:pPr>
    <w:rPr>
      <w:rFonts w:ascii="Times New Roman" w:hAnsi="Times New Roman"/>
      <w:noProof/>
      <w:lang w:val="en-US"/>
    </w:rPr>
  </w:style>
  <w:style w:type="character" w:customStyle="1" w:styleId="apple-converted-space">
    <w:name w:val="apple-converted-space"/>
    <w:basedOn w:val="DefaultParagraphFont"/>
    <w:rsid w:val="00B90867"/>
  </w:style>
  <w:style w:type="paragraph" w:styleId="HTMLPreformatted">
    <w:name w:val="HTML Preformatted"/>
    <w:basedOn w:val="Normal"/>
    <w:link w:val="HTMLPreformattedChar"/>
    <w:uiPriority w:val="99"/>
    <w:semiHidden/>
    <w:unhideWhenUsed/>
    <w:rsid w:val="00106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0671A"/>
    <w:rPr>
      <w:rFonts w:ascii="Courier New" w:hAnsi="Courier New" w:cs="Courier New"/>
      <w:sz w:val="20"/>
      <w:szCs w:val="20"/>
      <w:lang w:val="en-US" w:eastAsia="en-US"/>
    </w:rPr>
  </w:style>
  <w:style w:type="paragraph" w:customStyle="1" w:styleId="SubHeading">
    <w:name w:val="Sub Heading"/>
    <w:basedOn w:val="ListParagraph"/>
    <w:link w:val="SubHeadingChar"/>
    <w:qFormat/>
    <w:rsid w:val="00E34F7E"/>
    <w:pPr>
      <w:numPr>
        <w:ilvl w:val="1"/>
        <w:numId w:val="22"/>
      </w:numPr>
      <w:spacing w:after="0" w:line="276" w:lineRule="auto"/>
      <w:outlineLvl w:val="1"/>
    </w:pPr>
    <w:rPr>
      <w:rFonts w:eastAsia="Calibri" w:cs="Arial"/>
      <w:b/>
      <w:i/>
      <w:lang w:eastAsia="en-US"/>
    </w:rPr>
  </w:style>
  <w:style w:type="character" w:customStyle="1" w:styleId="SubHeadingChar">
    <w:name w:val="Sub Heading Char"/>
    <w:link w:val="SubHeading"/>
    <w:rsid w:val="00E34F7E"/>
    <w:rPr>
      <w:rFonts w:ascii="Arial" w:eastAsia="Calibri" w:hAnsi="Arial" w:cs="Arial"/>
      <w:b/>
      <w:i/>
      <w:sz w:val="24"/>
      <w:szCs w:val="24"/>
      <w:lang w:eastAsia="en-US"/>
    </w:rPr>
  </w:style>
  <w:style w:type="character" w:customStyle="1" w:styleId="ListParagraphChar">
    <w:name w:val="List Paragraph Char"/>
    <w:link w:val="ListParagraph"/>
    <w:uiPriority w:val="34"/>
    <w:rsid w:val="00E34F7E"/>
    <w:rPr>
      <w:rFonts w:ascii="Arial" w:hAnsi="Arial"/>
      <w:sz w:val="24"/>
      <w:szCs w:val="24"/>
    </w:rPr>
  </w:style>
  <w:style w:type="paragraph" w:customStyle="1" w:styleId="Default">
    <w:name w:val="Default"/>
    <w:rsid w:val="00065B6A"/>
    <w:pPr>
      <w:autoSpaceDE w:val="0"/>
      <w:autoSpaceDN w:val="0"/>
      <w:adjustRightInd w:val="0"/>
    </w:pPr>
    <w:rPr>
      <w:rFonts w:ascii="Arial" w:eastAsia="Calibri" w:hAnsi="Arial" w:cs="Arial"/>
      <w:color w:val="000000"/>
      <w:sz w:val="24"/>
      <w:szCs w:val="24"/>
    </w:rPr>
  </w:style>
  <w:style w:type="paragraph" w:styleId="PlainText">
    <w:name w:val="Plain Text"/>
    <w:basedOn w:val="Normal"/>
    <w:link w:val="PlainTextChar"/>
    <w:uiPriority w:val="99"/>
    <w:unhideWhenUsed/>
    <w:rsid w:val="00124C98"/>
    <w:pPr>
      <w:spacing w:after="0"/>
    </w:pPr>
    <w:rPr>
      <w:rFonts w:ascii="Courier" w:eastAsiaTheme="minorHAnsi" w:hAnsi="Courier" w:cstheme="minorBidi"/>
      <w:sz w:val="21"/>
      <w:szCs w:val="21"/>
      <w:lang w:eastAsia="en-US"/>
    </w:rPr>
  </w:style>
  <w:style w:type="character" w:customStyle="1" w:styleId="PlainTextChar">
    <w:name w:val="Plain Text Char"/>
    <w:basedOn w:val="DefaultParagraphFont"/>
    <w:link w:val="PlainText"/>
    <w:uiPriority w:val="99"/>
    <w:rsid w:val="00124C98"/>
    <w:rPr>
      <w:rFonts w:ascii="Courier" w:eastAsiaTheme="minorHAnsi" w:hAnsi="Courier"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1669">
      <w:bodyDiv w:val="1"/>
      <w:marLeft w:val="0"/>
      <w:marRight w:val="0"/>
      <w:marTop w:val="0"/>
      <w:marBottom w:val="0"/>
      <w:divBdr>
        <w:top w:val="none" w:sz="0" w:space="0" w:color="auto"/>
        <w:left w:val="none" w:sz="0" w:space="0" w:color="auto"/>
        <w:bottom w:val="none" w:sz="0" w:space="0" w:color="auto"/>
        <w:right w:val="none" w:sz="0" w:space="0" w:color="auto"/>
      </w:divBdr>
    </w:div>
    <w:div w:id="44958306">
      <w:bodyDiv w:val="1"/>
      <w:marLeft w:val="0"/>
      <w:marRight w:val="0"/>
      <w:marTop w:val="0"/>
      <w:marBottom w:val="0"/>
      <w:divBdr>
        <w:top w:val="none" w:sz="0" w:space="0" w:color="auto"/>
        <w:left w:val="none" w:sz="0" w:space="0" w:color="auto"/>
        <w:bottom w:val="none" w:sz="0" w:space="0" w:color="auto"/>
        <w:right w:val="none" w:sz="0" w:space="0" w:color="auto"/>
      </w:divBdr>
    </w:div>
    <w:div w:id="64911393">
      <w:bodyDiv w:val="1"/>
      <w:marLeft w:val="0"/>
      <w:marRight w:val="0"/>
      <w:marTop w:val="0"/>
      <w:marBottom w:val="0"/>
      <w:divBdr>
        <w:top w:val="none" w:sz="0" w:space="0" w:color="auto"/>
        <w:left w:val="none" w:sz="0" w:space="0" w:color="auto"/>
        <w:bottom w:val="none" w:sz="0" w:space="0" w:color="auto"/>
        <w:right w:val="none" w:sz="0" w:space="0" w:color="auto"/>
      </w:divBdr>
    </w:div>
    <w:div w:id="102726886">
      <w:bodyDiv w:val="1"/>
      <w:marLeft w:val="0"/>
      <w:marRight w:val="0"/>
      <w:marTop w:val="0"/>
      <w:marBottom w:val="0"/>
      <w:divBdr>
        <w:top w:val="none" w:sz="0" w:space="0" w:color="auto"/>
        <w:left w:val="none" w:sz="0" w:space="0" w:color="auto"/>
        <w:bottom w:val="none" w:sz="0" w:space="0" w:color="auto"/>
        <w:right w:val="none" w:sz="0" w:space="0" w:color="auto"/>
      </w:divBdr>
    </w:div>
    <w:div w:id="104273853">
      <w:bodyDiv w:val="1"/>
      <w:marLeft w:val="0"/>
      <w:marRight w:val="0"/>
      <w:marTop w:val="0"/>
      <w:marBottom w:val="0"/>
      <w:divBdr>
        <w:top w:val="none" w:sz="0" w:space="0" w:color="auto"/>
        <w:left w:val="none" w:sz="0" w:space="0" w:color="auto"/>
        <w:bottom w:val="none" w:sz="0" w:space="0" w:color="auto"/>
        <w:right w:val="none" w:sz="0" w:space="0" w:color="auto"/>
      </w:divBdr>
    </w:div>
    <w:div w:id="111943162">
      <w:bodyDiv w:val="1"/>
      <w:marLeft w:val="0"/>
      <w:marRight w:val="0"/>
      <w:marTop w:val="0"/>
      <w:marBottom w:val="0"/>
      <w:divBdr>
        <w:top w:val="none" w:sz="0" w:space="0" w:color="auto"/>
        <w:left w:val="none" w:sz="0" w:space="0" w:color="auto"/>
        <w:bottom w:val="none" w:sz="0" w:space="0" w:color="auto"/>
        <w:right w:val="none" w:sz="0" w:space="0" w:color="auto"/>
      </w:divBdr>
      <w:divsChild>
        <w:div w:id="6638186">
          <w:marLeft w:val="0"/>
          <w:marRight w:val="0"/>
          <w:marTop w:val="0"/>
          <w:marBottom w:val="0"/>
          <w:divBdr>
            <w:top w:val="none" w:sz="0" w:space="0" w:color="auto"/>
            <w:left w:val="none" w:sz="0" w:space="0" w:color="auto"/>
            <w:bottom w:val="none" w:sz="0" w:space="0" w:color="auto"/>
            <w:right w:val="none" w:sz="0" w:space="0" w:color="auto"/>
          </w:divBdr>
        </w:div>
        <w:div w:id="225652155">
          <w:marLeft w:val="0"/>
          <w:marRight w:val="0"/>
          <w:marTop w:val="0"/>
          <w:marBottom w:val="0"/>
          <w:divBdr>
            <w:top w:val="none" w:sz="0" w:space="0" w:color="auto"/>
            <w:left w:val="none" w:sz="0" w:space="0" w:color="auto"/>
            <w:bottom w:val="none" w:sz="0" w:space="0" w:color="auto"/>
            <w:right w:val="none" w:sz="0" w:space="0" w:color="auto"/>
          </w:divBdr>
        </w:div>
        <w:div w:id="1480535223">
          <w:marLeft w:val="0"/>
          <w:marRight w:val="0"/>
          <w:marTop w:val="0"/>
          <w:marBottom w:val="0"/>
          <w:divBdr>
            <w:top w:val="none" w:sz="0" w:space="0" w:color="auto"/>
            <w:left w:val="none" w:sz="0" w:space="0" w:color="auto"/>
            <w:bottom w:val="none" w:sz="0" w:space="0" w:color="auto"/>
            <w:right w:val="none" w:sz="0" w:space="0" w:color="auto"/>
          </w:divBdr>
        </w:div>
      </w:divsChild>
    </w:div>
    <w:div w:id="128517876">
      <w:bodyDiv w:val="1"/>
      <w:marLeft w:val="0"/>
      <w:marRight w:val="0"/>
      <w:marTop w:val="0"/>
      <w:marBottom w:val="0"/>
      <w:divBdr>
        <w:top w:val="none" w:sz="0" w:space="0" w:color="auto"/>
        <w:left w:val="none" w:sz="0" w:space="0" w:color="auto"/>
        <w:bottom w:val="none" w:sz="0" w:space="0" w:color="auto"/>
        <w:right w:val="none" w:sz="0" w:space="0" w:color="auto"/>
      </w:divBdr>
    </w:div>
    <w:div w:id="156385942">
      <w:bodyDiv w:val="1"/>
      <w:marLeft w:val="0"/>
      <w:marRight w:val="0"/>
      <w:marTop w:val="0"/>
      <w:marBottom w:val="0"/>
      <w:divBdr>
        <w:top w:val="none" w:sz="0" w:space="0" w:color="auto"/>
        <w:left w:val="none" w:sz="0" w:space="0" w:color="auto"/>
        <w:bottom w:val="none" w:sz="0" w:space="0" w:color="auto"/>
        <w:right w:val="none" w:sz="0" w:space="0" w:color="auto"/>
      </w:divBdr>
    </w:div>
    <w:div w:id="180318853">
      <w:bodyDiv w:val="1"/>
      <w:marLeft w:val="0"/>
      <w:marRight w:val="0"/>
      <w:marTop w:val="0"/>
      <w:marBottom w:val="0"/>
      <w:divBdr>
        <w:top w:val="none" w:sz="0" w:space="0" w:color="auto"/>
        <w:left w:val="none" w:sz="0" w:space="0" w:color="auto"/>
        <w:bottom w:val="none" w:sz="0" w:space="0" w:color="auto"/>
        <w:right w:val="none" w:sz="0" w:space="0" w:color="auto"/>
      </w:divBdr>
    </w:div>
    <w:div w:id="183249502">
      <w:bodyDiv w:val="1"/>
      <w:marLeft w:val="0"/>
      <w:marRight w:val="0"/>
      <w:marTop w:val="0"/>
      <w:marBottom w:val="0"/>
      <w:divBdr>
        <w:top w:val="none" w:sz="0" w:space="0" w:color="auto"/>
        <w:left w:val="none" w:sz="0" w:space="0" w:color="auto"/>
        <w:bottom w:val="none" w:sz="0" w:space="0" w:color="auto"/>
        <w:right w:val="none" w:sz="0" w:space="0" w:color="auto"/>
      </w:divBdr>
    </w:div>
    <w:div w:id="224344366">
      <w:bodyDiv w:val="1"/>
      <w:marLeft w:val="0"/>
      <w:marRight w:val="0"/>
      <w:marTop w:val="0"/>
      <w:marBottom w:val="0"/>
      <w:divBdr>
        <w:top w:val="none" w:sz="0" w:space="0" w:color="auto"/>
        <w:left w:val="none" w:sz="0" w:space="0" w:color="auto"/>
        <w:bottom w:val="none" w:sz="0" w:space="0" w:color="auto"/>
        <w:right w:val="none" w:sz="0" w:space="0" w:color="auto"/>
      </w:divBdr>
    </w:div>
    <w:div w:id="225844892">
      <w:bodyDiv w:val="1"/>
      <w:marLeft w:val="0"/>
      <w:marRight w:val="0"/>
      <w:marTop w:val="0"/>
      <w:marBottom w:val="0"/>
      <w:divBdr>
        <w:top w:val="none" w:sz="0" w:space="0" w:color="auto"/>
        <w:left w:val="none" w:sz="0" w:space="0" w:color="auto"/>
        <w:bottom w:val="none" w:sz="0" w:space="0" w:color="auto"/>
        <w:right w:val="none" w:sz="0" w:space="0" w:color="auto"/>
      </w:divBdr>
    </w:div>
    <w:div w:id="226839777">
      <w:bodyDiv w:val="1"/>
      <w:marLeft w:val="0"/>
      <w:marRight w:val="0"/>
      <w:marTop w:val="0"/>
      <w:marBottom w:val="0"/>
      <w:divBdr>
        <w:top w:val="none" w:sz="0" w:space="0" w:color="auto"/>
        <w:left w:val="none" w:sz="0" w:space="0" w:color="auto"/>
        <w:bottom w:val="none" w:sz="0" w:space="0" w:color="auto"/>
        <w:right w:val="none" w:sz="0" w:space="0" w:color="auto"/>
      </w:divBdr>
    </w:div>
    <w:div w:id="247270896">
      <w:bodyDiv w:val="1"/>
      <w:marLeft w:val="0"/>
      <w:marRight w:val="0"/>
      <w:marTop w:val="0"/>
      <w:marBottom w:val="0"/>
      <w:divBdr>
        <w:top w:val="none" w:sz="0" w:space="0" w:color="auto"/>
        <w:left w:val="none" w:sz="0" w:space="0" w:color="auto"/>
        <w:bottom w:val="none" w:sz="0" w:space="0" w:color="auto"/>
        <w:right w:val="none" w:sz="0" w:space="0" w:color="auto"/>
      </w:divBdr>
    </w:div>
    <w:div w:id="313069492">
      <w:bodyDiv w:val="1"/>
      <w:marLeft w:val="0"/>
      <w:marRight w:val="0"/>
      <w:marTop w:val="0"/>
      <w:marBottom w:val="0"/>
      <w:divBdr>
        <w:top w:val="none" w:sz="0" w:space="0" w:color="auto"/>
        <w:left w:val="none" w:sz="0" w:space="0" w:color="auto"/>
        <w:bottom w:val="none" w:sz="0" w:space="0" w:color="auto"/>
        <w:right w:val="none" w:sz="0" w:space="0" w:color="auto"/>
      </w:divBdr>
    </w:div>
    <w:div w:id="331569511">
      <w:bodyDiv w:val="1"/>
      <w:marLeft w:val="0"/>
      <w:marRight w:val="0"/>
      <w:marTop w:val="0"/>
      <w:marBottom w:val="0"/>
      <w:divBdr>
        <w:top w:val="none" w:sz="0" w:space="0" w:color="auto"/>
        <w:left w:val="none" w:sz="0" w:space="0" w:color="auto"/>
        <w:bottom w:val="none" w:sz="0" w:space="0" w:color="auto"/>
        <w:right w:val="none" w:sz="0" w:space="0" w:color="auto"/>
      </w:divBdr>
    </w:div>
    <w:div w:id="339085124">
      <w:bodyDiv w:val="1"/>
      <w:marLeft w:val="0"/>
      <w:marRight w:val="0"/>
      <w:marTop w:val="0"/>
      <w:marBottom w:val="0"/>
      <w:divBdr>
        <w:top w:val="none" w:sz="0" w:space="0" w:color="auto"/>
        <w:left w:val="none" w:sz="0" w:space="0" w:color="auto"/>
        <w:bottom w:val="none" w:sz="0" w:space="0" w:color="auto"/>
        <w:right w:val="none" w:sz="0" w:space="0" w:color="auto"/>
      </w:divBdr>
    </w:div>
    <w:div w:id="374432542">
      <w:bodyDiv w:val="1"/>
      <w:marLeft w:val="0"/>
      <w:marRight w:val="0"/>
      <w:marTop w:val="0"/>
      <w:marBottom w:val="0"/>
      <w:divBdr>
        <w:top w:val="none" w:sz="0" w:space="0" w:color="auto"/>
        <w:left w:val="none" w:sz="0" w:space="0" w:color="auto"/>
        <w:bottom w:val="none" w:sz="0" w:space="0" w:color="auto"/>
        <w:right w:val="none" w:sz="0" w:space="0" w:color="auto"/>
      </w:divBdr>
      <w:divsChild>
        <w:div w:id="1882667010">
          <w:marLeft w:val="0"/>
          <w:marRight w:val="0"/>
          <w:marTop w:val="0"/>
          <w:marBottom w:val="0"/>
          <w:divBdr>
            <w:top w:val="none" w:sz="0" w:space="0" w:color="auto"/>
            <w:left w:val="none" w:sz="0" w:space="0" w:color="auto"/>
            <w:bottom w:val="none" w:sz="0" w:space="0" w:color="auto"/>
            <w:right w:val="none" w:sz="0" w:space="0" w:color="auto"/>
          </w:divBdr>
        </w:div>
        <w:div w:id="1976333890">
          <w:marLeft w:val="0"/>
          <w:marRight w:val="0"/>
          <w:marTop w:val="0"/>
          <w:marBottom w:val="0"/>
          <w:divBdr>
            <w:top w:val="none" w:sz="0" w:space="0" w:color="auto"/>
            <w:left w:val="none" w:sz="0" w:space="0" w:color="auto"/>
            <w:bottom w:val="none" w:sz="0" w:space="0" w:color="auto"/>
            <w:right w:val="none" w:sz="0" w:space="0" w:color="auto"/>
          </w:divBdr>
        </w:div>
        <w:div w:id="2060662020">
          <w:marLeft w:val="0"/>
          <w:marRight w:val="0"/>
          <w:marTop w:val="0"/>
          <w:marBottom w:val="0"/>
          <w:divBdr>
            <w:top w:val="none" w:sz="0" w:space="0" w:color="auto"/>
            <w:left w:val="none" w:sz="0" w:space="0" w:color="auto"/>
            <w:bottom w:val="none" w:sz="0" w:space="0" w:color="auto"/>
            <w:right w:val="none" w:sz="0" w:space="0" w:color="auto"/>
          </w:divBdr>
        </w:div>
      </w:divsChild>
    </w:div>
    <w:div w:id="374624937">
      <w:bodyDiv w:val="1"/>
      <w:marLeft w:val="0"/>
      <w:marRight w:val="0"/>
      <w:marTop w:val="0"/>
      <w:marBottom w:val="0"/>
      <w:divBdr>
        <w:top w:val="none" w:sz="0" w:space="0" w:color="auto"/>
        <w:left w:val="none" w:sz="0" w:space="0" w:color="auto"/>
        <w:bottom w:val="none" w:sz="0" w:space="0" w:color="auto"/>
        <w:right w:val="none" w:sz="0" w:space="0" w:color="auto"/>
      </w:divBdr>
    </w:div>
    <w:div w:id="389616762">
      <w:bodyDiv w:val="1"/>
      <w:marLeft w:val="0"/>
      <w:marRight w:val="0"/>
      <w:marTop w:val="0"/>
      <w:marBottom w:val="0"/>
      <w:divBdr>
        <w:top w:val="none" w:sz="0" w:space="0" w:color="auto"/>
        <w:left w:val="none" w:sz="0" w:space="0" w:color="auto"/>
        <w:bottom w:val="none" w:sz="0" w:space="0" w:color="auto"/>
        <w:right w:val="none" w:sz="0" w:space="0" w:color="auto"/>
      </w:divBdr>
    </w:div>
    <w:div w:id="395055330">
      <w:bodyDiv w:val="1"/>
      <w:marLeft w:val="0"/>
      <w:marRight w:val="0"/>
      <w:marTop w:val="0"/>
      <w:marBottom w:val="0"/>
      <w:divBdr>
        <w:top w:val="none" w:sz="0" w:space="0" w:color="auto"/>
        <w:left w:val="none" w:sz="0" w:space="0" w:color="auto"/>
        <w:bottom w:val="none" w:sz="0" w:space="0" w:color="auto"/>
        <w:right w:val="none" w:sz="0" w:space="0" w:color="auto"/>
      </w:divBdr>
    </w:div>
    <w:div w:id="409928165">
      <w:bodyDiv w:val="1"/>
      <w:marLeft w:val="0"/>
      <w:marRight w:val="0"/>
      <w:marTop w:val="0"/>
      <w:marBottom w:val="0"/>
      <w:divBdr>
        <w:top w:val="none" w:sz="0" w:space="0" w:color="auto"/>
        <w:left w:val="none" w:sz="0" w:space="0" w:color="auto"/>
        <w:bottom w:val="none" w:sz="0" w:space="0" w:color="auto"/>
        <w:right w:val="none" w:sz="0" w:space="0" w:color="auto"/>
      </w:divBdr>
    </w:div>
    <w:div w:id="474372510">
      <w:bodyDiv w:val="1"/>
      <w:marLeft w:val="0"/>
      <w:marRight w:val="0"/>
      <w:marTop w:val="0"/>
      <w:marBottom w:val="0"/>
      <w:divBdr>
        <w:top w:val="none" w:sz="0" w:space="0" w:color="auto"/>
        <w:left w:val="none" w:sz="0" w:space="0" w:color="auto"/>
        <w:bottom w:val="none" w:sz="0" w:space="0" w:color="auto"/>
        <w:right w:val="none" w:sz="0" w:space="0" w:color="auto"/>
      </w:divBdr>
    </w:div>
    <w:div w:id="486440200">
      <w:bodyDiv w:val="1"/>
      <w:marLeft w:val="0"/>
      <w:marRight w:val="0"/>
      <w:marTop w:val="0"/>
      <w:marBottom w:val="0"/>
      <w:divBdr>
        <w:top w:val="none" w:sz="0" w:space="0" w:color="auto"/>
        <w:left w:val="none" w:sz="0" w:space="0" w:color="auto"/>
        <w:bottom w:val="none" w:sz="0" w:space="0" w:color="auto"/>
        <w:right w:val="none" w:sz="0" w:space="0" w:color="auto"/>
      </w:divBdr>
    </w:div>
    <w:div w:id="507333759">
      <w:bodyDiv w:val="1"/>
      <w:marLeft w:val="0"/>
      <w:marRight w:val="0"/>
      <w:marTop w:val="0"/>
      <w:marBottom w:val="0"/>
      <w:divBdr>
        <w:top w:val="none" w:sz="0" w:space="0" w:color="auto"/>
        <w:left w:val="none" w:sz="0" w:space="0" w:color="auto"/>
        <w:bottom w:val="none" w:sz="0" w:space="0" w:color="auto"/>
        <w:right w:val="none" w:sz="0" w:space="0" w:color="auto"/>
      </w:divBdr>
    </w:div>
    <w:div w:id="511918519">
      <w:bodyDiv w:val="1"/>
      <w:marLeft w:val="0"/>
      <w:marRight w:val="0"/>
      <w:marTop w:val="0"/>
      <w:marBottom w:val="0"/>
      <w:divBdr>
        <w:top w:val="none" w:sz="0" w:space="0" w:color="auto"/>
        <w:left w:val="none" w:sz="0" w:space="0" w:color="auto"/>
        <w:bottom w:val="none" w:sz="0" w:space="0" w:color="auto"/>
        <w:right w:val="none" w:sz="0" w:space="0" w:color="auto"/>
      </w:divBdr>
    </w:div>
    <w:div w:id="537856100">
      <w:bodyDiv w:val="1"/>
      <w:marLeft w:val="0"/>
      <w:marRight w:val="0"/>
      <w:marTop w:val="0"/>
      <w:marBottom w:val="0"/>
      <w:divBdr>
        <w:top w:val="none" w:sz="0" w:space="0" w:color="auto"/>
        <w:left w:val="none" w:sz="0" w:space="0" w:color="auto"/>
        <w:bottom w:val="none" w:sz="0" w:space="0" w:color="auto"/>
        <w:right w:val="none" w:sz="0" w:space="0" w:color="auto"/>
      </w:divBdr>
    </w:div>
    <w:div w:id="575290421">
      <w:bodyDiv w:val="1"/>
      <w:marLeft w:val="0"/>
      <w:marRight w:val="0"/>
      <w:marTop w:val="0"/>
      <w:marBottom w:val="0"/>
      <w:divBdr>
        <w:top w:val="none" w:sz="0" w:space="0" w:color="auto"/>
        <w:left w:val="none" w:sz="0" w:space="0" w:color="auto"/>
        <w:bottom w:val="none" w:sz="0" w:space="0" w:color="auto"/>
        <w:right w:val="none" w:sz="0" w:space="0" w:color="auto"/>
      </w:divBdr>
    </w:div>
    <w:div w:id="575482060">
      <w:bodyDiv w:val="1"/>
      <w:marLeft w:val="0"/>
      <w:marRight w:val="0"/>
      <w:marTop w:val="0"/>
      <w:marBottom w:val="0"/>
      <w:divBdr>
        <w:top w:val="none" w:sz="0" w:space="0" w:color="auto"/>
        <w:left w:val="none" w:sz="0" w:space="0" w:color="auto"/>
        <w:bottom w:val="none" w:sz="0" w:space="0" w:color="auto"/>
        <w:right w:val="none" w:sz="0" w:space="0" w:color="auto"/>
      </w:divBdr>
    </w:div>
    <w:div w:id="586886511">
      <w:bodyDiv w:val="1"/>
      <w:marLeft w:val="0"/>
      <w:marRight w:val="0"/>
      <w:marTop w:val="0"/>
      <w:marBottom w:val="0"/>
      <w:divBdr>
        <w:top w:val="none" w:sz="0" w:space="0" w:color="auto"/>
        <w:left w:val="none" w:sz="0" w:space="0" w:color="auto"/>
        <w:bottom w:val="none" w:sz="0" w:space="0" w:color="auto"/>
        <w:right w:val="none" w:sz="0" w:space="0" w:color="auto"/>
      </w:divBdr>
    </w:div>
    <w:div w:id="618533161">
      <w:bodyDiv w:val="1"/>
      <w:marLeft w:val="0"/>
      <w:marRight w:val="0"/>
      <w:marTop w:val="0"/>
      <w:marBottom w:val="0"/>
      <w:divBdr>
        <w:top w:val="none" w:sz="0" w:space="0" w:color="auto"/>
        <w:left w:val="none" w:sz="0" w:space="0" w:color="auto"/>
        <w:bottom w:val="none" w:sz="0" w:space="0" w:color="auto"/>
        <w:right w:val="none" w:sz="0" w:space="0" w:color="auto"/>
      </w:divBdr>
    </w:div>
    <w:div w:id="658537870">
      <w:bodyDiv w:val="1"/>
      <w:marLeft w:val="0"/>
      <w:marRight w:val="0"/>
      <w:marTop w:val="0"/>
      <w:marBottom w:val="0"/>
      <w:divBdr>
        <w:top w:val="none" w:sz="0" w:space="0" w:color="auto"/>
        <w:left w:val="none" w:sz="0" w:space="0" w:color="auto"/>
        <w:bottom w:val="none" w:sz="0" w:space="0" w:color="auto"/>
        <w:right w:val="none" w:sz="0" w:space="0" w:color="auto"/>
      </w:divBdr>
    </w:div>
    <w:div w:id="675497700">
      <w:bodyDiv w:val="1"/>
      <w:marLeft w:val="0"/>
      <w:marRight w:val="0"/>
      <w:marTop w:val="0"/>
      <w:marBottom w:val="0"/>
      <w:divBdr>
        <w:top w:val="none" w:sz="0" w:space="0" w:color="auto"/>
        <w:left w:val="none" w:sz="0" w:space="0" w:color="auto"/>
        <w:bottom w:val="none" w:sz="0" w:space="0" w:color="auto"/>
        <w:right w:val="none" w:sz="0" w:space="0" w:color="auto"/>
      </w:divBdr>
    </w:div>
    <w:div w:id="713433148">
      <w:bodyDiv w:val="1"/>
      <w:marLeft w:val="0"/>
      <w:marRight w:val="0"/>
      <w:marTop w:val="0"/>
      <w:marBottom w:val="0"/>
      <w:divBdr>
        <w:top w:val="none" w:sz="0" w:space="0" w:color="auto"/>
        <w:left w:val="none" w:sz="0" w:space="0" w:color="auto"/>
        <w:bottom w:val="none" w:sz="0" w:space="0" w:color="auto"/>
        <w:right w:val="none" w:sz="0" w:space="0" w:color="auto"/>
      </w:divBdr>
    </w:div>
    <w:div w:id="720327505">
      <w:bodyDiv w:val="1"/>
      <w:marLeft w:val="0"/>
      <w:marRight w:val="0"/>
      <w:marTop w:val="0"/>
      <w:marBottom w:val="0"/>
      <w:divBdr>
        <w:top w:val="none" w:sz="0" w:space="0" w:color="auto"/>
        <w:left w:val="none" w:sz="0" w:space="0" w:color="auto"/>
        <w:bottom w:val="none" w:sz="0" w:space="0" w:color="auto"/>
        <w:right w:val="none" w:sz="0" w:space="0" w:color="auto"/>
      </w:divBdr>
    </w:div>
    <w:div w:id="735279167">
      <w:bodyDiv w:val="1"/>
      <w:marLeft w:val="0"/>
      <w:marRight w:val="0"/>
      <w:marTop w:val="0"/>
      <w:marBottom w:val="0"/>
      <w:divBdr>
        <w:top w:val="none" w:sz="0" w:space="0" w:color="auto"/>
        <w:left w:val="none" w:sz="0" w:space="0" w:color="auto"/>
        <w:bottom w:val="none" w:sz="0" w:space="0" w:color="auto"/>
        <w:right w:val="none" w:sz="0" w:space="0" w:color="auto"/>
      </w:divBdr>
    </w:div>
    <w:div w:id="750271922">
      <w:bodyDiv w:val="1"/>
      <w:marLeft w:val="0"/>
      <w:marRight w:val="0"/>
      <w:marTop w:val="0"/>
      <w:marBottom w:val="0"/>
      <w:divBdr>
        <w:top w:val="none" w:sz="0" w:space="0" w:color="auto"/>
        <w:left w:val="none" w:sz="0" w:space="0" w:color="auto"/>
        <w:bottom w:val="none" w:sz="0" w:space="0" w:color="auto"/>
        <w:right w:val="none" w:sz="0" w:space="0" w:color="auto"/>
      </w:divBdr>
    </w:div>
    <w:div w:id="764306506">
      <w:bodyDiv w:val="1"/>
      <w:marLeft w:val="0"/>
      <w:marRight w:val="0"/>
      <w:marTop w:val="0"/>
      <w:marBottom w:val="0"/>
      <w:divBdr>
        <w:top w:val="none" w:sz="0" w:space="0" w:color="auto"/>
        <w:left w:val="none" w:sz="0" w:space="0" w:color="auto"/>
        <w:bottom w:val="none" w:sz="0" w:space="0" w:color="auto"/>
        <w:right w:val="none" w:sz="0" w:space="0" w:color="auto"/>
      </w:divBdr>
    </w:div>
    <w:div w:id="790713120">
      <w:bodyDiv w:val="1"/>
      <w:marLeft w:val="0"/>
      <w:marRight w:val="0"/>
      <w:marTop w:val="0"/>
      <w:marBottom w:val="0"/>
      <w:divBdr>
        <w:top w:val="none" w:sz="0" w:space="0" w:color="auto"/>
        <w:left w:val="none" w:sz="0" w:space="0" w:color="auto"/>
        <w:bottom w:val="none" w:sz="0" w:space="0" w:color="auto"/>
        <w:right w:val="none" w:sz="0" w:space="0" w:color="auto"/>
      </w:divBdr>
      <w:divsChild>
        <w:div w:id="92289970">
          <w:marLeft w:val="0"/>
          <w:marRight w:val="0"/>
          <w:marTop w:val="0"/>
          <w:marBottom w:val="0"/>
          <w:divBdr>
            <w:top w:val="none" w:sz="0" w:space="0" w:color="auto"/>
            <w:left w:val="none" w:sz="0" w:space="0" w:color="auto"/>
            <w:bottom w:val="none" w:sz="0" w:space="0" w:color="auto"/>
            <w:right w:val="none" w:sz="0" w:space="0" w:color="auto"/>
          </w:divBdr>
        </w:div>
        <w:div w:id="161507339">
          <w:marLeft w:val="0"/>
          <w:marRight w:val="0"/>
          <w:marTop w:val="0"/>
          <w:marBottom w:val="0"/>
          <w:divBdr>
            <w:top w:val="none" w:sz="0" w:space="0" w:color="auto"/>
            <w:left w:val="none" w:sz="0" w:space="0" w:color="auto"/>
            <w:bottom w:val="none" w:sz="0" w:space="0" w:color="auto"/>
            <w:right w:val="none" w:sz="0" w:space="0" w:color="auto"/>
          </w:divBdr>
        </w:div>
        <w:div w:id="470368714">
          <w:marLeft w:val="0"/>
          <w:marRight w:val="0"/>
          <w:marTop w:val="0"/>
          <w:marBottom w:val="0"/>
          <w:divBdr>
            <w:top w:val="none" w:sz="0" w:space="0" w:color="auto"/>
            <w:left w:val="none" w:sz="0" w:space="0" w:color="auto"/>
            <w:bottom w:val="none" w:sz="0" w:space="0" w:color="auto"/>
            <w:right w:val="none" w:sz="0" w:space="0" w:color="auto"/>
          </w:divBdr>
        </w:div>
        <w:div w:id="805587372">
          <w:marLeft w:val="0"/>
          <w:marRight w:val="0"/>
          <w:marTop w:val="0"/>
          <w:marBottom w:val="0"/>
          <w:divBdr>
            <w:top w:val="none" w:sz="0" w:space="0" w:color="auto"/>
            <w:left w:val="none" w:sz="0" w:space="0" w:color="auto"/>
            <w:bottom w:val="none" w:sz="0" w:space="0" w:color="auto"/>
            <w:right w:val="none" w:sz="0" w:space="0" w:color="auto"/>
          </w:divBdr>
        </w:div>
        <w:div w:id="1870803211">
          <w:marLeft w:val="0"/>
          <w:marRight w:val="0"/>
          <w:marTop w:val="0"/>
          <w:marBottom w:val="0"/>
          <w:divBdr>
            <w:top w:val="none" w:sz="0" w:space="0" w:color="auto"/>
            <w:left w:val="none" w:sz="0" w:space="0" w:color="auto"/>
            <w:bottom w:val="none" w:sz="0" w:space="0" w:color="auto"/>
            <w:right w:val="none" w:sz="0" w:space="0" w:color="auto"/>
          </w:divBdr>
        </w:div>
        <w:div w:id="1895653868">
          <w:marLeft w:val="0"/>
          <w:marRight w:val="0"/>
          <w:marTop w:val="0"/>
          <w:marBottom w:val="0"/>
          <w:divBdr>
            <w:top w:val="none" w:sz="0" w:space="0" w:color="auto"/>
            <w:left w:val="none" w:sz="0" w:space="0" w:color="auto"/>
            <w:bottom w:val="none" w:sz="0" w:space="0" w:color="auto"/>
            <w:right w:val="none" w:sz="0" w:space="0" w:color="auto"/>
          </w:divBdr>
        </w:div>
      </w:divsChild>
    </w:div>
    <w:div w:id="806509031">
      <w:bodyDiv w:val="1"/>
      <w:marLeft w:val="0"/>
      <w:marRight w:val="0"/>
      <w:marTop w:val="0"/>
      <w:marBottom w:val="0"/>
      <w:divBdr>
        <w:top w:val="none" w:sz="0" w:space="0" w:color="auto"/>
        <w:left w:val="none" w:sz="0" w:space="0" w:color="auto"/>
        <w:bottom w:val="none" w:sz="0" w:space="0" w:color="auto"/>
        <w:right w:val="none" w:sz="0" w:space="0" w:color="auto"/>
      </w:divBdr>
    </w:div>
    <w:div w:id="827944326">
      <w:bodyDiv w:val="1"/>
      <w:marLeft w:val="0"/>
      <w:marRight w:val="0"/>
      <w:marTop w:val="0"/>
      <w:marBottom w:val="0"/>
      <w:divBdr>
        <w:top w:val="none" w:sz="0" w:space="0" w:color="auto"/>
        <w:left w:val="none" w:sz="0" w:space="0" w:color="auto"/>
        <w:bottom w:val="none" w:sz="0" w:space="0" w:color="auto"/>
        <w:right w:val="none" w:sz="0" w:space="0" w:color="auto"/>
      </w:divBdr>
    </w:div>
    <w:div w:id="833640985">
      <w:bodyDiv w:val="1"/>
      <w:marLeft w:val="0"/>
      <w:marRight w:val="0"/>
      <w:marTop w:val="0"/>
      <w:marBottom w:val="0"/>
      <w:divBdr>
        <w:top w:val="none" w:sz="0" w:space="0" w:color="auto"/>
        <w:left w:val="none" w:sz="0" w:space="0" w:color="auto"/>
        <w:bottom w:val="none" w:sz="0" w:space="0" w:color="auto"/>
        <w:right w:val="none" w:sz="0" w:space="0" w:color="auto"/>
      </w:divBdr>
    </w:div>
    <w:div w:id="840899070">
      <w:bodyDiv w:val="1"/>
      <w:marLeft w:val="0"/>
      <w:marRight w:val="0"/>
      <w:marTop w:val="0"/>
      <w:marBottom w:val="0"/>
      <w:divBdr>
        <w:top w:val="none" w:sz="0" w:space="0" w:color="auto"/>
        <w:left w:val="none" w:sz="0" w:space="0" w:color="auto"/>
        <w:bottom w:val="none" w:sz="0" w:space="0" w:color="auto"/>
        <w:right w:val="none" w:sz="0" w:space="0" w:color="auto"/>
      </w:divBdr>
    </w:div>
    <w:div w:id="849367276">
      <w:bodyDiv w:val="1"/>
      <w:marLeft w:val="0"/>
      <w:marRight w:val="0"/>
      <w:marTop w:val="0"/>
      <w:marBottom w:val="0"/>
      <w:divBdr>
        <w:top w:val="none" w:sz="0" w:space="0" w:color="auto"/>
        <w:left w:val="none" w:sz="0" w:space="0" w:color="auto"/>
        <w:bottom w:val="none" w:sz="0" w:space="0" w:color="auto"/>
        <w:right w:val="none" w:sz="0" w:space="0" w:color="auto"/>
      </w:divBdr>
    </w:div>
    <w:div w:id="862087906">
      <w:bodyDiv w:val="1"/>
      <w:marLeft w:val="0"/>
      <w:marRight w:val="0"/>
      <w:marTop w:val="0"/>
      <w:marBottom w:val="0"/>
      <w:divBdr>
        <w:top w:val="none" w:sz="0" w:space="0" w:color="auto"/>
        <w:left w:val="none" w:sz="0" w:space="0" w:color="auto"/>
        <w:bottom w:val="none" w:sz="0" w:space="0" w:color="auto"/>
        <w:right w:val="none" w:sz="0" w:space="0" w:color="auto"/>
      </w:divBdr>
    </w:div>
    <w:div w:id="901476913">
      <w:bodyDiv w:val="1"/>
      <w:marLeft w:val="0"/>
      <w:marRight w:val="0"/>
      <w:marTop w:val="0"/>
      <w:marBottom w:val="0"/>
      <w:divBdr>
        <w:top w:val="none" w:sz="0" w:space="0" w:color="auto"/>
        <w:left w:val="none" w:sz="0" w:space="0" w:color="auto"/>
        <w:bottom w:val="none" w:sz="0" w:space="0" w:color="auto"/>
        <w:right w:val="none" w:sz="0" w:space="0" w:color="auto"/>
      </w:divBdr>
    </w:div>
    <w:div w:id="914822648">
      <w:bodyDiv w:val="1"/>
      <w:marLeft w:val="0"/>
      <w:marRight w:val="0"/>
      <w:marTop w:val="0"/>
      <w:marBottom w:val="0"/>
      <w:divBdr>
        <w:top w:val="none" w:sz="0" w:space="0" w:color="auto"/>
        <w:left w:val="none" w:sz="0" w:space="0" w:color="auto"/>
        <w:bottom w:val="none" w:sz="0" w:space="0" w:color="auto"/>
        <w:right w:val="none" w:sz="0" w:space="0" w:color="auto"/>
      </w:divBdr>
    </w:div>
    <w:div w:id="924606774">
      <w:bodyDiv w:val="1"/>
      <w:marLeft w:val="0"/>
      <w:marRight w:val="0"/>
      <w:marTop w:val="0"/>
      <w:marBottom w:val="0"/>
      <w:divBdr>
        <w:top w:val="none" w:sz="0" w:space="0" w:color="auto"/>
        <w:left w:val="none" w:sz="0" w:space="0" w:color="auto"/>
        <w:bottom w:val="none" w:sz="0" w:space="0" w:color="auto"/>
        <w:right w:val="none" w:sz="0" w:space="0" w:color="auto"/>
      </w:divBdr>
    </w:div>
    <w:div w:id="939918655">
      <w:bodyDiv w:val="1"/>
      <w:marLeft w:val="0"/>
      <w:marRight w:val="0"/>
      <w:marTop w:val="0"/>
      <w:marBottom w:val="0"/>
      <w:divBdr>
        <w:top w:val="none" w:sz="0" w:space="0" w:color="auto"/>
        <w:left w:val="none" w:sz="0" w:space="0" w:color="auto"/>
        <w:bottom w:val="none" w:sz="0" w:space="0" w:color="auto"/>
        <w:right w:val="none" w:sz="0" w:space="0" w:color="auto"/>
      </w:divBdr>
    </w:div>
    <w:div w:id="981082740">
      <w:bodyDiv w:val="1"/>
      <w:marLeft w:val="0"/>
      <w:marRight w:val="0"/>
      <w:marTop w:val="0"/>
      <w:marBottom w:val="0"/>
      <w:divBdr>
        <w:top w:val="none" w:sz="0" w:space="0" w:color="auto"/>
        <w:left w:val="none" w:sz="0" w:space="0" w:color="auto"/>
        <w:bottom w:val="none" w:sz="0" w:space="0" w:color="auto"/>
        <w:right w:val="none" w:sz="0" w:space="0" w:color="auto"/>
      </w:divBdr>
    </w:div>
    <w:div w:id="988558192">
      <w:bodyDiv w:val="1"/>
      <w:marLeft w:val="0"/>
      <w:marRight w:val="0"/>
      <w:marTop w:val="0"/>
      <w:marBottom w:val="0"/>
      <w:divBdr>
        <w:top w:val="none" w:sz="0" w:space="0" w:color="auto"/>
        <w:left w:val="none" w:sz="0" w:space="0" w:color="auto"/>
        <w:bottom w:val="none" w:sz="0" w:space="0" w:color="auto"/>
        <w:right w:val="none" w:sz="0" w:space="0" w:color="auto"/>
      </w:divBdr>
    </w:div>
    <w:div w:id="990249826">
      <w:bodyDiv w:val="1"/>
      <w:marLeft w:val="0"/>
      <w:marRight w:val="0"/>
      <w:marTop w:val="0"/>
      <w:marBottom w:val="0"/>
      <w:divBdr>
        <w:top w:val="none" w:sz="0" w:space="0" w:color="auto"/>
        <w:left w:val="none" w:sz="0" w:space="0" w:color="auto"/>
        <w:bottom w:val="none" w:sz="0" w:space="0" w:color="auto"/>
        <w:right w:val="none" w:sz="0" w:space="0" w:color="auto"/>
      </w:divBdr>
    </w:div>
    <w:div w:id="1107306839">
      <w:bodyDiv w:val="1"/>
      <w:marLeft w:val="0"/>
      <w:marRight w:val="0"/>
      <w:marTop w:val="0"/>
      <w:marBottom w:val="0"/>
      <w:divBdr>
        <w:top w:val="none" w:sz="0" w:space="0" w:color="auto"/>
        <w:left w:val="none" w:sz="0" w:space="0" w:color="auto"/>
        <w:bottom w:val="none" w:sz="0" w:space="0" w:color="auto"/>
        <w:right w:val="none" w:sz="0" w:space="0" w:color="auto"/>
      </w:divBdr>
    </w:div>
    <w:div w:id="1166748083">
      <w:bodyDiv w:val="1"/>
      <w:marLeft w:val="0"/>
      <w:marRight w:val="0"/>
      <w:marTop w:val="0"/>
      <w:marBottom w:val="0"/>
      <w:divBdr>
        <w:top w:val="none" w:sz="0" w:space="0" w:color="auto"/>
        <w:left w:val="none" w:sz="0" w:space="0" w:color="auto"/>
        <w:bottom w:val="none" w:sz="0" w:space="0" w:color="auto"/>
        <w:right w:val="none" w:sz="0" w:space="0" w:color="auto"/>
      </w:divBdr>
    </w:div>
    <w:div w:id="1169177197">
      <w:bodyDiv w:val="1"/>
      <w:marLeft w:val="0"/>
      <w:marRight w:val="0"/>
      <w:marTop w:val="0"/>
      <w:marBottom w:val="0"/>
      <w:divBdr>
        <w:top w:val="none" w:sz="0" w:space="0" w:color="auto"/>
        <w:left w:val="none" w:sz="0" w:space="0" w:color="auto"/>
        <w:bottom w:val="none" w:sz="0" w:space="0" w:color="auto"/>
        <w:right w:val="none" w:sz="0" w:space="0" w:color="auto"/>
      </w:divBdr>
    </w:div>
    <w:div w:id="1238978085">
      <w:bodyDiv w:val="1"/>
      <w:marLeft w:val="0"/>
      <w:marRight w:val="0"/>
      <w:marTop w:val="0"/>
      <w:marBottom w:val="0"/>
      <w:divBdr>
        <w:top w:val="none" w:sz="0" w:space="0" w:color="auto"/>
        <w:left w:val="none" w:sz="0" w:space="0" w:color="auto"/>
        <w:bottom w:val="none" w:sz="0" w:space="0" w:color="auto"/>
        <w:right w:val="none" w:sz="0" w:space="0" w:color="auto"/>
      </w:divBdr>
    </w:div>
    <w:div w:id="1267543423">
      <w:bodyDiv w:val="1"/>
      <w:marLeft w:val="0"/>
      <w:marRight w:val="0"/>
      <w:marTop w:val="0"/>
      <w:marBottom w:val="0"/>
      <w:divBdr>
        <w:top w:val="none" w:sz="0" w:space="0" w:color="auto"/>
        <w:left w:val="none" w:sz="0" w:space="0" w:color="auto"/>
        <w:bottom w:val="none" w:sz="0" w:space="0" w:color="auto"/>
        <w:right w:val="none" w:sz="0" w:space="0" w:color="auto"/>
      </w:divBdr>
    </w:div>
    <w:div w:id="1310474006">
      <w:bodyDiv w:val="1"/>
      <w:marLeft w:val="0"/>
      <w:marRight w:val="0"/>
      <w:marTop w:val="0"/>
      <w:marBottom w:val="0"/>
      <w:divBdr>
        <w:top w:val="none" w:sz="0" w:space="0" w:color="auto"/>
        <w:left w:val="none" w:sz="0" w:space="0" w:color="auto"/>
        <w:bottom w:val="none" w:sz="0" w:space="0" w:color="auto"/>
        <w:right w:val="none" w:sz="0" w:space="0" w:color="auto"/>
      </w:divBdr>
    </w:div>
    <w:div w:id="1370106178">
      <w:bodyDiv w:val="1"/>
      <w:marLeft w:val="0"/>
      <w:marRight w:val="0"/>
      <w:marTop w:val="0"/>
      <w:marBottom w:val="0"/>
      <w:divBdr>
        <w:top w:val="none" w:sz="0" w:space="0" w:color="auto"/>
        <w:left w:val="none" w:sz="0" w:space="0" w:color="auto"/>
        <w:bottom w:val="none" w:sz="0" w:space="0" w:color="auto"/>
        <w:right w:val="none" w:sz="0" w:space="0" w:color="auto"/>
      </w:divBdr>
    </w:div>
    <w:div w:id="1379354247">
      <w:bodyDiv w:val="1"/>
      <w:marLeft w:val="0"/>
      <w:marRight w:val="0"/>
      <w:marTop w:val="0"/>
      <w:marBottom w:val="0"/>
      <w:divBdr>
        <w:top w:val="none" w:sz="0" w:space="0" w:color="auto"/>
        <w:left w:val="none" w:sz="0" w:space="0" w:color="auto"/>
        <w:bottom w:val="none" w:sz="0" w:space="0" w:color="auto"/>
        <w:right w:val="none" w:sz="0" w:space="0" w:color="auto"/>
      </w:divBdr>
      <w:divsChild>
        <w:div w:id="2096389662">
          <w:marLeft w:val="0"/>
          <w:marRight w:val="0"/>
          <w:marTop w:val="0"/>
          <w:marBottom w:val="0"/>
          <w:divBdr>
            <w:top w:val="none" w:sz="0" w:space="0" w:color="auto"/>
            <w:left w:val="none" w:sz="0" w:space="0" w:color="auto"/>
            <w:bottom w:val="none" w:sz="0" w:space="0" w:color="auto"/>
            <w:right w:val="none" w:sz="0" w:space="0" w:color="auto"/>
          </w:divBdr>
          <w:divsChild>
            <w:div w:id="922757640">
              <w:marLeft w:val="0"/>
              <w:marRight w:val="0"/>
              <w:marTop w:val="0"/>
              <w:marBottom w:val="0"/>
              <w:divBdr>
                <w:top w:val="none" w:sz="0" w:space="0" w:color="auto"/>
                <w:left w:val="none" w:sz="0" w:space="0" w:color="auto"/>
                <w:bottom w:val="none" w:sz="0" w:space="0" w:color="auto"/>
                <w:right w:val="none" w:sz="0" w:space="0" w:color="auto"/>
              </w:divBdr>
              <w:divsChild>
                <w:div w:id="16982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23828">
      <w:bodyDiv w:val="1"/>
      <w:marLeft w:val="0"/>
      <w:marRight w:val="0"/>
      <w:marTop w:val="0"/>
      <w:marBottom w:val="0"/>
      <w:divBdr>
        <w:top w:val="none" w:sz="0" w:space="0" w:color="auto"/>
        <w:left w:val="none" w:sz="0" w:space="0" w:color="auto"/>
        <w:bottom w:val="none" w:sz="0" w:space="0" w:color="auto"/>
        <w:right w:val="none" w:sz="0" w:space="0" w:color="auto"/>
      </w:divBdr>
    </w:div>
    <w:div w:id="1450006834">
      <w:bodyDiv w:val="1"/>
      <w:marLeft w:val="0"/>
      <w:marRight w:val="0"/>
      <w:marTop w:val="0"/>
      <w:marBottom w:val="0"/>
      <w:divBdr>
        <w:top w:val="none" w:sz="0" w:space="0" w:color="auto"/>
        <w:left w:val="none" w:sz="0" w:space="0" w:color="auto"/>
        <w:bottom w:val="none" w:sz="0" w:space="0" w:color="auto"/>
        <w:right w:val="none" w:sz="0" w:space="0" w:color="auto"/>
      </w:divBdr>
    </w:div>
    <w:div w:id="1457913966">
      <w:bodyDiv w:val="1"/>
      <w:marLeft w:val="0"/>
      <w:marRight w:val="0"/>
      <w:marTop w:val="0"/>
      <w:marBottom w:val="0"/>
      <w:divBdr>
        <w:top w:val="none" w:sz="0" w:space="0" w:color="auto"/>
        <w:left w:val="none" w:sz="0" w:space="0" w:color="auto"/>
        <w:bottom w:val="none" w:sz="0" w:space="0" w:color="auto"/>
        <w:right w:val="none" w:sz="0" w:space="0" w:color="auto"/>
      </w:divBdr>
    </w:div>
    <w:div w:id="1475371440">
      <w:bodyDiv w:val="1"/>
      <w:marLeft w:val="0"/>
      <w:marRight w:val="0"/>
      <w:marTop w:val="0"/>
      <w:marBottom w:val="0"/>
      <w:divBdr>
        <w:top w:val="none" w:sz="0" w:space="0" w:color="auto"/>
        <w:left w:val="none" w:sz="0" w:space="0" w:color="auto"/>
        <w:bottom w:val="none" w:sz="0" w:space="0" w:color="auto"/>
        <w:right w:val="none" w:sz="0" w:space="0" w:color="auto"/>
      </w:divBdr>
    </w:div>
    <w:div w:id="1480223485">
      <w:bodyDiv w:val="1"/>
      <w:marLeft w:val="0"/>
      <w:marRight w:val="0"/>
      <w:marTop w:val="0"/>
      <w:marBottom w:val="0"/>
      <w:divBdr>
        <w:top w:val="none" w:sz="0" w:space="0" w:color="auto"/>
        <w:left w:val="none" w:sz="0" w:space="0" w:color="auto"/>
        <w:bottom w:val="none" w:sz="0" w:space="0" w:color="auto"/>
        <w:right w:val="none" w:sz="0" w:space="0" w:color="auto"/>
      </w:divBdr>
      <w:divsChild>
        <w:div w:id="3830087">
          <w:marLeft w:val="0"/>
          <w:marRight w:val="0"/>
          <w:marTop w:val="0"/>
          <w:marBottom w:val="0"/>
          <w:divBdr>
            <w:top w:val="none" w:sz="0" w:space="0" w:color="auto"/>
            <w:left w:val="none" w:sz="0" w:space="0" w:color="auto"/>
            <w:bottom w:val="none" w:sz="0" w:space="0" w:color="auto"/>
            <w:right w:val="none" w:sz="0" w:space="0" w:color="auto"/>
          </w:divBdr>
          <w:divsChild>
            <w:div w:id="1958826053">
              <w:marLeft w:val="0"/>
              <w:marRight w:val="0"/>
              <w:marTop w:val="0"/>
              <w:marBottom w:val="0"/>
              <w:divBdr>
                <w:top w:val="none" w:sz="0" w:space="0" w:color="auto"/>
                <w:left w:val="none" w:sz="0" w:space="0" w:color="auto"/>
                <w:bottom w:val="none" w:sz="0" w:space="0" w:color="auto"/>
                <w:right w:val="none" w:sz="0" w:space="0" w:color="auto"/>
              </w:divBdr>
              <w:divsChild>
                <w:div w:id="286744179">
                  <w:marLeft w:val="0"/>
                  <w:marRight w:val="0"/>
                  <w:marTop w:val="0"/>
                  <w:marBottom w:val="0"/>
                  <w:divBdr>
                    <w:top w:val="none" w:sz="0" w:space="0" w:color="auto"/>
                    <w:left w:val="none" w:sz="0" w:space="0" w:color="auto"/>
                    <w:bottom w:val="none" w:sz="0" w:space="0" w:color="auto"/>
                    <w:right w:val="none" w:sz="0" w:space="0" w:color="auto"/>
                  </w:divBdr>
                  <w:divsChild>
                    <w:div w:id="124099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1357">
      <w:bodyDiv w:val="1"/>
      <w:marLeft w:val="0"/>
      <w:marRight w:val="0"/>
      <w:marTop w:val="0"/>
      <w:marBottom w:val="0"/>
      <w:divBdr>
        <w:top w:val="none" w:sz="0" w:space="0" w:color="auto"/>
        <w:left w:val="none" w:sz="0" w:space="0" w:color="auto"/>
        <w:bottom w:val="none" w:sz="0" w:space="0" w:color="auto"/>
        <w:right w:val="none" w:sz="0" w:space="0" w:color="auto"/>
      </w:divBdr>
    </w:div>
    <w:div w:id="1519932733">
      <w:bodyDiv w:val="1"/>
      <w:marLeft w:val="0"/>
      <w:marRight w:val="0"/>
      <w:marTop w:val="0"/>
      <w:marBottom w:val="0"/>
      <w:divBdr>
        <w:top w:val="none" w:sz="0" w:space="0" w:color="auto"/>
        <w:left w:val="none" w:sz="0" w:space="0" w:color="auto"/>
        <w:bottom w:val="none" w:sz="0" w:space="0" w:color="auto"/>
        <w:right w:val="none" w:sz="0" w:space="0" w:color="auto"/>
      </w:divBdr>
    </w:div>
    <w:div w:id="1544563685">
      <w:bodyDiv w:val="1"/>
      <w:marLeft w:val="0"/>
      <w:marRight w:val="0"/>
      <w:marTop w:val="0"/>
      <w:marBottom w:val="0"/>
      <w:divBdr>
        <w:top w:val="none" w:sz="0" w:space="0" w:color="auto"/>
        <w:left w:val="none" w:sz="0" w:space="0" w:color="auto"/>
        <w:bottom w:val="none" w:sz="0" w:space="0" w:color="auto"/>
        <w:right w:val="none" w:sz="0" w:space="0" w:color="auto"/>
      </w:divBdr>
      <w:divsChild>
        <w:div w:id="274362220">
          <w:marLeft w:val="0"/>
          <w:marRight w:val="0"/>
          <w:marTop w:val="0"/>
          <w:marBottom w:val="0"/>
          <w:divBdr>
            <w:top w:val="none" w:sz="0" w:space="0" w:color="auto"/>
            <w:left w:val="none" w:sz="0" w:space="0" w:color="auto"/>
            <w:bottom w:val="none" w:sz="0" w:space="0" w:color="auto"/>
            <w:right w:val="none" w:sz="0" w:space="0" w:color="auto"/>
          </w:divBdr>
        </w:div>
        <w:div w:id="986740837">
          <w:marLeft w:val="0"/>
          <w:marRight w:val="0"/>
          <w:marTop w:val="0"/>
          <w:marBottom w:val="0"/>
          <w:divBdr>
            <w:top w:val="none" w:sz="0" w:space="0" w:color="auto"/>
            <w:left w:val="none" w:sz="0" w:space="0" w:color="auto"/>
            <w:bottom w:val="none" w:sz="0" w:space="0" w:color="auto"/>
            <w:right w:val="none" w:sz="0" w:space="0" w:color="auto"/>
          </w:divBdr>
        </w:div>
        <w:div w:id="1203640265">
          <w:marLeft w:val="0"/>
          <w:marRight w:val="0"/>
          <w:marTop w:val="0"/>
          <w:marBottom w:val="0"/>
          <w:divBdr>
            <w:top w:val="none" w:sz="0" w:space="0" w:color="auto"/>
            <w:left w:val="none" w:sz="0" w:space="0" w:color="auto"/>
            <w:bottom w:val="none" w:sz="0" w:space="0" w:color="auto"/>
            <w:right w:val="none" w:sz="0" w:space="0" w:color="auto"/>
          </w:divBdr>
        </w:div>
      </w:divsChild>
    </w:div>
    <w:div w:id="1545096740">
      <w:bodyDiv w:val="1"/>
      <w:marLeft w:val="0"/>
      <w:marRight w:val="0"/>
      <w:marTop w:val="0"/>
      <w:marBottom w:val="0"/>
      <w:divBdr>
        <w:top w:val="none" w:sz="0" w:space="0" w:color="auto"/>
        <w:left w:val="none" w:sz="0" w:space="0" w:color="auto"/>
        <w:bottom w:val="none" w:sz="0" w:space="0" w:color="auto"/>
        <w:right w:val="none" w:sz="0" w:space="0" w:color="auto"/>
      </w:divBdr>
      <w:divsChild>
        <w:div w:id="95105186">
          <w:marLeft w:val="0"/>
          <w:marRight w:val="0"/>
          <w:marTop w:val="0"/>
          <w:marBottom w:val="0"/>
          <w:divBdr>
            <w:top w:val="none" w:sz="0" w:space="0" w:color="auto"/>
            <w:left w:val="none" w:sz="0" w:space="0" w:color="auto"/>
            <w:bottom w:val="none" w:sz="0" w:space="0" w:color="auto"/>
            <w:right w:val="none" w:sz="0" w:space="0" w:color="auto"/>
          </w:divBdr>
        </w:div>
        <w:div w:id="877932674">
          <w:marLeft w:val="0"/>
          <w:marRight w:val="0"/>
          <w:marTop w:val="0"/>
          <w:marBottom w:val="0"/>
          <w:divBdr>
            <w:top w:val="none" w:sz="0" w:space="0" w:color="auto"/>
            <w:left w:val="none" w:sz="0" w:space="0" w:color="auto"/>
            <w:bottom w:val="none" w:sz="0" w:space="0" w:color="auto"/>
            <w:right w:val="none" w:sz="0" w:space="0" w:color="auto"/>
          </w:divBdr>
        </w:div>
        <w:div w:id="1601059132">
          <w:marLeft w:val="0"/>
          <w:marRight w:val="0"/>
          <w:marTop w:val="0"/>
          <w:marBottom w:val="0"/>
          <w:divBdr>
            <w:top w:val="none" w:sz="0" w:space="0" w:color="auto"/>
            <w:left w:val="none" w:sz="0" w:space="0" w:color="auto"/>
            <w:bottom w:val="none" w:sz="0" w:space="0" w:color="auto"/>
            <w:right w:val="none" w:sz="0" w:space="0" w:color="auto"/>
          </w:divBdr>
        </w:div>
      </w:divsChild>
    </w:div>
    <w:div w:id="1548645953">
      <w:bodyDiv w:val="1"/>
      <w:marLeft w:val="0"/>
      <w:marRight w:val="0"/>
      <w:marTop w:val="0"/>
      <w:marBottom w:val="0"/>
      <w:divBdr>
        <w:top w:val="none" w:sz="0" w:space="0" w:color="auto"/>
        <w:left w:val="none" w:sz="0" w:space="0" w:color="auto"/>
        <w:bottom w:val="none" w:sz="0" w:space="0" w:color="auto"/>
        <w:right w:val="none" w:sz="0" w:space="0" w:color="auto"/>
      </w:divBdr>
    </w:div>
    <w:div w:id="1558275903">
      <w:marLeft w:val="0"/>
      <w:marRight w:val="0"/>
      <w:marTop w:val="0"/>
      <w:marBottom w:val="0"/>
      <w:divBdr>
        <w:top w:val="none" w:sz="0" w:space="0" w:color="auto"/>
        <w:left w:val="none" w:sz="0" w:space="0" w:color="auto"/>
        <w:bottom w:val="none" w:sz="0" w:space="0" w:color="auto"/>
        <w:right w:val="none" w:sz="0" w:space="0" w:color="auto"/>
      </w:divBdr>
    </w:div>
    <w:div w:id="1558275904">
      <w:marLeft w:val="0"/>
      <w:marRight w:val="0"/>
      <w:marTop w:val="0"/>
      <w:marBottom w:val="0"/>
      <w:divBdr>
        <w:top w:val="none" w:sz="0" w:space="0" w:color="auto"/>
        <w:left w:val="none" w:sz="0" w:space="0" w:color="auto"/>
        <w:bottom w:val="none" w:sz="0" w:space="0" w:color="auto"/>
        <w:right w:val="none" w:sz="0" w:space="0" w:color="auto"/>
      </w:divBdr>
    </w:div>
    <w:div w:id="1558275905">
      <w:marLeft w:val="0"/>
      <w:marRight w:val="0"/>
      <w:marTop w:val="0"/>
      <w:marBottom w:val="0"/>
      <w:divBdr>
        <w:top w:val="none" w:sz="0" w:space="0" w:color="auto"/>
        <w:left w:val="none" w:sz="0" w:space="0" w:color="auto"/>
        <w:bottom w:val="none" w:sz="0" w:space="0" w:color="auto"/>
        <w:right w:val="none" w:sz="0" w:space="0" w:color="auto"/>
      </w:divBdr>
    </w:div>
    <w:div w:id="1558275906">
      <w:marLeft w:val="0"/>
      <w:marRight w:val="0"/>
      <w:marTop w:val="0"/>
      <w:marBottom w:val="0"/>
      <w:divBdr>
        <w:top w:val="none" w:sz="0" w:space="0" w:color="auto"/>
        <w:left w:val="none" w:sz="0" w:space="0" w:color="auto"/>
        <w:bottom w:val="none" w:sz="0" w:space="0" w:color="auto"/>
        <w:right w:val="none" w:sz="0" w:space="0" w:color="auto"/>
      </w:divBdr>
    </w:div>
    <w:div w:id="1558275908">
      <w:marLeft w:val="0"/>
      <w:marRight w:val="0"/>
      <w:marTop w:val="0"/>
      <w:marBottom w:val="0"/>
      <w:divBdr>
        <w:top w:val="none" w:sz="0" w:space="0" w:color="auto"/>
        <w:left w:val="none" w:sz="0" w:space="0" w:color="auto"/>
        <w:bottom w:val="none" w:sz="0" w:space="0" w:color="auto"/>
        <w:right w:val="none" w:sz="0" w:space="0" w:color="auto"/>
      </w:divBdr>
    </w:div>
    <w:div w:id="1558275909">
      <w:marLeft w:val="0"/>
      <w:marRight w:val="0"/>
      <w:marTop w:val="0"/>
      <w:marBottom w:val="0"/>
      <w:divBdr>
        <w:top w:val="none" w:sz="0" w:space="0" w:color="auto"/>
        <w:left w:val="none" w:sz="0" w:space="0" w:color="auto"/>
        <w:bottom w:val="none" w:sz="0" w:space="0" w:color="auto"/>
        <w:right w:val="none" w:sz="0" w:space="0" w:color="auto"/>
      </w:divBdr>
    </w:div>
    <w:div w:id="1558275911">
      <w:marLeft w:val="0"/>
      <w:marRight w:val="0"/>
      <w:marTop w:val="0"/>
      <w:marBottom w:val="0"/>
      <w:divBdr>
        <w:top w:val="none" w:sz="0" w:space="0" w:color="auto"/>
        <w:left w:val="none" w:sz="0" w:space="0" w:color="auto"/>
        <w:bottom w:val="none" w:sz="0" w:space="0" w:color="auto"/>
        <w:right w:val="none" w:sz="0" w:space="0" w:color="auto"/>
      </w:divBdr>
      <w:divsChild>
        <w:div w:id="1558275907">
          <w:marLeft w:val="0"/>
          <w:marRight w:val="0"/>
          <w:marTop w:val="0"/>
          <w:marBottom w:val="0"/>
          <w:divBdr>
            <w:top w:val="none" w:sz="0" w:space="0" w:color="auto"/>
            <w:left w:val="none" w:sz="0" w:space="0" w:color="auto"/>
            <w:bottom w:val="none" w:sz="0" w:space="0" w:color="auto"/>
            <w:right w:val="none" w:sz="0" w:space="0" w:color="auto"/>
          </w:divBdr>
        </w:div>
        <w:div w:id="1558275914">
          <w:marLeft w:val="0"/>
          <w:marRight w:val="0"/>
          <w:marTop w:val="0"/>
          <w:marBottom w:val="0"/>
          <w:divBdr>
            <w:top w:val="none" w:sz="0" w:space="0" w:color="auto"/>
            <w:left w:val="none" w:sz="0" w:space="0" w:color="auto"/>
            <w:bottom w:val="none" w:sz="0" w:space="0" w:color="auto"/>
            <w:right w:val="none" w:sz="0" w:space="0" w:color="auto"/>
          </w:divBdr>
        </w:div>
        <w:div w:id="1558275925">
          <w:marLeft w:val="0"/>
          <w:marRight w:val="0"/>
          <w:marTop w:val="0"/>
          <w:marBottom w:val="0"/>
          <w:divBdr>
            <w:top w:val="none" w:sz="0" w:space="0" w:color="auto"/>
            <w:left w:val="none" w:sz="0" w:space="0" w:color="auto"/>
            <w:bottom w:val="none" w:sz="0" w:space="0" w:color="auto"/>
            <w:right w:val="none" w:sz="0" w:space="0" w:color="auto"/>
          </w:divBdr>
        </w:div>
        <w:div w:id="1558275932">
          <w:marLeft w:val="0"/>
          <w:marRight w:val="0"/>
          <w:marTop w:val="0"/>
          <w:marBottom w:val="0"/>
          <w:divBdr>
            <w:top w:val="none" w:sz="0" w:space="0" w:color="auto"/>
            <w:left w:val="none" w:sz="0" w:space="0" w:color="auto"/>
            <w:bottom w:val="none" w:sz="0" w:space="0" w:color="auto"/>
            <w:right w:val="none" w:sz="0" w:space="0" w:color="auto"/>
          </w:divBdr>
        </w:div>
        <w:div w:id="1558275940">
          <w:marLeft w:val="0"/>
          <w:marRight w:val="0"/>
          <w:marTop w:val="0"/>
          <w:marBottom w:val="0"/>
          <w:divBdr>
            <w:top w:val="none" w:sz="0" w:space="0" w:color="auto"/>
            <w:left w:val="none" w:sz="0" w:space="0" w:color="auto"/>
            <w:bottom w:val="none" w:sz="0" w:space="0" w:color="auto"/>
            <w:right w:val="none" w:sz="0" w:space="0" w:color="auto"/>
          </w:divBdr>
        </w:div>
        <w:div w:id="1558275955">
          <w:marLeft w:val="0"/>
          <w:marRight w:val="0"/>
          <w:marTop w:val="0"/>
          <w:marBottom w:val="0"/>
          <w:divBdr>
            <w:top w:val="none" w:sz="0" w:space="0" w:color="auto"/>
            <w:left w:val="none" w:sz="0" w:space="0" w:color="auto"/>
            <w:bottom w:val="none" w:sz="0" w:space="0" w:color="auto"/>
            <w:right w:val="none" w:sz="0" w:space="0" w:color="auto"/>
          </w:divBdr>
        </w:div>
        <w:div w:id="1558275977">
          <w:marLeft w:val="0"/>
          <w:marRight w:val="0"/>
          <w:marTop w:val="0"/>
          <w:marBottom w:val="0"/>
          <w:divBdr>
            <w:top w:val="none" w:sz="0" w:space="0" w:color="auto"/>
            <w:left w:val="none" w:sz="0" w:space="0" w:color="auto"/>
            <w:bottom w:val="none" w:sz="0" w:space="0" w:color="auto"/>
            <w:right w:val="none" w:sz="0" w:space="0" w:color="auto"/>
          </w:divBdr>
        </w:div>
        <w:div w:id="1558275992">
          <w:marLeft w:val="0"/>
          <w:marRight w:val="0"/>
          <w:marTop w:val="0"/>
          <w:marBottom w:val="0"/>
          <w:divBdr>
            <w:top w:val="none" w:sz="0" w:space="0" w:color="auto"/>
            <w:left w:val="none" w:sz="0" w:space="0" w:color="auto"/>
            <w:bottom w:val="none" w:sz="0" w:space="0" w:color="auto"/>
            <w:right w:val="none" w:sz="0" w:space="0" w:color="auto"/>
          </w:divBdr>
        </w:div>
      </w:divsChild>
    </w:div>
    <w:div w:id="1558275912">
      <w:marLeft w:val="0"/>
      <w:marRight w:val="0"/>
      <w:marTop w:val="0"/>
      <w:marBottom w:val="0"/>
      <w:divBdr>
        <w:top w:val="none" w:sz="0" w:space="0" w:color="auto"/>
        <w:left w:val="none" w:sz="0" w:space="0" w:color="auto"/>
        <w:bottom w:val="none" w:sz="0" w:space="0" w:color="auto"/>
        <w:right w:val="none" w:sz="0" w:space="0" w:color="auto"/>
      </w:divBdr>
    </w:div>
    <w:div w:id="1558275913">
      <w:marLeft w:val="0"/>
      <w:marRight w:val="0"/>
      <w:marTop w:val="0"/>
      <w:marBottom w:val="0"/>
      <w:divBdr>
        <w:top w:val="none" w:sz="0" w:space="0" w:color="auto"/>
        <w:left w:val="none" w:sz="0" w:space="0" w:color="auto"/>
        <w:bottom w:val="none" w:sz="0" w:space="0" w:color="auto"/>
        <w:right w:val="none" w:sz="0" w:space="0" w:color="auto"/>
      </w:divBdr>
      <w:divsChild>
        <w:div w:id="1558275993">
          <w:marLeft w:val="0"/>
          <w:marRight w:val="0"/>
          <w:marTop w:val="0"/>
          <w:marBottom w:val="0"/>
          <w:divBdr>
            <w:top w:val="none" w:sz="0" w:space="0" w:color="auto"/>
            <w:left w:val="none" w:sz="0" w:space="0" w:color="auto"/>
            <w:bottom w:val="none" w:sz="0" w:space="0" w:color="auto"/>
            <w:right w:val="none" w:sz="0" w:space="0" w:color="auto"/>
          </w:divBdr>
        </w:div>
      </w:divsChild>
    </w:div>
    <w:div w:id="1558275915">
      <w:marLeft w:val="0"/>
      <w:marRight w:val="0"/>
      <w:marTop w:val="0"/>
      <w:marBottom w:val="0"/>
      <w:divBdr>
        <w:top w:val="none" w:sz="0" w:space="0" w:color="auto"/>
        <w:left w:val="none" w:sz="0" w:space="0" w:color="auto"/>
        <w:bottom w:val="none" w:sz="0" w:space="0" w:color="auto"/>
        <w:right w:val="none" w:sz="0" w:space="0" w:color="auto"/>
      </w:divBdr>
    </w:div>
    <w:div w:id="1558275916">
      <w:marLeft w:val="0"/>
      <w:marRight w:val="0"/>
      <w:marTop w:val="0"/>
      <w:marBottom w:val="0"/>
      <w:divBdr>
        <w:top w:val="none" w:sz="0" w:space="0" w:color="auto"/>
        <w:left w:val="none" w:sz="0" w:space="0" w:color="auto"/>
        <w:bottom w:val="none" w:sz="0" w:space="0" w:color="auto"/>
        <w:right w:val="none" w:sz="0" w:space="0" w:color="auto"/>
      </w:divBdr>
      <w:divsChild>
        <w:div w:id="1558275931">
          <w:marLeft w:val="0"/>
          <w:marRight w:val="0"/>
          <w:marTop w:val="0"/>
          <w:marBottom w:val="0"/>
          <w:divBdr>
            <w:top w:val="none" w:sz="0" w:space="0" w:color="auto"/>
            <w:left w:val="none" w:sz="0" w:space="0" w:color="auto"/>
            <w:bottom w:val="none" w:sz="0" w:space="0" w:color="auto"/>
            <w:right w:val="none" w:sz="0" w:space="0" w:color="auto"/>
          </w:divBdr>
          <w:divsChild>
            <w:div w:id="1558275918">
              <w:marLeft w:val="0"/>
              <w:marRight w:val="0"/>
              <w:marTop w:val="0"/>
              <w:marBottom w:val="0"/>
              <w:divBdr>
                <w:top w:val="none" w:sz="0" w:space="0" w:color="auto"/>
                <w:left w:val="none" w:sz="0" w:space="0" w:color="auto"/>
                <w:bottom w:val="none" w:sz="0" w:space="0" w:color="auto"/>
                <w:right w:val="none" w:sz="0" w:space="0" w:color="auto"/>
              </w:divBdr>
              <w:divsChild>
                <w:div w:id="1558275929">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558275919">
      <w:marLeft w:val="0"/>
      <w:marRight w:val="0"/>
      <w:marTop w:val="0"/>
      <w:marBottom w:val="0"/>
      <w:divBdr>
        <w:top w:val="none" w:sz="0" w:space="0" w:color="auto"/>
        <w:left w:val="none" w:sz="0" w:space="0" w:color="auto"/>
        <w:bottom w:val="none" w:sz="0" w:space="0" w:color="auto"/>
        <w:right w:val="none" w:sz="0" w:space="0" w:color="auto"/>
      </w:divBdr>
    </w:div>
    <w:div w:id="1558275921">
      <w:marLeft w:val="0"/>
      <w:marRight w:val="0"/>
      <w:marTop w:val="0"/>
      <w:marBottom w:val="0"/>
      <w:divBdr>
        <w:top w:val="none" w:sz="0" w:space="0" w:color="auto"/>
        <w:left w:val="none" w:sz="0" w:space="0" w:color="auto"/>
        <w:bottom w:val="none" w:sz="0" w:space="0" w:color="auto"/>
        <w:right w:val="none" w:sz="0" w:space="0" w:color="auto"/>
      </w:divBdr>
    </w:div>
    <w:div w:id="1558275922">
      <w:marLeft w:val="0"/>
      <w:marRight w:val="0"/>
      <w:marTop w:val="0"/>
      <w:marBottom w:val="0"/>
      <w:divBdr>
        <w:top w:val="none" w:sz="0" w:space="0" w:color="auto"/>
        <w:left w:val="none" w:sz="0" w:space="0" w:color="auto"/>
        <w:bottom w:val="none" w:sz="0" w:space="0" w:color="auto"/>
        <w:right w:val="none" w:sz="0" w:space="0" w:color="auto"/>
      </w:divBdr>
    </w:div>
    <w:div w:id="1558275923">
      <w:marLeft w:val="0"/>
      <w:marRight w:val="0"/>
      <w:marTop w:val="0"/>
      <w:marBottom w:val="0"/>
      <w:divBdr>
        <w:top w:val="none" w:sz="0" w:space="0" w:color="auto"/>
        <w:left w:val="none" w:sz="0" w:space="0" w:color="auto"/>
        <w:bottom w:val="none" w:sz="0" w:space="0" w:color="auto"/>
        <w:right w:val="none" w:sz="0" w:space="0" w:color="auto"/>
      </w:divBdr>
    </w:div>
    <w:div w:id="1558275924">
      <w:marLeft w:val="0"/>
      <w:marRight w:val="0"/>
      <w:marTop w:val="0"/>
      <w:marBottom w:val="0"/>
      <w:divBdr>
        <w:top w:val="none" w:sz="0" w:space="0" w:color="auto"/>
        <w:left w:val="none" w:sz="0" w:space="0" w:color="auto"/>
        <w:bottom w:val="none" w:sz="0" w:space="0" w:color="auto"/>
        <w:right w:val="none" w:sz="0" w:space="0" w:color="auto"/>
      </w:divBdr>
    </w:div>
    <w:div w:id="1558275926">
      <w:marLeft w:val="0"/>
      <w:marRight w:val="0"/>
      <w:marTop w:val="0"/>
      <w:marBottom w:val="0"/>
      <w:divBdr>
        <w:top w:val="none" w:sz="0" w:space="0" w:color="auto"/>
        <w:left w:val="none" w:sz="0" w:space="0" w:color="auto"/>
        <w:bottom w:val="none" w:sz="0" w:space="0" w:color="auto"/>
        <w:right w:val="none" w:sz="0" w:space="0" w:color="auto"/>
      </w:divBdr>
    </w:div>
    <w:div w:id="1558275927">
      <w:marLeft w:val="0"/>
      <w:marRight w:val="0"/>
      <w:marTop w:val="0"/>
      <w:marBottom w:val="0"/>
      <w:divBdr>
        <w:top w:val="none" w:sz="0" w:space="0" w:color="auto"/>
        <w:left w:val="none" w:sz="0" w:space="0" w:color="auto"/>
        <w:bottom w:val="none" w:sz="0" w:space="0" w:color="auto"/>
        <w:right w:val="none" w:sz="0" w:space="0" w:color="auto"/>
      </w:divBdr>
    </w:div>
    <w:div w:id="1558275928">
      <w:marLeft w:val="0"/>
      <w:marRight w:val="0"/>
      <w:marTop w:val="0"/>
      <w:marBottom w:val="0"/>
      <w:divBdr>
        <w:top w:val="none" w:sz="0" w:space="0" w:color="auto"/>
        <w:left w:val="none" w:sz="0" w:space="0" w:color="auto"/>
        <w:bottom w:val="none" w:sz="0" w:space="0" w:color="auto"/>
        <w:right w:val="none" w:sz="0" w:space="0" w:color="auto"/>
      </w:divBdr>
    </w:div>
    <w:div w:id="1558275930">
      <w:marLeft w:val="0"/>
      <w:marRight w:val="0"/>
      <w:marTop w:val="0"/>
      <w:marBottom w:val="0"/>
      <w:divBdr>
        <w:top w:val="none" w:sz="0" w:space="0" w:color="auto"/>
        <w:left w:val="none" w:sz="0" w:space="0" w:color="auto"/>
        <w:bottom w:val="none" w:sz="0" w:space="0" w:color="auto"/>
        <w:right w:val="none" w:sz="0" w:space="0" w:color="auto"/>
      </w:divBdr>
    </w:div>
    <w:div w:id="1558275933">
      <w:marLeft w:val="0"/>
      <w:marRight w:val="0"/>
      <w:marTop w:val="0"/>
      <w:marBottom w:val="0"/>
      <w:divBdr>
        <w:top w:val="none" w:sz="0" w:space="0" w:color="auto"/>
        <w:left w:val="none" w:sz="0" w:space="0" w:color="auto"/>
        <w:bottom w:val="none" w:sz="0" w:space="0" w:color="auto"/>
        <w:right w:val="none" w:sz="0" w:space="0" w:color="auto"/>
      </w:divBdr>
    </w:div>
    <w:div w:id="1558275934">
      <w:marLeft w:val="0"/>
      <w:marRight w:val="0"/>
      <w:marTop w:val="0"/>
      <w:marBottom w:val="0"/>
      <w:divBdr>
        <w:top w:val="none" w:sz="0" w:space="0" w:color="auto"/>
        <w:left w:val="none" w:sz="0" w:space="0" w:color="auto"/>
        <w:bottom w:val="none" w:sz="0" w:space="0" w:color="auto"/>
        <w:right w:val="none" w:sz="0" w:space="0" w:color="auto"/>
      </w:divBdr>
    </w:div>
    <w:div w:id="1558275935">
      <w:marLeft w:val="0"/>
      <w:marRight w:val="0"/>
      <w:marTop w:val="0"/>
      <w:marBottom w:val="0"/>
      <w:divBdr>
        <w:top w:val="none" w:sz="0" w:space="0" w:color="auto"/>
        <w:left w:val="none" w:sz="0" w:space="0" w:color="auto"/>
        <w:bottom w:val="none" w:sz="0" w:space="0" w:color="auto"/>
        <w:right w:val="none" w:sz="0" w:space="0" w:color="auto"/>
      </w:divBdr>
    </w:div>
    <w:div w:id="1558275938">
      <w:marLeft w:val="0"/>
      <w:marRight w:val="0"/>
      <w:marTop w:val="0"/>
      <w:marBottom w:val="0"/>
      <w:divBdr>
        <w:top w:val="none" w:sz="0" w:space="0" w:color="auto"/>
        <w:left w:val="none" w:sz="0" w:space="0" w:color="auto"/>
        <w:bottom w:val="none" w:sz="0" w:space="0" w:color="auto"/>
        <w:right w:val="none" w:sz="0" w:space="0" w:color="auto"/>
      </w:divBdr>
      <w:divsChild>
        <w:div w:id="1558275994">
          <w:marLeft w:val="0"/>
          <w:marRight w:val="0"/>
          <w:marTop w:val="0"/>
          <w:marBottom w:val="0"/>
          <w:divBdr>
            <w:top w:val="none" w:sz="0" w:space="0" w:color="auto"/>
            <w:left w:val="none" w:sz="0" w:space="0" w:color="auto"/>
            <w:bottom w:val="none" w:sz="0" w:space="0" w:color="auto"/>
            <w:right w:val="none" w:sz="0" w:space="0" w:color="auto"/>
          </w:divBdr>
          <w:divsChild>
            <w:div w:id="1558275974">
              <w:marLeft w:val="0"/>
              <w:marRight w:val="0"/>
              <w:marTop w:val="0"/>
              <w:marBottom w:val="0"/>
              <w:divBdr>
                <w:top w:val="none" w:sz="0" w:space="0" w:color="auto"/>
                <w:left w:val="none" w:sz="0" w:space="0" w:color="auto"/>
                <w:bottom w:val="none" w:sz="0" w:space="0" w:color="auto"/>
                <w:right w:val="none" w:sz="0" w:space="0" w:color="auto"/>
              </w:divBdr>
              <w:divsChild>
                <w:div w:id="155827598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558275942">
      <w:marLeft w:val="0"/>
      <w:marRight w:val="0"/>
      <w:marTop w:val="0"/>
      <w:marBottom w:val="0"/>
      <w:divBdr>
        <w:top w:val="none" w:sz="0" w:space="0" w:color="auto"/>
        <w:left w:val="none" w:sz="0" w:space="0" w:color="auto"/>
        <w:bottom w:val="none" w:sz="0" w:space="0" w:color="auto"/>
        <w:right w:val="none" w:sz="0" w:space="0" w:color="auto"/>
      </w:divBdr>
    </w:div>
    <w:div w:id="1558275943">
      <w:marLeft w:val="0"/>
      <w:marRight w:val="0"/>
      <w:marTop w:val="0"/>
      <w:marBottom w:val="0"/>
      <w:divBdr>
        <w:top w:val="none" w:sz="0" w:space="0" w:color="auto"/>
        <w:left w:val="none" w:sz="0" w:space="0" w:color="auto"/>
        <w:bottom w:val="none" w:sz="0" w:space="0" w:color="auto"/>
        <w:right w:val="none" w:sz="0" w:space="0" w:color="auto"/>
      </w:divBdr>
    </w:div>
    <w:div w:id="1558275944">
      <w:marLeft w:val="0"/>
      <w:marRight w:val="0"/>
      <w:marTop w:val="0"/>
      <w:marBottom w:val="0"/>
      <w:divBdr>
        <w:top w:val="none" w:sz="0" w:space="0" w:color="auto"/>
        <w:left w:val="none" w:sz="0" w:space="0" w:color="auto"/>
        <w:bottom w:val="none" w:sz="0" w:space="0" w:color="auto"/>
        <w:right w:val="none" w:sz="0" w:space="0" w:color="auto"/>
      </w:divBdr>
    </w:div>
    <w:div w:id="1558275947">
      <w:marLeft w:val="0"/>
      <w:marRight w:val="0"/>
      <w:marTop w:val="0"/>
      <w:marBottom w:val="0"/>
      <w:divBdr>
        <w:top w:val="none" w:sz="0" w:space="0" w:color="auto"/>
        <w:left w:val="none" w:sz="0" w:space="0" w:color="auto"/>
        <w:bottom w:val="none" w:sz="0" w:space="0" w:color="auto"/>
        <w:right w:val="none" w:sz="0" w:space="0" w:color="auto"/>
      </w:divBdr>
    </w:div>
    <w:div w:id="1558275948">
      <w:marLeft w:val="0"/>
      <w:marRight w:val="0"/>
      <w:marTop w:val="0"/>
      <w:marBottom w:val="0"/>
      <w:divBdr>
        <w:top w:val="none" w:sz="0" w:space="0" w:color="auto"/>
        <w:left w:val="none" w:sz="0" w:space="0" w:color="auto"/>
        <w:bottom w:val="none" w:sz="0" w:space="0" w:color="auto"/>
        <w:right w:val="none" w:sz="0" w:space="0" w:color="auto"/>
      </w:divBdr>
    </w:div>
    <w:div w:id="1558275949">
      <w:marLeft w:val="0"/>
      <w:marRight w:val="0"/>
      <w:marTop w:val="0"/>
      <w:marBottom w:val="0"/>
      <w:divBdr>
        <w:top w:val="none" w:sz="0" w:space="0" w:color="auto"/>
        <w:left w:val="none" w:sz="0" w:space="0" w:color="auto"/>
        <w:bottom w:val="none" w:sz="0" w:space="0" w:color="auto"/>
        <w:right w:val="none" w:sz="0" w:space="0" w:color="auto"/>
      </w:divBdr>
    </w:div>
    <w:div w:id="1558275950">
      <w:marLeft w:val="0"/>
      <w:marRight w:val="0"/>
      <w:marTop w:val="0"/>
      <w:marBottom w:val="0"/>
      <w:divBdr>
        <w:top w:val="none" w:sz="0" w:space="0" w:color="auto"/>
        <w:left w:val="none" w:sz="0" w:space="0" w:color="auto"/>
        <w:bottom w:val="none" w:sz="0" w:space="0" w:color="auto"/>
        <w:right w:val="none" w:sz="0" w:space="0" w:color="auto"/>
      </w:divBdr>
    </w:div>
    <w:div w:id="1558275951">
      <w:marLeft w:val="0"/>
      <w:marRight w:val="0"/>
      <w:marTop w:val="0"/>
      <w:marBottom w:val="0"/>
      <w:divBdr>
        <w:top w:val="none" w:sz="0" w:space="0" w:color="auto"/>
        <w:left w:val="none" w:sz="0" w:space="0" w:color="auto"/>
        <w:bottom w:val="none" w:sz="0" w:space="0" w:color="auto"/>
        <w:right w:val="none" w:sz="0" w:space="0" w:color="auto"/>
      </w:divBdr>
    </w:div>
    <w:div w:id="1558275952">
      <w:marLeft w:val="0"/>
      <w:marRight w:val="0"/>
      <w:marTop w:val="0"/>
      <w:marBottom w:val="0"/>
      <w:divBdr>
        <w:top w:val="none" w:sz="0" w:space="0" w:color="auto"/>
        <w:left w:val="none" w:sz="0" w:space="0" w:color="auto"/>
        <w:bottom w:val="none" w:sz="0" w:space="0" w:color="auto"/>
        <w:right w:val="none" w:sz="0" w:space="0" w:color="auto"/>
      </w:divBdr>
    </w:div>
    <w:div w:id="1558275954">
      <w:marLeft w:val="0"/>
      <w:marRight w:val="0"/>
      <w:marTop w:val="0"/>
      <w:marBottom w:val="0"/>
      <w:divBdr>
        <w:top w:val="none" w:sz="0" w:space="0" w:color="auto"/>
        <w:left w:val="none" w:sz="0" w:space="0" w:color="auto"/>
        <w:bottom w:val="none" w:sz="0" w:space="0" w:color="auto"/>
        <w:right w:val="none" w:sz="0" w:space="0" w:color="auto"/>
      </w:divBdr>
    </w:div>
    <w:div w:id="1558275956">
      <w:marLeft w:val="0"/>
      <w:marRight w:val="0"/>
      <w:marTop w:val="0"/>
      <w:marBottom w:val="0"/>
      <w:divBdr>
        <w:top w:val="none" w:sz="0" w:space="0" w:color="auto"/>
        <w:left w:val="none" w:sz="0" w:space="0" w:color="auto"/>
        <w:bottom w:val="none" w:sz="0" w:space="0" w:color="auto"/>
        <w:right w:val="none" w:sz="0" w:space="0" w:color="auto"/>
      </w:divBdr>
    </w:div>
    <w:div w:id="1558275958">
      <w:marLeft w:val="0"/>
      <w:marRight w:val="0"/>
      <w:marTop w:val="0"/>
      <w:marBottom w:val="0"/>
      <w:divBdr>
        <w:top w:val="none" w:sz="0" w:space="0" w:color="auto"/>
        <w:left w:val="none" w:sz="0" w:space="0" w:color="auto"/>
        <w:bottom w:val="none" w:sz="0" w:space="0" w:color="auto"/>
        <w:right w:val="none" w:sz="0" w:space="0" w:color="auto"/>
      </w:divBdr>
    </w:div>
    <w:div w:id="1558275960">
      <w:marLeft w:val="0"/>
      <w:marRight w:val="0"/>
      <w:marTop w:val="0"/>
      <w:marBottom w:val="0"/>
      <w:divBdr>
        <w:top w:val="none" w:sz="0" w:space="0" w:color="auto"/>
        <w:left w:val="none" w:sz="0" w:space="0" w:color="auto"/>
        <w:bottom w:val="none" w:sz="0" w:space="0" w:color="auto"/>
        <w:right w:val="none" w:sz="0" w:space="0" w:color="auto"/>
      </w:divBdr>
      <w:divsChild>
        <w:div w:id="1558275957">
          <w:marLeft w:val="0"/>
          <w:marRight w:val="0"/>
          <w:marTop w:val="0"/>
          <w:marBottom w:val="0"/>
          <w:divBdr>
            <w:top w:val="none" w:sz="0" w:space="0" w:color="auto"/>
            <w:left w:val="none" w:sz="0" w:space="0" w:color="auto"/>
            <w:bottom w:val="none" w:sz="0" w:space="0" w:color="auto"/>
            <w:right w:val="none" w:sz="0" w:space="0" w:color="auto"/>
          </w:divBdr>
        </w:div>
      </w:divsChild>
    </w:div>
    <w:div w:id="1558275961">
      <w:marLeft w:val="0"/>
      <w:marRight w:val="0"/>
      <w:marTop w:val="0"/>
      <w:marBottom w:val="0"/>
      <w:divBdr>
        <w:top w:val="none" w:sz="0" w:space="0" w:color="auto"/>
        <w:left w:val="none" w:sz="0" w:space="0" w:color="auto"/>
        <w:bottom w:val="none" w:sz="0" w:space="0" w:color="auto"/>
        <w:right w:val="none" w:sz="0" w:space="0" w:color="auto"/>
      </w:divBdr>
    </w:div>
    <w:div w:id="1558275962">
      <w:marLeft w:val="0"/>
      <w:marRight w:val="0"/>
      <w:marTop w:val="0"/>
      <w:marBottom w:val="0"/>
      <w:divBdr>
        <w:top w:val="none" w:sz="0" w:space="0" w:color="auto"/>
        <w:left w:val="none" w:sz="0" w:space="0" w:color="auto"/>
        <w:bottom w:val="none" w:sz="0" w:space="0" w:color="auto"/>
        <w:right w:val="none" w:sz="0" w:space="0" w:color="auto"/>
      </w:divBdr>
    </w:div>
    <w:div w:id="1558275963">
      <w:marLeft w:val="0"/>
      <w:marRight w:val="0"/>
      <w:marTop w:val="0"/>
      <w:marBottom w:val="0"/>
      <w:divBdr>
        <w:top w:val="none" w:sz="0" w:space="0" w:color="auto"/>
        <w:left w:val="none" w:sz="0" w:space="0" w:color="auto"/>
        <w:bottom w:val="none" w:sz="0" w:space="0" w:color="auto"/>
        <w:right w:val="none" w:sz="0" w:space="0" w:color="auto"/>
      </w:divBdr>
    </w:div>
    <w:div w:id="1558275964">
      <w:marLeft w:val="0"/>
      <w:marRight w:val="0"/>
      <w:marTop w:val="0"/>
      <w:marBottom w:val="0"/>
      <w:divBdr>
        <w:top w:val="none" w:sz="0" w:space="0" w:color="auto"/>
        <w:left w:val="none" w:sz="0" w:space="0" w:color="auto"/>
        <w:bottom w:val="none" w:sz="0" w:space="0" w:color="auto"/>
        <w:right w:val="none" w:sz="0" w:space="0" w:color="auto"/>
      </w:divBdr>
      <w:divsChild>
        <w:div w:id="1558275995">
          <w:marLeft w:val="0"/>
          <w:marRight w:val="0"/>
          <w:marTop w:val="0"/>
          <w:marBottom w:val="0"/>
          <w:divBdr>
            <w:top w:val="none" w:sz="0" w:space="0" w:color="auto"/>
            <w:left w:val="none" w:sz="0" w:space="0" w:color="auto"/>
            <w:bottom w:val="none" w:sz="0" w:space="0" w:color="auto"/>
            <w:right w:val="none" w:sz="0" w:space="0" w:color="auto"/>
          </w:divBdr>
          <w:divsChild>
            <w:div w:id="1558275967">
              <w:marLeft w:val="0"/>
              <w:marRight w:val="0"/>
              <w:marTop w:val="0"/>
              <w:marBottom w:val="0"/>
              <w:divBdr>
                <w:top w:val="none" w:sz="0" w:space="0" w:color="auto"/>
                <w:left w:val="none" w:sz="0" w:space="0" w:color="auto"/>
                <w:bottom w:val="none" w:sz="0" w:space="0" w:color="auto"/>
                <w:right w:val="none" w:sz="0" w:space="0" w:color="auto"/>
              </w:divBdr>
              <w:divsChild>
                <w:div w:id="155827594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558275966">
      <w:marLeft w:val="0"/>
      <w:marRight w:val="0"/>
      <w:marTop w:val="0"/>
      <w:marBottom w:val="0"/>
      <w:divBdr>
        <w:top w:val="none" w:sz="0" w:space="0" w:color="auto"/>
        <w:left w:val="none" w:sz="0" w:space="0" w:color="auto"/>
        <w:bottom w:val="none" w:sz="0" w:space="0" w:color="auto"/>
        <w:right w:val="none" w:sz="0" w:space="0" w:color="auto"/>
      </w:divBdr>
      <w:divsChild>
        <w:div w:id="1558275969">
          <w:marLeft w:val="0"/>
          <w:marRight w:val="0"/>
          <w:marTop w:val="0"/>
          <w:marBottom w:val="0"/>
          <w:divBdr>
            <w:top w:val="none" w:sz="0" w:space="0" w:color="auto"/>
            <w:left w:val="none" w:sz="0" w:space="0" w:color="auto"/>
            <w:bottom w:val="none" w:sz="0" w:space="0" w:color="auto"/>
            <w:right w:val="none" w:sz="0" w:space="0" w:color="auto"/>
          </w:divBdr>
          <w:divsChild>
            <w:div w:id="1558275917">
              <w:marLeft w:val="0"/>
              <w:marRight w:val="0"/>
              <w:marTop w:val="0"/>
              <w:marBottom w:val="0"/>
              <w:divBdr>
                <w:top w:val="none" w:sz="0" w:space="0" w:color="auto"/>
                <w:left w:val="none" w:sz="0" w:space="0" w:color="auto"/>
                <w:bottom w:val="none" w:sz="0" w:space="0" w:color="auto"/>
                <w:right w:val="none" w:sz="0" w:space="0" w:color="auto"/>
              </w:divBdr>
            </w:div>
            <w:div w:id="1558275920">
              <w:marLeft w:val="0"/>
              <w:marRight w:val="0"/>
              <w:marTop w:val="0"/>
              <w:marBottom w:val="0"/>
              <w:divBdr>
                <w:top w:val="none" w:sz="0" w:space="0" w:color="auto"/>
                <w:left w:val="none" w:sz="0" w:space="0" w:color="auto"/>
                <w:bottom w:val="none" w:sz="0" w:space="0" w:color="auto"/>
                <w:right w:val="none" w:sz="0" w:space="0" w:color="auto"/>
              </w:divBdr>
            </w:div>
            <w:div w:id="1558275937">
              <w:marLeft w:val="0"/>
              <w:marRight w:val="0"/>
              <w:marTop w:val="0"/>
              <w:marBottom w:val="0"/>
              <w:divBdr>
                <w:top w:val="none" w:sz="0" w:space="0" w:color="auto"/>
                <w:left w:val="none" w:sz="0" w:space="0" w:color="auto"/>
                <w:bottom w:val="none" w:sz="0" w:space="0" w:color="auto"/>
                <w:right w:val="none" w:sz="0" w:space="0" w:color="auto"/>
              </w:divBdr>
            </w:div>
            <w:div w:id="1558275939">
              <w:marLeft w:val="0"/>
              <w:marRight w:val="0"/>
              <w:marTop w:val="0"/>
              <w:marBottom w:val="0"/>
              <w:divBdr>
                <w:top w:val="none" w:sz="0" w:space="0" w:color="auto"/>
                <w:left w:val="none" w:sz="0" w:space="0" w:color="auto"/>
                <w:bottom w:val="none" w:sz="0" w:space="0" w:color="auto"/>
                <w:right w:val="none" w:sz="0" w:space="0" w:color="auto"/>
              </w:divBdr>
            </w:div>
            <w:div w:id="155827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5970">
      <w:marLeft w:val="0"/>
      <w:marRight w:val="0"/>
      <w:marTop w:val="0"/>
      <w:marBottom w:val="0"/>
      <w:divBdr>
        <w:top w:val="none" w:sz="0" w:space="0" w:color="auto"/>
        <w:left w:val="none" w:sz="0" w:space="0" w:color="auto"/>
        <w:bottom w:val="none" w:sz="0" w:space="0" w:color="auto"/>
        <w:right w:val="none" w:sz="0" w:space="0" w:color="auto"/>
      </w:divBdr>
    </w:div>
    <w:div w:id="1558275971">
      <w:marLeft w:val="0"/>
      <w:marRight w:val="0"/>
      <w:marTop w:val="0"/>
      <w:marBottom w:val="0"/>
      <w:divBdr>
        <w:top w:val="none" w:sz="0" w:space="0" w:color="auto"/>
        <w:left w:val="none" w:sz="0" w:space="0" w:color="auto"/>
        <w:bottom w:val="none" w:sz="0" w:space="0" w:color="auto"/>
        <w:right w:val="none" w:sz="0" w:space="0" w:color="auto"/>
      </w:divBdr>
    </w:div>
    <w:div w:id="1558275972">
      <w:marLeft w:val="0"/>
      <w:marRight w:val="0"/>
      <w:marTop w:val="0"/>
      <w:marBottom w:val="0"/>
      <w:divBdr>
        <w:top w:val="none" w:sz="0" w:space="0" w:color="auto"/>
        <w:left w:val="none" w:sz="0" w:space="0" w:color="auto"/>
        <w:bottom w:val="none" w:sz="0" w:space="0" w:color="auto"/>
        <w:right w:val="none" w:sz="0" w:space="0" w:color="auto"/>
      </w:divBdr>
    </w:div>
    <w:div w:id="1558275973">
      <w:marLeft w:val="0"/>
      <w:marRight w:val="0"/>
      <w:marTop w:val="0"/>
      <w:marBottom w:val="0"/>
      <w:divBdr>
        <w:top w:val="none" w:sz="0" w:space="0" w:color="auto"/>
        <w:left w:val="none" w:sz="0" w:space="0" w:color="auto"/>
        <w:bottom w:val="none" w:sz="0" w:space="0" w:color="auto"/>
        <w:right w:val="none" w:sz="0" w:space="0" w:color="auto"/>
      </w:divBdr>
    </w:div>
    <w:div w:id="1558275975">
      <w:marLeft w:val="0"/>
      <w:marRight w:val="0"/>
      <w:marTop w:val="0"/>
      <w:marBottom w:val="0"/>
      <w:divBdr>
        <w:top w:val="none" w:sz="0" w:space="0" w:color="auto"/>
        <w:left w:val="none" w:sz="0" w:space="0" w:color="auto"/>
        <w:bottom w:val="none" w:sz="0" w:space="0" w:color="auto"/>
        <w:right w:val="none" w:sz="0" w:space="0" w:color="auto"/>
      </w:divBdr>
      <w:divsChild>
        <w:div w:id="1558275959">
          <w:marLeft w:val="0"/>
          <w:marRight w:val="0"/>
          <w:marTop w:val="0"/>
          <w:marBottom w:val="0"/>
          <w:divBdr>
            <w:top w:val="none" w:sz="0" w:space="0" w:color="auto"/>
            <w:left w:val="none" w:sz="0" w:space="0" w:color="auto"/>
            <w:bottom w:val="none" w:sz="0" w:space="0" w:color="auto"/>
            <w:right w:val="none" w:sz="0" w:space="0" w:color="auto"/>
          </w:divBdr>
          <w:divsChild>
            <w:div w:id="1558275910">
              <w:marLeft w:val="0"/>
              <w:marRight w:val="0"/>
              <w:marTop w:val="0"/>
              <w:marBottom w:val="0"/>
              <w:divBdr>
                <w:top w:val="none" w:sz="0" w:space="0" w:color="auto"/>
                <w:left w:val="none" w:sz="0" w:space="0" w:color="auto"/>
                <w:bottom w:val="none" w:sz="0" w:space="0" w:color="auto"/>
                <w:right w:val="none" w:sz="0" w:space="0" w:color="auto"/>
              </w:divBdr>
            </w:div>
            <w:div w:id="1558275936">
              <w:marLeft w:val="0"/>
              <w:marRight w:val="0"/>
              <w:marTop w:val="0"/>
              <w:marBottom w:val="0"/>
              <w:divBdr>
                <w:top w:val="none" w:sz="0" w:space="0" w:color="auto"/>
                <w:left w:val="none" w:sz="0" w:space="0" w:color="auto"/>
                <w:bottom w:val="none" w:sz="0" w:space="0" w:color="auto"/>
                <w:right w:val="none" w:sz="0" w:space="0" w:color="auto"/>
              </w:divBdr>
            </w:div>
            <w:div w:id="1558275941">
              <w:marLeft w:val="0"/>
              <w:marRight w:val="0"/>
              <w:marTop w:val="0"/>
              <w:marBottom w:val="0"/>
              <w:divBdr>
                <w:top w:val="none" w:sz="0" w:space="0" w:color="auto"/>
                <w:left w:val="none" w:sz="0" w:space="0" w:color="auto"/>
                <w:bottom w:val="none" w:sz="0" w:space="0" w:color="auto"/>
                <w:right w:val="none" w:sz="0" w:space="0" w:color="auto"/>
              </w:divBdr>
            </w:div>
            <w:div w:id="1558275945">
              <w:marLeft w:val="0"/>
              <w:marRight w:val="0"/>
              <w:marTop w:val="0"/>
              <w:marBottom w:val="0"/>
              <w:divBdr>
                <w:top w:val="none" w:sz="0" w:space="0" w:color="auto"/>
                <w:left w:val="none" w:sz="0" w:space="0" w:color="auto"/>
                <w:bottom w:val="none" w:sz="0" w:space="0" w:color="auto"/>
                <w:right w:val="none" w:sz="0" w:space="0" w:color="auto"/>
              </w:divBdr>
            </w:div>
            <w:div w:id="1558275965">
              <w:marLeft w:val="0"/>
              <w:marRight w:val="0"/>
              <w:marTop w:val="0"/>
              <w:marBottom w:val="0"/>
              <w:divBdr>
                <w:top w:val="none" w:sz="0" w:space="0" w:color="auto"/>
                <w:left w:val="none" w:sz="0" w:space="0" w:color="auto"/>
                <w:bottom w:val="none" w:sz="0" w:space="0" w:color="auto"/>
                <w:right w:val="none" w:sz="0" w:space="0" w:color="auto"/>
              </w:divBdr>
            </w:div>
            <w:div w:id="1558275968">
              <w:marLeft w:val="0"/>
              <w:marRight w:val="0"/>
              <w:marTop w:val="0"/>
              <w:marBottom w:val="0"/>
              <w:divBdr>
                <w:top w:val="none" w:sz="0" w:space="0" w:color="auto"/>
                <w:left w:val="none" w:sz="0" w:space="0" w:color="auto"/>
                <w:bottom w:val="none" w:sz="0" w:space="0" w:color="auto"/>
                <w:right w:val="none" w:sz="0" w:space="0" w:color="auto"/>
              </w:divBdr>
            </w:div>
            <w:div w:id="15582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5976">
      <w:marLeft w:val="0"/>
      <w:marRight w:val="0"/>
      <w:marTop w:val="0"/>
      <w:marBottom w:val="0"/>
      <w:divBdr>
        <w:top w:val="none" w:sz="0" w:space="0" w:color="auto"/>
        <w:left w:val="none" w:sz="0" w:space="0" w:color="auto"/>
        <w:bottom w:val="none" w:sz="0" w:space="0" w:color="auto"/>
        <w:right w:val="none" w:sz="0" w:space="0" w:color="auto"/>
      </w:divBdr>
    </w:div>
    <w:div w:id="1558275978">
      <w:marLeft w:val="0"/>
      <w:marRight w:val="0"/>
      <w:marTop w:val="0"/>
      <w:marBottom w:val="0"/>
      <w:divBdr>
        <w:top w:val="none" w:sz="0" w:space="0" w:color="auto"/>
        <w:left w:val="none" w:sz="0" w:space="0" w:color="auto"/>
        <w:bottom w:val="none" w:sz="0" w:space="0" w:color="auto"/>
        <w:right w:val="none" w:sz="0" w:space="0" w:color="auto"/>
      </w:divBdr>
    </w:div>
    <w:div w:id="1558275979">
      <w:marLeft w:val="0"/>
      <w:marRight w:val="0"/>
      <w:marTop w:val="0"/>
      <w:marBottom w:val="0"/>
      <w:divBdr>
        <w:top w:val="none" w:sz="0" w:space="0" w:color="auto"/>
        <w:left w:val="none" w:sz="0" w:space="0" w:color="auto"/>
        <w:bottom w:val="none" w:sz="0" w:space="0" w:color="auto"/>
        <w:right w:val="none" w:sz="0" w:space="0" w:color="auto"/>
      </w:divBdr>
    </w:div>
    <w:div w:id="1558275980">
      <w:marLeft w:val="0"/>
      <w:marRight w:val="0"/>
      <w:marTop w:val="0"/>
      <w:marBottom w:val="0"/>
      <w:divBdr>
        <w:top w:val="none" w:sz="0" w:space="0" w:color="auto"/>
        <w:left w:val="none" w:sz="0" w:space="0" w:color="auto"/>
        <w:bottom w:val="none" w:sz="0" w:space="0" w:color="auto"/>
        <w:right w:val="none" w:sz="0" w:space="0" w:color="auto"/>
      </w:divBdr>
    </w:div>
    <w:div w:id="1558275981">
      <w:marLeft w:val="0"/>
      <w:marRight w:val="0"/>
      <w:marTop w:val="0"/>
      <w:marBottom w:val="0"/>
      <w:divBdr>
        <w:top w:val="none" w:sz="0" w:space="0" w:color="auto"/>
        <w:left w:val="none" w:sz="0" w:space="0" w:color="auto"/>
        <w:bottom w:val="none" w:sz="0" w:space="0" w:color="auto"/>
        <w:right w:val="none" w:sz="0" w:space="0" w:color="auto"/>
      </w:divBdr>
    </w:div>
    <w:div w:id="1558275982">
      <w:marLeft w:val="0"/>
      <w:marRight w:val="0"/>
      <w:marTop w:val="0"/>
      <w:marBottom w:val="0"/>
      <w:divBdr>
        <w:top w:val="none" w:sz="0" w:space="0" w:color="auto"/>
        <w:left w:val="none" w:sz="0" w:space="0" w:color="auto"/>
        <w:bottom w:val="none" w:sz="0" w:space="0" w:color="auto"/>
        <w:right w:val="none" w:sz="0" w:space="0" w:color="auto"/>
      </w:divBdr>
    </w:div>
    <w:div w:id="1558275984">
      <w:marLeft w:val="0"/>
      <w:marRight w:val="0"/>
      <w:marTop w:val="0"/>
      <w:marBottom w:val="0"/>
      <w:divBdr>
        <w:top w:val="none" w:sz="0" w:space="0" w:color="auto"/>
        <w:left w:val="none" w:sz="0" w:space="0" w:color="auto"/>
        <w:bottom w:val="none" w:sz="0" w:space="0" w:color="auto"/>
        <w:right w:val="none" w:sz="0" w:space="0" w:color="auto"/>
      </w:divBdr>
    </w:div>
    <w:div w:id="1558275985">
      <w:marLeft w:val="0"/>
      <w:marRight w:val="0"/>
      <w:marTop w:val="0"/>
      <w:marBottom w:val="0"/>
      <w:divBdr>
        <w:top w:val="none" w:sz="0" w:space="0" w:color="auto"/>
        <w:left w:val="none" w:sz="0" w:space="0" w:color="auto"/>
        <w:bottom w:val="none" w:sz="0" w:space="0" w:color="auto"/>
        <w:right w:val="none" w:sz="0" w:space="0" w:color="auto"/>
      </w:divBdr>
    </w:div>
    <w:div w:id="1558275986">
      <w:marLeft w:val="0"/>
      <w:marRight w:val="0"/>
      <w:marTop w:val="0"/>
      <w:marBottom w:val="0"/>
      <w:divBdr>
        <w:top w:val="none" w:sz="0" w:space="0" w:color="auto"/>
        <w:left w:val="none" w:sz="0" w:space="0" w:color="auto"/>
        <w:bottom w:val="none" w:sz="0" w:space="0" w:color="auto"/>
        <w:right w:val="none" w:sz="0" w:space="0" w:color="auto"/>
      </w:divBdr>
    </w:div>
    <w:div w:id="1558275987">
      <w:marLeft w:val="0"/>
      <w:marRight w:val="0"/>
      <w:marTop w:val="0"/>
      <w:marBottom w:val="0"/>
      <w:divBdr>
        <w:top w:val="none" w:sz="0" w:space="0" w:color="auto"/>
        <w:left w:val="none" w:sz="0" w:space="0" w:color="auto"/>
        <w:bottom w:val="none" w:sz="0" w:space="0" w:color="auto"/>
        <w:right w:val="none" w:sz="0" w:space="0" w:color="auto"/>
      </w:divBdr>
    </w:div>
    <w:div w:id="1558275988">
      <w:marLeft w:val="0"/>
      <w:marRight w:val="0"/>
      <w:marTop w:val="0"/>
      <w:marBottom w:val="0"/>
      <w:divBdr>
        <w:top w:val="none" w:sz="0" w:space="0" w:color="auto"/>
        <w:left w:val="none" w:sz="0" w:space="0" w:color="auto"/>
        <w:bottom w:val="none" w:sz="0" w:space="0" w:color="auto"/>
        <w:right w:val="none" w:sz="0" w:space="0" w:color="auto"/>
      </w:divBdr>
    </w:div>
    <w:div w:id="1558275989">
      <w:marLeft w:val="0"/>
      <w:marRight w:val="0"/>
      <w:marTop w:val="0"/>
      <w:marBottom w:val="0"/>
      <w:divBdr>
        <w:top w:val="none" w:sz="0" w:space="0" w:color="auto"/>
        <w:left w:val="none" w:sz="0" w:space="0" w:color="auto"/>
        <w:bottom w:val="none" w:sz="0" w:space="0" w:color="auto"/>
        <w:right w:val="none" w:sz="0" w:space="0" w:color="auto"/>
      </w:divBdr>
    </w:div>
    <w:div w:id="1558275990">
      <w:marLeft w:val="0"/>
      <w:marRight w:val="0"/>
      <w:marTop w:val="0"/>
      <w:marBottom w:val="0"/>
      <w:divBdr>
        <w:top w:val="none" w:sz="0" w:space="0" w:color="auto"/>
        <w:left w:val="none" w:sz="0" w:space="0" w:color="auto"/>
        <w:bottom w:val="none" w:sz="0" w:space="0" w:color="auto"/>
        <w:right w:val="none" w:sz="0" w:space="0" w:color="auto"/>
      </w:divBdr>
    </w:div>
    <w:div w:id="1558275996">
      <w:marLeft w:val="0"/>
      <w:marRight w:val="0"/>
      <w:marTop w:val="0"/>
      <w:marBottom w:val="0"/>
      <w:divBdr>
        <w:top w:val="none" w:sz="0" w:space="0" w:color="auto"/>
        <w:left w:val="none" w:sz="0" w:space="0" w:color="auto"/>
        <w:bottom w:val="none" w:sz="0" w:space="0" w:color="auto"/>
        <w:right w:val="none" w:sz="0" w:space="0" w:color="auto"/>
      </w:divBdr>
    </w:div>
    <w:div w:id="1567647956">
      <w:bodyDiv w:val="1"/>
      <w:marLeft w:val="0"/>
      <w:marRight w:val="0"/>
      <w:marTop w:val="0"/>
      <w:marBottom w:val="0"/>
      <w:divBdr>
        <w:top w:val="none" w:sz="0" w:space="0" w:color="auto"/>
        <w:left w:val="none" w:sz="0" w:space="0" w:color="auto"/>
        <w:bottom w:val="none" w:sz="0" w:space="0" w:color="auto"/>
        <w:right w:val="none" w:sz="0" w:space="0" w:color="auto"/>
      </w:divBdr>
    </w:div>
    <w:div w:id="1585070594">
      <w:bodyDiv w:val="1"/>
      <w:marLeft w:val="0"/>
      <w:marRight w:val="0"/>
      <w:marTop w:val="0"/>
      <w:marBottom w:val="0"/>
      <w:divBdr>
        <w:top w:val="none" w:sz="0" w:space="0" w:color="auto"/>
        <w:left w:val="none" w:sz="0" w:space="0" w:color="auto"/>
        <w:bottom w:val="none" w:sz="0" w:space="0" w:color="auto"/>
        <w:right w:val="none" w:sz="0" w:space="0" w:color="auto"/>
      </w:divBdr>
    </w:div>
    <w:div w:id="1588996530">
      <w:bodyDiv w:val="1"/>
      <w:marLeft w:val="0"/>
      <w:marRight w:val="0"/>
      <w:marTop w:val="0"/>
      <w:marBottom w:val="0"/>
      <w:divBdr>
        <w:top w:val="none" w:sz="0" w:space="0" w:color="auto"/>
        <w:left w:val="none" w:sz="0" w:space="0" w:color="auto"/>
        <w:bottom w:val="none" w:sz="0" w:space="0" w:color="auto"/>
        <w:right w:val="none" w:sz="0" w:space="0" w:color="auto"/>
      </w:divBdr>
    </w:div>
    <w:div w:id="1608392242">
      <w:bodyDiv w:val="1"/>
      <w:marLeft w:val="0"/>
      <w:marRight w:val="0"/>
      <w:marTop w:val="0"/>
      <w:marBottom w:val="0"/>
      <w:divBdr>
        <w:top w:val="none" w:sz="0" w:space="0" w:color="auto"/>
        <w:left w:val="none" w:sz="0" w:space="0" w:color="auto"/>
        <w:bottom w:val="none" w:sz="0" w:space="0" w:color="auto"/>
        <w:right w:val="none" w:sz="0" w:space="0" w:color="auto"/>
      </w:divBdr>
    </w:div>
    <w:div w:id="1620256951">
      <w:bodyDiv w:val="1"/>
      <w:marLeft w:val="0"/>
      <w:marRight w:val="0"/>
      <w:marTop w:val="0"/>
      <w:marBottom w:val="0"/>
      <w:divBdr>
        <w:top w:val="none" w:sz="0" w:space="0" w:color="auto"/>
        <w:left w:val="none" w:sz="0" w:space="0" w:color="auto"/>
        <w:bottom w:val="none" w:sz="0" w:space="0" w:color="auto"/>
        <w:right w:val="none" w:sz="0" w:space="0" w:color="auto"/>
      </w:divBdr>
    </w:div>
    <w:div w:id="1627617473">
      <w:bodyDiv w:val="1"/>
      <w:marLeft w:val="0"/>
      <w:marRight w:val="0"/>
      <w:marTop w:val="0"/>
      <w:marBottom w:val="0"/>
      <w:divBdr>
        <w:top w:val="none" w:sz="0" w:space="0" w:color="auto"/>
        <w:left w:val="none" w:sz="0" w:space="0" w:color="auto"/>
        <w:bottom w:val="none" w:sz="0" w:space="0" w:color="auto"/>
        <w:right w:val="none" w:sz="0" w:space="0" w:color="auto"/>
      </w:divBdr>
    </w:div>
    <w:div w:id="1651712519">
      <w:bodyDiv w:val="1"/>
      <w:marLeft w:val="0"/>
      <w:marRight w:val="0"/>
      <w:marTop w:val="0"/>
      <w:marBottom w:val="0"/>
      <w:divBdr>
        <w:top w:val="none" w:sz="0" w:space="0" w:color="auto"/>
        <w:left w:val="none" w:sz="0" w:space="0" w:color="auto"/>
        <w:bottom w:val="none" w:sz="0" w:space="0" w:color="auto"/>
        <w:right w:val="none" w:sz="0" w:space="0" w:color="auto"/>
      </w:divBdr>
    </w:div>
    <w:div w:id="1685548881">
      <w:bodyDiv w:val="1"/>
      <w:marLeft w:val="0"/>
      <w:marRight w:val="0"/>
      <w:marTop w:val="0"/>
      <w:marBottom w:val="0"/>
      <w:divBdr>
        <w:top w:val="none" w:sz="0" w:space="0" w:color="auto"/>
        <w:left w:val="none" w:sz="0" w:space="0" w:color="auto"/>
        <w:bottom w:val="none" w:sz="0" w:space="0" w:color="auto"/>
        <w:right w:val="none" w:sz="0" w:space="0" w:color="auto"/>
      </w:divBdr>
    </w:div>
    <w:div w:id="1701858415">
      <w:bodyDiv w:val="1"/>
      <w:marLeft w:val="0"/>
      <w:marRight w:val="0"/>
      <w:marTop w:val="0"/>
      <w:marBottom w:val="0"/>
      <w:divBdr>
        <w:top w:val="none" w:sz="0" w:space="0" w:color="auto"/>
        <w:left w:val="none" w:sz="0" w:space="0" w:color="auto"/>
        <w:bottom w:val="none" w:sz="0" w:space="0" w:color="auto"/>
        <w:right w:val="none" w:sz="0" w:space="0" w:color="auto"/>
      </w:divBdr>
    </w:div>
    <w:div w:id="1721635423">
      <w:bodyDiv w:val="1"/>
      <w:marLeft w:val="0"/>
      <w:marRight w:val="0"/>
      <w:marTop w:val="0"/>
      <w:marBottom w:val="0"/>
      <w:divBdr>
        <w:top w:val="none" w:sz="0" w:space="0" w:color="auto"/>
        <w:left w:val="none" w:sz="0" w:space="0" w:color="auto"/>
        <w:bottom w:val="none" w:sz="0" w:space="0" w:color="auto"/>
        <w:right w:val="none" w:sz="0" w:space="0" w:color="auto"/>
      </w:divBdr>
    </w:div>
    <w:div w:id="1745952811">
      <w:bodyDiv w:val="1"/>
      <w:marLeft w:val="0"/>
      <w:marRight w:val="0"/>
      <w:marTop w:val="0"/>
      <w:marBottom w:val="0"/>
      <w:divBdr>
        <w:top w:val="none" w:sz="0" w:space="0" w:color="auto"/>
        <w:left w:val="none" w:sz="0" w:space="0" w:color="auto"/>
        <w:bottom w:val="none" w:sz="0" w:space="0" w:color="auto"/>
        <w:right w:val="none" w:sz="0" w:space="0" w:color="auto"/>
      </w:divBdr>
    </w:div>
    <w:div w:id="1760519592">
      <w:bodyDiv w:val="1"/>
      <w:marLeft w:val="0"/>
      <w:marRight w:val="0"/>
      <w:marTop w:val="0"/>
      <w:marBottom w:val="0"/>
      <w:divBdr>
        <w:top w:val="none" w:sz="0" w:space="0" w:color="auto"/>
        <w:left w:val="none" w:sz="0" w:space="0" w:color="auto"/>
        <w:bottom w:val="none" w:sz="0" w:space="0" w:color="auto"/>
        <w:right w:val="none" w:sz="0" w:space="0" w:color="auto"/>
      </w:divBdr>
    </w:div>
    <w:div w:id="1767771494">
      <w:bodyDiv w:val="1"/>
      <w:marLeft w:val="0"/>
      <w:marRight w:val="0"/>
      <w:marTop w:val="0"/>
      <w:marBottom w:val="0"/>
      <w:divBdr>
        <w:top w:val="none" w:sz="0" w:space="0" w:color="auto"/>
        <w:left w:val="none" w:sz="0" w:space="0" w:color="auto"/>
        <w:bottom w:val="none" w:sz="0" w:space="0" w:color="auto"/>
        <w:right w:val="none" w:sz="0" w:space="0" w:color="auto"/>
      </w:divBdr>
    </w:div>
    <w:div w:id="1810322208">
      <w:bodyDiv w:val="1"/>
      <w:marLeft w:val="0"/>
      <w:marRight w:val="0"/>
      <w:marTop w:val="0"/>
      <w:marBottom w:val="0"/>
      <w:divBdr>
        <w:top w:val="none" w:sz="0" w:space="0" w:color="auto"/>
        <w:left w:val="none" w:sz="0" w:space="0" w:color="auto"/>
        <w:bottom w:val="none" w:sz="0" w:space="0" w:color="auto"/>
        <w:right w:val="none" w:sz="0" w:space="0" w:color="auto"/>
      </w:divBdr>
    </w:div>
    <w:div w:id="1834563819">
      <w:bodyDiv w:val="1"/>
      <w:marLeft w:val="0"/>
      <w:marRight w:val="0"/>
      <w:marTop w:val="0"/>
      <w:marBottom w:val="0"/>
      <w:divBdr>
        <w:top w:val="none" w:sz="0" w:space="0" w:color="auto"/>
        <w:left w:val="none" w:sz="0" w:space="0" w:color="auto"/>
        <w:bottom w:val="none" w:sz="0" w:space="0" w:color="auto"/>
        <w:right w:val="none" w:sz="0" w:space="0" w:color="auto"/>
      </w:divBdr>
    </w:div>
    <w:div w:id="1835955920">
      <w:bodyDiv w:val="1"/>
      <w:marLeft w:val="0"/>
      <w:marRight w:val="0"/>
      <w:marTop w:val="0"/>
      <w:marBottom w:val="0"/>
      <w:divBdr>
        <w:top w:val="none" w:sz="0" w:space="0" w:color="auto"/>
        <w:left w:val="none" w:sz="0" w:space="0" w:color="auto"/>
        <w:bottom w:val="none" w:sz="0" w:space="0" w:color="auto"/>
        <w:right w:val="none" w:sz="0" w:space="0" w:color="auto"/>
      </w:divBdr>
    </w:div>
    <w:div w:id="1844007455">
      <w:bodyDiv w:val="1"/>
      <w:marLeft w:val="0"/>
      <w:marRight w:val="0"/>
      <w:marTop w:val="0"/>
      <w:marBottom w:val="0"/>
      <w:divBdr>
        <w:top w:val="none" w:sz="0" w:space="0" w:color="auto"/>
        <w:left w:val="none" w:sz="0" w:space="0" w:color="auto"/>
        <w:bottom w:val="none" w:sz="0" w:space="0" w:color="auto"/>
        <w:right w:val="none" w:sz="0" w:space="0" w:color="auto"/>
      </w:divBdr>
      <w:divsChild>
        <w:div w:id="2088140668">
          <w:marLeft w:val="0"/>
          <w:marRight w:val="0"/>
          <w:marTop w:val="0"/>
          <w:marBottom w:val="0"/>
          <w:divBdr>
            <w:top w:val="none" w:sz="0" w:space="0" w:color="auto"/>
            <w:left w:val="none" w:sz="0" w:space="0" w:color="auto"/>
            <w:bottom w:val="none" w:sz="0" w:space="0" w:color="auto"/>
            <w:right w:val="none" w:sz="0" w:space="0" w:color="auto"/>
          </w:divBdr>
          <w:divsChild>
            <w:div w:id="1554846618">
              <w:marLeft w:val="0"/>
              <w:marRight w:val="0"/>
              <w:marTop w:val="0"/>
              <w:marBottom w:val="0"/>
              <w:divBdr>
                <w:top w:val="none" w:sz="0" w:space="0" w:color="auto"/>
                <w:left w:val="none" w:sz="0" w:space="0" w:color="auto"/>
                <w:bottom w:val="none" w:sz="0" w:space="0" w:color="auto"/>
                <w:right w:val="none" w:sz="0" w:space="0" w:color="auto"/>
              </w:divBdr>
              <w:divsChild>
                <w:div w:id="1242177367">
                  <w:marLeft w:val="0"/>
                  <w:marRight w:val="0"/>
                  <w:marTop w:val="0"/>
                  <w:marBottom w:val="0"/>
                  <w:divBdr>
                    <w:top w:val="none" w:sz="0" w:space="0" w:color="auto"/>
                    <w:left w:val="none" w:sz="0" w:space="0" w:color="auto"/>
                    <w:bottom w:val="none" w:sz="0" w:space="0" w:color="auto"/>
                    <w:right w:val="none" w:sz="0" w:space="0" w:color="auto"/>
                  </w:divBdr>
                  <w:divsChild>
                    <w:div w:id="163691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38319">
      <w:bodyDiv w:val="1"/>
      <w:marLeft w:val="0"/>
      <w:marRight w:val="0"/>
      <w:marTop w:val="0"/>
      <w:marBottom w:val="0"/>
      <w:divBdr>
        <w:top w:val="none" w:sz="0" w:space="0" w:color="auto"/>
        <w:left w:val="none" w:sz="0" w:space="0" w:color="auto"/>
        <w:bottom w:val="none" w:sz="0" w:space="0" w:color="auto"/>
        <w:right w:val="none" w:sz="0" w:space="0" w:color="auto"/>
      </w:divBdr>
    </w:div>
    <w:div w:id="1881043202">
      <w:bodyDiv w:val="1"/>
      <w:marLeft w:val="0"/>
      <w:marRight w:val="0"/>
      <w:marTop w:val="0"/>
      <w:marBottom w:val="0"/>
      <w:divBdr>
        <w:top w:val="none" w:sz="0" w:space="0" w:color="auto"/>
        <w:left w:val="none" w:sz="0" w:space="0" w:color="auto"/>
        <w:bottom w:val="none" w:sz="0" w:space="0" w:color="auto"/>
        <w:right w:val="none" w:sz="0" w:space="0" w:color="auto"/>
      </w:divBdr>
    </w:div>
    <w:div w:id="1950352058">
      <w:bodyDiv w:val="1"/>
      <w:marLeft w:val="0"/>
      <w:marRight w:val="0"/>
      <w:marTop w:val="0"/>
      <w:marBottom w:val="0"/>
      <w:divBdr>
        <w:top w:val="none" w:sz="0" w:space="0" w:color="auto"/>
        <w:left w:val="none" w:sz="0" w:space="0" w:color="auto"/>
        <w:bottom w:val="none" w:sz="0" w:space="0" w:color="auto"/>
        <w:right w:val="none" w:sz="0" w:space="0" w:color="auto"/>
      </w:divBdr>
    </w:div>
    <w:div w:id="1962611036">
      <w:bodyDiv w:val="1"/>
      <w:marLeft w:val="0"/>
      <w:marRight w:val="0"/>
      <w:marTop w:val="0"/>
      <w:marBottom w:val="0"/>
      <w:divBdr>
        <w:top w:val="none" w:sz="0" w:space="0" w:color="auto"/>
        <w:left w:val="none" w:sz="0" w:space="0" w:color="auto"/>
        <w:bottom w:val="none" w:sz="0" w:space="0" w:color="auto"/>
        <w:right w:val="none" w:sz="0" w:space="0" w:color="auto"/>
      </w:divBdr>
    </w:div>
    <w:div w:id="1999991123">
      <w:bodyDiv w:val="1"/>
      <w:marLeft w:val="0"/>
      <w:marRight w:val="0"/>
      <w:marTop w:val="0"/>
      <w:marBottom w:val="0"/>
      <w:divBdr>
        <w:top w:val="none" w:sz="0" w:space="0" w:color="auto"/>
        <w:left w:val="none" w:sz="0" w:space="0" w:color="auto"/>
        <w:bottom w:val="none" w:sz="0" w:space="0" w:color="auto"/>
        <w:right w:val="none" w:sz="0" w:space="0" w:color="auto"/>
      </w:divBdr>
    </w:div>
    <w:div w:id="2036955197">
      <w:bodyDiv w:val="1"/>
      <w:marLeft w:val="0"/>
      <w:marRight w:val="0"/>
      <w:marTop w:val="0"/>
      <w:marBottom w:val="0"/>
      <w:divBdr>
        <w:top w:val="none" w:sz="0" w:space="0" w:color="auto"/>
        <w:left w:val="none" w:sz="0" w:space="0" w:color="auto"/>
        <w:bottom w:val="none" w:sz="0" w:space="0" w:color="auto"/>
        <w:right w:val="none" w:sz="0" w:space="0" w:color="auto"/>
      </w:divBdr>
    </w:div>
    <w:div w:id="2083022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rogo\My%20Documents\!Work\New%20HSCIC%20Templates\HSCIC%20Document%20Template%20(FIX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BC49BFEFCA32428E1596B6C04178CC" ma:contentTypeVersion="0" ma:contentTypeDescription="Create a new document." ma:contentTypeScope="" ma:versionID="990e331eed05a8e54a9de55d094489c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9ADF5B-C39C-4CB4-A6BB-DE343B24B9B1}">
  <ds:schemaRefs>
    <ds:schemaRef ds:uri="http://schemas.microsoft.com/sharepoint/v3/contenttype/forms"/>
  </ds:schemaRefs>
</ds:datastoreItem>
</file>

<file path=customXml/itemProps3.xml><?xml version="1.0" encoding="utf-8"?>
<ds:datastoreItem xmlns:ds="http://schemas.openxmlformats.org/officeDocument/2006/customXml" ds:itemID="{75EFB218-20AE-458D-B185-ACB513E90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ADBA333-2928-BC44-9607-47043FDE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D:\Documents and Settings\rogo\My Documents\!Work\New HSCIC Templates\HSCIC Document Template (FIXED).dotx</Template>
  <TotalTime>0</TotalTime>
  <Pages>11</Pages>
  <Words>2084</Words>
  <Characters>11885</Characters>
  <Application>Microsoft Office Word</Application>
  <DocSecurity>0</DocSecurity>
  <Lines>99</Lines>
  <Paragraphs>27</Paragraphs>
  <ScaleCrop>false</ScaleCrop>
  <Company>NHS IC</Company>
  <LinksUpToDate>false</LinksUpToDate>
  <CharactersWithSpaces>13942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Rob Gooch</dc:creator>
  <cp:keywords/>
  <dc:description/>
  <cp:lastModifiedBy>Aled Greenhalgh</cp:lastModifiedBy>
  <cp:revision>2</cp:revision>
  <cp:lastPrinted>2018-02-16T16:50:00Z</cp:lastPrinted>
  <dcterms:created xsi:type="dcterms:W3CDTF">2018-06-21T09:00:00Z</dcterms:created>
  <dcterms:modified xsi:type="dcterms:W3CDTF">2018-06-21T09:00:00Z</dcterms:modified>
  <cp:category>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ContentTypeId">
    <vt:lpwstr>0x0101004ABC49BFEFCA32428E1596B6C04178CC</vt:lpwstr>
  </property>
</Properties>
</file>