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EFB2F" w14:textId="77777777" w:rsidR="009E70EB" w:rsidRPr="009E70EB" w:rsidRDefault="009E70EB" w:rsidP="009E70EB">
      <w:pPr>
        <w:spacing w:beforeLines="50" w:before="120"/>
        <w:jc w:val="right"/>
        <w:rPr>
          <w:color w:val="000000"/>
        </w:rPr>
      </w:pPr>
      <w:proofErr w:type="spellStart"/>
      <w:r w:rsidRPr="009E70EB">
        <w:rPr>
          <w:color w:val="000000"/>
        </w:rPr>
        <w:t>Doc.NoUS0101</w:t>
      </w:r>
      <w:proofErr w:type="spellEnd"/>
      <w:r w:rsidRPr="009E70EB">
        <w:rPr>
          <w:color w:val="000000"/>
        </w:rPr>
        <w:t>-V-</w:t>
      </w:r>
      <w:proofErr w:type="spellStart"/>
      <w:r w:rsidRPr="009E70EB">
        <w:rPr>
          <w:color w:val="000000"/>
        </w:rPr>
        <w:t>UP2023D</w:t>
      </w:r>
      <w:proofErr w:type="spellEnd"/>
      <w:r w:rsidRPr="009E70EB">
        <w:rPr>
          <w:color w:val="000000"/>
        </w:rPr>
        <w:t>-SMS</w:t>
      </w:r>
    </w:p>
    <w:p w14:paraId="43B70201" w14:textId="77777777" w:rsidR="009E70EB" w:rsidRPr="009E70EB" w:rsidRDefault="009E70EB" w:rsidP="009E70EB">
      <w:pPr>
        <w:spacing w:beforeLines="50" w:before="120"/>
        <w:jc w:val="right"/>
        <w:rPr>
          <w:color w:val="000000"/>
        </w:rPr>
      </w:pPr>
      <w:r w:rsidRPr="009E70EB">
        <w:rPr>
          <w:color w:val="000000"/>
        </w:rPr>
        <w:t>（</w:t>
      </w:r>
      <w:proofErr w:type="spellStart"/>
      <w:r w:rsidRPr="009E70EB">
        <w:rPr>
          <w:color w:val="000000"/>
        </w:rPr>
        <w:t>Doc.US0101</w:t>
      </w:r>
      <w:proofErr w:type="spellEnd"/>
      <w:r w:rsidRPr="009E70EB">
        <w:rPr>
          <w:color w:val="000000"/>
        </w:rPr>
        <w:t>-V-</w:t>
      </w:r>
      <w:proofErr w:type="spellStart"/>
      <w:r w:rsidRPr="009E70EB">
        <w:rPr>
          <w:color w:val="000000"/>
        </w:rPr>
        <w:t>UP2023D</w:t>
      </w:r>
      <w:proofErr w:type="spellEnd"/>
      <w:r w:rsidRPr="009E70EB">
        <w:rPr>
          <w:color w:val="000000"/>
        </w:rPr>
        <w:t>）</w:t>
      </w:r>
    </w:p>
    <w:p w14:paraId="5ED4C896" w14:textId="77777777" w:rsidR="009E70EB" w:rsidRPr="009E70EB" w:rsidRDefault="009E70EB" w:rsidP="009E70EB">
      <w:pPr>
        <w:spacing w:beforeLines="50" w:before="120"/>
        <w:jc w:val="center"/>
        <w:rPr>
          <w:color w:val="000000"/>
          <w:sz w:val="32"/>
          <w:szCs w:val="24"/>
        </w:rPr>
      </w:pPr>
      <w:proofErr w:type="spellStart"/>
      <w:r w:rsidRPr="009E70EB">
        <w:rPr>
          <w:color w:val="000000"/>
          <w:sz w:val="32"/>
        </w:rPr>
        <w:t>Trophon</w:t>
      </w:r>
      <w:proofErr w:type="spellEnd"/>
      <w:r w:rsidRPr="009E70EB">
        <w:rPr>
          <w:color w:val="000000"/>
          <w:sz w:val="32"/>
        </w:rPr>
        <w:t xml:space="preserve"> </w:t>
      </w:r>
      <w:proofErr w:type="spellStart"/>
      <w:r w:rsidRPr="009E70EB">
        <w:rPr>
          <w:color w:val="000000"/>
          <w:sz w:val="32"/>
        </w:rPr>
        <w:t>EPR</w:t>
      </w:r>
      <w:proofErr w:type="spellEnd"/>
      <w:r w:rsidRPr="009E70EB">
        <w:rPr>
          <w:color w:val="000000"/>
          <w:sz w:val="32"/>
        </w:rPr>
        <w:t>测试报告</w:t>
      </w:r>
    </w:p>
    <w:p w14:paraId="242015BC" w14:textId="77777777" w:rsidR="009E70EB" w:rsidRPr="009E70EB" w:rsidRDefault="009E70EB" w:rsidP="009E70EB">
      <w:pPr>
        <w:tabs>
          <w:tab w:val="left" w:pos="2127"/>
        </w:tabs>
        <w:spacing w:beforeLines="50" w:before="120"/>
        <w:rPr>
          <w:color w:val="000000"/>
          <w:sz w:val="22"/>
          <w:szCs w:val="22"/>
        </w:rPr>
      </w:pPr>
      <w:r w:rsidRPr="009E70EB">
        <w:rPr>
          <w:b/>
          <w:color w:val="000000"/>
          <w:sz w:val="22"/>
        </w:rPr>
        <w:t>测试项目</w:t>
      </w:r>
      <w:r w:rsidRPr="009E70EB">
        <w:rPr>
          <w:color w:val="000000"/>
          <w:sz w:val="22"/>
        </w:rPr>
        <w:tab/>
      </w:r>
      <w:proofErr w:type="spellStart"/>
      <w:r w:rsidRPr="009E70EB">
        <w:rPr>
          <w:color w:val="000000"/>
          <w:sz w:val="22"/>
        </w:rPr>
        <w:t>Trophon</w:t>
      </w:r>
      <w:proofErr w:type="spellEnd"/>
      <w:r w:rsidRPr="009E70EB">
        <w:rPr>
          <w:color w:val="000000"/>
          <w:sz w:val="22"/>
        </w:rPr>
        <w:t xml:space="preserve"> </w:t>
      </w:r>
      <w:proofErr w:type="spellStart"/>
      <w:r w:rsidRPr="009E70EB">
        <w:rPr>
          <w:color w:val="000000"/>
          <w:sz w:val="22"/>
        </w:rPr>
        <w:t>EPR</w:t>
      </w:r>
      <w:proofErr w:type="spellEnd"/>
      <w:r w:rsidRPr="009E70EB">
        <w:rPr>
          <w:color w:val="000000"/>
          <w:sz w:val="22"/>
        </w:rPr>
        <w:t>测试</w:t>
      </w:r>
    </w:p>
    <w:p w14:paraId="7DEE8EB5" w14:textId="77777777" w:rsidR="009E70EB" w:rsidRPr="009E70EB" w:rsidRDefault="009E70EB" w:rsidP="009E70EB">
      <w:pPr>
        <w:spacing w:beforeLines="50" w:before="120"/>
        <w:rPr>
          <w:b/>
          <w:bCs/>
          <w:color w:val="000000"/>
          <w:sz w:val="22"/>
          <w:szCs w:val="22"/>
        </w:rPr>
      </w:pPr>
      <w:bookmarkStart w:id="0" w:name="bookmark11"/>
      <w:r w:rsidRPr="009E70EB">
        <w:rPr>
          <w:b/>
          <w:color w:val="000000"/>
          <w:sz w:val="22"/>
        </w:rPr>
        <w:t>测试定义</w:t>
      </w:r>
      <w:bookmarkEnd w:id="0"/>
    </w:p>
    <w:p w14:paraId="43E5A58C" w14:textId="77777777" w:rsidR="009E70EB" w:rsidRPr="009E70EB" w:rsidRDefault="009E70EB" w:rsidP="009E70EB">
      <w:pPr>
        <w:widowControl w:val="0"/>
        <w:shd w:val="clear" w:color="auto" w:fill="FFFFFF"/>
        <w:adjustRightInd w:val="0"/>
        <w:snapToGrid w:val="0"/>
        <w:spacing w:beforeLines="50" w:before="120"/>
        <w:jc w:val="left"/>
        <w:rPr>
          <w:color w:val="000000"/>
          <w:sz w:val="22"/>
          <w:szCs w:val="22"/>
        </w:rPr>
      </w:pPr>
      <w:bookmarkStart w:id="1" w:name="bookmark12"/>
      <w:r w:rsidRPr="009E70EB">
        <w:rPr>
          <w:color w:val="000000"/>
          <w:sz w:val="22"/>
          <w:szCs w:val="19"/>
        </w:rPr>
        <w:t>为确认探头的耐化学性以及电气安全性、声学特性、外观和摆动性能，使用</w:t>
      </w:r>
      <w:proofErr w:type="spellStart"/>
      <w:r w:rsidRPr="009E70EB">
        <w:rPr>
          <w:color w:val="000000"/>
          <w:sz w:val="22"/>
          <w:szCs w:val="19"/>
        </w:rPr>
        <w:t>Trophon</w:t>
      </w:r>
      <w:proofErr w:type="spellEnd"/>
      <w:r w:rsidRPr="009E70EB">
        <w:rPr>
          <w:color w:val="000000"/>
          <w:sz w:val="22"/>
          <w:szCs w:val="19"/>
        </w:rPr>
        <w:t xml:space="preserve"> </w:t>
      </w:r>
      <w:proofErr w:type="spellStart"/>
      <w:r w:rsidRPr="009E70EB">
        <w:rPr>
          <w:color w:val="000000"/>
          <w:sz w:val="22"/>
          <w:szCs w:val="19"/>
        </w:rPr>
        <w:t>EPR</w:t>
      </w:r>
      <w:proofErr w:type="spellEnd"/>
      <w:r w:rsidRPr="009E70EB">
        <w:rPr>
          <w:color w:val="000000"/>
          <w:sz w:val="22"/>
          <w:szCs w:val="19"/>
        </w:rPr>
        <w:t>对其进行</w:t>
      </w:r>
      <w:r w:rsidRPr="009E70EB">
        <w:rPr>
          <w:color w:val="000000"/>
          <w:sz w:val="22"/>
          <w:szCs w:val="19"/>
        </w:rPr>
        <w:t>6,400</w:t>
      </w:r>
      <w:r w:rsidRPr="009E70EB">
        <w:rPr>
          <w:color w:val="000000"/>
          <w:sz w:val="22"/>
          <w:szCs w:val="19"/>
        </w:rPr>
        <w:t>次消毒。</w:t>
      </w:r>
    </w:p>
    <w:p w14:paraId="5C0CC5FF" w14:textId="77777777" w:rsidR="009E70EB" w:rsidRPr="009E70EB" w:rsidRDefault="009E70EB" w:rsidP="009E70EB">
      <w:pPr>
        <w:spacing w:beforeLines="50" w:before="120"/>
        <w:rPr>
          <w:b/>
          <w:bCs/>
          <w:color w:val="000000"/>
          <w:sz w:val="22"/>
          <w:szCs w:val="22"/>
        </w:rPr>
      </w:pPr>
      <w:r w:rsidRPr="009E70EB">
        <w:rPr>
          <w:b/>
          <w:color w:val="000000"/>
          <w:sz w:val="22"/>
        </w:rPr>
        <w:t>测试程序</w:t>
      </w:r>
      <w:bookmarkEnd w:id="1"/>
    </w:p>
    <w:p w14:paraId="7114B52E" w14:textId="77777777" w:rsidR="009E70EB" w:rsidRPr="009E70EB" w:rsidRDefault="009E70EB" w:rsidP="009E70EB">
      <w:pPr>
        <w:widowControl w:val="0"/>
        <w:shd w:val="clear" w:color="auto" w:fill="FFFFFF"/>
        <w:adjustRightInd w:val="0"/>
        <w:snapToGrid w:val="0"/>
        <w:spacing w:beforeLines="50" w:before="120"/>
        <w:jc w:val="left"/>
        <w:rPr>
          <w:color w:val="000000"/>
          <w:sz w:val="22"/>
          <w:szCs w:val="22"/>
        </w:rPr>
      </w:pPr>
      <w:bookmarkStart w:id="2" w:name="bookmark13"/>
      <w:r w:rsidRPr="009E70EB">
        <w:rPr>
          <w:color w:val="000000"/>
          <w:sz w:val="22"/>
          <w:szCs w:val="19"/>
        </w:rPr>
        <w:t>1.</w:t>
      </w:r>
      <w:r w:rsidRPr="009E70EB">
        <w:rPr>
          <w:color w:val="000000"/>
          <w:sz w:val="22"/>
          <w:szCs w:val="19"/>
        </w:rPr>
        <w:t>使用</w:t>
      </w:r>
      <w:proofErr w:type="spellStart"/>
      <w:r w:rsidRPr="009E70EB">
        <w:rPr>
          <w:color w:val="000000"/>
          <w:sz w:val="22"/>
          <w:szCs w:val="19"/>
        </w:rPr>
        <w:t>Trophon</w:t>
      </w:r>
      <w:proofErr w:type="spellEnd"/>
      <w:r w:rsidRPr="009E70EB">
        <w:rPr>
          <w:color w:val="000000"/>
          <w:sz w:val="22"/>
          <w:szCs w:val="19"/>
        </w:rPr>
        <w:t xml:space="preserve"> </w:t>
      </w:r>
      <w:proofErr w:type="spellStart"/>
      <w:r w:rsidRPr="009E70EB">
        <w:rPr>
          <w:color w:val="000000"/>
          <w:sz w:val="22"/>
          <w:szCs w:val="19"/>
        </w:rPr>
        <w:t>EPR</w:t>
      </w:r>
      <w:proofErr w:type="spellEnd"/>
      <w:r w:rsidRPr="009E70EB">
        <w:rPr>
          <w:color w:val="000000"/>
          <w:sz w:val="22"/>
          <w:szCs w:val="19"/>
        </w:rPr>
        <w:t>对探头进行</w:t>
      </w:r>
      <w:r w:rsidRPr="009E70EB">
        <w:rPr>
          <w:color w:val="000000"/>
          <w:sz w:val="22"/>
          <w:szCs w:val="19"/>
        </w:rPr>
        <w:t>6,400</w:t>
      </w:r>
      <w:r w:rsidRPr="009E70EB">
        <w:rPr>
          <w:color w:val="000000"/>
          <w:sz w:val="22"/>
          <w:szCs w:val="19"/>
        </w:rPr>
        <w:t>次消毒。</w:t>
      </w:r>
    </w:p>
    <w:p w14:paraId="427794FB" w14:textId="77777777" w:rsidR="009E70EB" w:rsidRPr="009E70EB" w:rsidRDefault="009E70EB" w:rsidP="009E70EB">
      <w:pPr>
        <w:widowControl w:val="0"/>
        <w:shd w:val="clear" w:color="auto" w:fill="FFFFFF"/>
        <w:adjustRightInd w:val="0"/>
        <w:snapToGrid w:val="0"/>
        <w:spacing w:beforeLines="50" w:before="120"/>
        <w:jc w:val="left"/>
        <w:rPr>
          <w:color w:val="000000"/>
          <w:sz w:val="22"/>
          <w:szCs w:val="22"/>
        </w:rPr>
      </w:pPr>
      <w:r w:rsidRPr="009E70EB">
        <w:rPr>
          <w:color w:val="000000"/>
          <w:sz w:val="22"/>
          <w:szCs w:val="19"/>
        </w:rPr>
        <w:t>2.</w:t>
      </w:r>
      <w:r w:rsidRPr="009E70EB">
        <w:rPr>
          <w:color w:val="000000"/>
          <w:sz w:val="22"/>
          <w:szCs w:val="19"/>
        </w:rPr>
        <w:t>然后，测量声学特性、摆动性能和外观，以确认是否符合标准。</w:t>
      </w:r>
    </w:p>
    <w:p w14:paraId="009B30FD" w14:textId="77777777" w:rsidR="009E70EB" w:rsidRPr="009E70EB" w:rsidRDefault="009E70EB" w:rsidP="009E70EB">
      <w:pPr>
        <w:spacing w:beforeLines="50" w:before="120"/>
        <w:rPr>
          <w:b/>
          <w:bCs/>
          <w:color w:val="000000"/>
          <w:sz w:val="22"/>
          <w:szCs w:val="22"/>
        </w:rPr>
      </w:pPr>
      <w:r w:rsidRPr="009E70EB">
        <w:rPr>
          <w:b/>
          <w:color w:val="000000"/>
          <w:sz w:val="22"/>
        </w:rPr>
        <w:t>通过</w:t>
      </w:r>
      <w:r w:rsidRPr="009E70EB">
        <w:rPr>
          <w:b/>
          <w:color w:val="000000"/>
          <w:sz w:val="22"/>
        </w:rPr>
        <w:t>/</w:t>
      </w:r>
      <w:r w:rsidRPr="009E70EB">
        <w:rPr>
          <w:b/>
          <w:color w:val="000000"/>
          <w:sz w:val="22"/>
        </w:rPr>
        <w:t>未通过标准</w:t>
      </w:r>
      <w:bookmarkEnd w:id="2"/>
    </w:p>
    <w:p w14:paraId="5CB2F82E" w14:textId="77777777" w:rsidR="009E70EB" w:rsidRPr="009E70EB" w:rsidRDefault="009E70EB" w:rsidP="009E70EB">
      <w:pPr>
        <w:tabs>
          <w:tab w:val="left" w:pos="4395"/>
        </w:tabs>
        <w:spacing w:beforeLines="50" w:before="120"/>
        <w:ind w:leftChars="767" w:left="1841"/>
        <w:rPr>
          <w:color w:val="000000"/>
          <w:sz w:val="22"/>
          <w:szCs w:val="22"/>
        </w:rPr>
      </w:pPr>
      <w:r w:rsidRPr="009E70EB">
        <w:rPr>
          <w:color w:val="000000"/>
          <w:sz w:val="22"/>
        </w:rPr>
        <w:t>声学特性：</w:t>
      </w:r>
      <w:proofErr w:type="spellStart"/>
      <w:r w:rsidRPr="009E70EB">
        <w:rPr>
          <w:color w:val="000000"/>
          <w:sz w:val="22"/>
        </w:rPr>
        <w:t>TPS</w:t>
      </w:r>
      <w:proofErr w:type="spellEnd"/>
      <w:r w:rsidRPr="009E70EB">
        <w:rPr>
          <w:color w:val="000000"/>
          <w:sz w:val="22"/>
        </w:rPr>
        <w:t>中列出的特性。</w:t>
      </w:r>
    </w:p>
    <w:p w14:paraId="58E7E53C" w14:textId="77777777" w:rsidR="009E70EB" w:rsidRPr="009E70EB" w:rsidRDefault="009E70EB" w:rsidP="009E70EB">
      <w:pPr>
        <w:tabs>
          <w:tab w:val="left" w:pos="4395"/>
        </w:tabs>
        <w:spacing w:beforeLines="50" w:before="120"/>
        <w:ind w:leftChars="767" w:left="1841"/>
        <w:rPr>
          <w:color w:val="000000"/>
          <w:sz w:val="22"/>
          <w:szCs w:val="22"/>
        </w:rPr>
      </w:pPr>
      <w:r w:rsidRPr="009E70EB">
        <w:rPr>
          <w:color w:val="000000"/>
          <w:sz w:val="22"/>
        </w:rPr>
        <w:t>摆动：</w:t>
      </w:r>
      <w:r w:rsidRPr="009E70EB">
        <w:rPr>
          <w:color w:val="000000"/>
          <w:sz w:val="22"/>
        </w:rPr>
        <w:t>10</w:t>
      </w:r>
      <w:r w:rsidRPr="009E70EB">
        <w:rPr>
          <w:color w:val="000000"/>
          <w:sz w:val="22"/>
        </w:rPr>
        <w:t>度、</w:t>
      </w:r>
      <w:proofErr w:type="spellStart"/>
      <w:r w:rsidRPr="009E70EB">
        <w:rPr>
          <w:color w:val="000000"/>
          <w:sz w:val="22"/>
        </w:rPr>
        <w:t>34.5Vol</w:t>
      </w:r>
      <w:proofErr w:type="spellEnd"/>
      <w:r w:rsidRPr="009E70EB">
        <w:rPr>
          <w:color w:val="000000"/>
          <w:sz w:val="22"/>
        </w:rPr>
        <w:t>/s</w:t>
      </w:r>
      <w:r w:rsidRPr="009E70EB">
        <w:rPr>
          <w:color w:val="000000"/>
          <w:sz w:val="22"/>
        </w:rPr>
        <w:t>和</w:t>
      </w:r>
      <w:r w:rsidRPr="009E70EB">
        <w:rPr>
          <w:color w:val="000000"/>
          <w:sz w:val="22"/>
        </w:rPr>
        <w:t>90</w:t>
      </w:r>
      <w:r w:rsidRPr="009E70EB">
        <w:rPr>
          <w:color w:val="000000"/>
          <w:sz w:val="22"/>
        </w:rPr>
        <w:t>度、</w:t>
      </w:r>
      <w:proofErr w:type="spellStart"/>
      <w:r w:rsidRPr="009E70EB">
        <w:rPr>
          <w:color w:val="000000"/>
          <w:sz w:val="22"/>
        </w:rPr>
        <w:t>6Vol</w:t>
      </w:r>
      <w:proofErr w:type="spellEnd"/>
      <w:r w:rsidRPr="009E70EB">
        <w:rPr>
          <w:color w:val="000000"/>
          <w:sz w:val="22"/>
        </w:rPr>
        <w:t>/s</w:t>
      </w:r>
      <w:r w:rsidRPr="009E70EB">
        <w:rPr>
          <w:color w:val="000000"/>
          <w:sz w:val="22"/>
        </w:rPr>
        <w:t>下无噪音、无步出。</w:t>
      </w:r>
    </w:p>
    <w:p w14:paraId="53522303" w14:textId="77777777" w:rsidR="009E70EB" w:rsidRPr="009E70EB" w:rsidRDefault="009E70EB" w:rsidP="009E70EB">
      <w:pPr>
        <w:tabs>
          <w:tab w:val="left" w:pos="4395"/>
        </w:tabs>
        <w:spacing w:beforeLines="50" w:before="120"/>
        <w:ind w:leftChars="767" w:left="1841"/>
        <w:rPr>
          <w:color w:val="000000"/>
        </w:rPr>
      </w:pPr>
      <w:r w:rsidRPr="009E70EB">
        <w:rPr>
          <w:color w:val="000000"/>
          <w:sz w:val="22"/>
        </w:rPr>
        <w:t>外观：无异常</w:t>
      </w:r>
    </w:p>
    <w:p w14:paraId="1115F95E" w14:textId="77777777" w:rsidR="009E70EB" w:rsidRPr="009E70EB" w:rsidRDefault="009E70EB" w:rsidP="009E70EB">
      <w:pPr>
        <w:tabs>
          <w:tab w:val="left" w:pos="4395"/>
        </w:tabs>
        <w:spacing w:beforeLines="50" w:before="120"/>
        <w:ind w:leftChars="767" w:left="1841"/>
        <w:rPr>
          <w:color w:val="000000"/>
          <w:sz w:val="22"/>
          <w:szCs w:val="22"/>
        </w:rPr>
      </w:pPr>
      <w:r w:rsidRPr="009E70EB">
        <w:rPr>
          <w:color w:val="000000"/>
          <w:sz w:val="22"/>
        </w:rPr>
        <w:t>漏电流</w:t>
      </w:r>
      <w:r w:rsidRPr="009E70EB">
        <w:rPr>
          <w:color w:val="000000"/>
          <w:sz w:val="22"/>
        </w:rPr>
        <w:tab/>
      </w:r>
      <w:r w:rsidRPr="009E70EB">
        <w:rPr>
          <w:color w:val="000000"/>
          <w:sz w:val="22"/>
        </w:rPr>
        <w:t>：</w:t>
      </w:r>
      <w:r w:rsidRPr="009E70EB">
        <w:rPr>
          <w:color w:val="000000"/>
          <w:sz w:val="22"/>
        </w:rPr>
        <w:t xml:space="preserve">264 </w:t>
      </w:r>
      <w:proofErr w:type="spellStart"/>
      <w:r w:rsidRPr="009E70EB">
        <w:rPr>
          <w:color w:val="000000"/>
          <w:sz w:val="22"/>
        </w:rPr>
        <w:t>VAC</w:t>
      </w:r>
      <w:proofErr w:type="spellEnd"/>
      <w:r w:rsidRPr="009E70EB">
        <w:rPr>
          <w:color w:val="000000"/>
          <w:sz w:val="22"/>
        </w:rPr>
        <w:t>/60 Hz</w:t>
      </w:r>
      <w:r w:rsidRPr="009E70EB">
        <w:rPr>
          <w:color w:val="000000"/>
          <w:sz w:val="22"/>
        </w:rPr>
        <w:t>时</w:t>
      </w:r>
      <w:r w:rsidRPr="009E70EB">
        <w:rPr>
          <w:color w:val="000000"/>
          <w:sz w:val="22"/>
        </w:rPr>
        <w:t xml:space="preserve">≤50 </w:t>
      </w:r>
      <w:proofErr w:type="spellStart"/>
      <w:r w:rsidRPr="009E70EB">
        <w:rPr>
          <w:color w:val="000000"/>
          <w:sz w:val="22"/>
        </w:rPr>
        <w:t>μA</w:t>
      </w:r>
      <w:proofErr w:type="spellEnd"/>
    </w:p>
    <w:p w14:paraId="130C455F" w14:textId="77777777" w:rsidR="009E70EB" w:rsidRPr="009E70EB" w:rsidRDefault="009E70EB" w:rsidP="009E70EB">
      <w:pPr>
        <w:tabs>
          <w:tab w:val="left" w:pos="4395"/>
        </w:tabs>
        <w:spacing w:beforeLines="50" w:before="120"/>
        <w:ind w:leftChars="767" w:left="1841"/>
        <w:rPr>
          <w:color w:val="000000"/>
          <w:sz w:val="22"/>
          <w:szCs w:val="22"/>
        </w:rPr>
      </w:pPr>
      <w:r w:rsidRPr="009E70EB">
        <w:rPr>
          <w:color w:val="000000"/>
          <w:sz w:val="22"/>
        </w:rPr>
        <w:t>介电击穿</w:t>
      </w:r>
      <w:r w:rsidRPr="009E70EB">
        <w:rPr>
          <w:color w:val="000000"/>
          <w:sz w:val="22"/>
        </w:rPr>
        <w:tab/>
      </w:r>
      <w:r w:rsidRPr="009E70EB">
        <w:rPr>
          <w:color w:val="000000"/>
          <w:sz w:val="22"/>
        </w:rPr>
        <w:t>：</w:t>
      </w:r>
      <w:r w:rsidRPr="009E70EB">
        <w:rPr>
          <w:color w:val="000000"/>
          <w:sz w:val="22"/>
        </w:rPr>
        <w:t xml:space="preserve">4 000 </w:t>
      </w:r>
      <w:proofErr w:type="spellStart"/>
      <w:r w:rsidRPr="009E70EB">
        <w:rPr>
          <w:color w:val="000000"/>
          <w:sz w:val="22"/>
        </w:rPr>
        <w:t>VAC</w:t>
      </w:r>
      <w:proofErr w:type="spellEnd"/>
      <w:r w:rsidRPr="009E70EB">
        <w:rPr>
          <w:color w:val="000000"/>
          <w:sz w:val="22"/>
        </w:rPr>
        <w:t>/50 Hz</w:t>
      </w:r>
      <w:r w:rsidRPr="009E70EB">
        <w:rPr>
          <w:color w:val="000000"/>
          <w:sz w:val="22"/>
        </w:rPr>
        <w:t>时</w:t>
      </w:r>
      <w:r w:rsidRPr="009E70EB">
        <w:rPr>
          <w:color w:val="000000"/>
          <w:sz w:val="22"/>
        </w:rPr>
        <w:t>≤2 mA</w:t>
      </w:r>
      <w:r w:rsidRPr="009E70EB">
        <w:rPr>
          <w:color w:val="000000"/>
          <w:sz w:val="22"/>
        </w:rPr>
        <w:t>，持续</w:t>
      </w:r>
      <w:r w:rsidRPr="009E70EB">
        <w:rPr>
          <w:color w:val="000000"/>
          <w:sz w:val="22"/>
        </w:rPr>
        <w:t>60</w:t>
      </w:r>
      <w:r w:rsidRPr="009E70EB">
        <w:rPr>
          <w:color w:val="000000"/>
          <w:sz w:val="22"/>
        </w:rPr>
        <w:t>秒</w:t>
      </w:r>
    </w:p>
    <w:p w14:paraId="58CE0628" w14:textId="77777777" w:rsidR="009E70EB" w:rsidRPr="009E70EB" w:rsidRDefault="009E70EB" w:rsidP="009E70EB">
      <w:pPr>
        <w:tabs>
          <w:tab w:val="left" w:pos="1843"/>
          <w:tab w:val="left" w:pos="4253"/>
        </w:tabs>
        <w:spacing w:beforeLines="50" w:before="120"/>
        <w:rPr>
          <w:color w:val="000000"/>
          <w:sz w:val="22"/>
          <w:szCs w:val="22"/>
        </w:rPr>
      </w:pPr>
      <w:r w:rsidRPr="009E70EB">
        <w:rPr>
          <w:b/>
          <w:color w:val="000000"/>
          <w:sz w:val="22"/>
        </w:rPr>
        <w:t>参考文件</w:t>
      </w:r>
      <w:r w:rsidRPr="009E70EB">
        <w:rPr>
          <w:color w:val="000000"/>
          <w:sz w:val="22"/>
        </w:rPr>
        <w:tab/>
      </w:r>
      <w:proofErr w:type="spellStart"/>
      <w:r w:rsidRPr="009E70EB">
        <w:rPr>
          <w:color w:val="000000"/>
          <w:sz w:val="22"/>
        </w:rPr>
        <w:t>TPS</w:t>
      </w:r>
      <w:proofErr w:type="spellEnd"/>
      <w:r w:rsidRPr="009E70EB">
        <w:rPr>
          <w:color w:val="000000"/>
          <w:sz w:val="22"/>
        </w:rPr>
        <w:t xml:space="preserve"> </w:t>
      </w:r>
      <w:proofErr w:type="spellStart"/>
      <w:r w:rsidRPr="009E70EB">
        <w:rPr>
          <w:color w:val="000000"/>
          <w:sz w:val="22"/>
        </w:rPr>
        <w:t>Doc.P7CF1COM</w:t>
      </w:r>
      <w:proofErr w:type="spellEnd"/>
      <w:r w:rsidRPr="009E70EB">
        <w:rPr>
          <w:color w:val="000000"/>
          <w:sz w:val="22"/>
        </w:rPr>
        <w:t>-2</w:t>
      </w:r>
      <w:r w:rsidRPr="009E70EB">
        <w:rPr>
          <w:color w:val="000000"/>
          <w:sz w:val="22"/>
        </w:rPr>
        <w:tab/>
      </w:r>
      <w:r w:rsidRPr="009E70EB">
        <w:rPr>
          <w:color w:val="000000"/>
          <w:sz w:val="22"/>
        </w:rPr>
        <w:t>探头产品规格</w:t>
      </w:r>
    </w:p>
    <w:p w14:paraId="72CF12A8" w14:textId="77777777" w:rsidR="009E70EB" w:rsidRPr="009E70EB" w:rsidRDefault="009E70EB" w:rsidP="009E70EB">
      <w:pPr>
        <w:tabs>
          <w:tab w:val="left" w:pos="4253"/>
        </w:tabs>
        <w:spacing w:beforeLines="50" w:before="120"/>
        <w:ind w:leftChars="767" w:left="1841"/>
        <w:rPr>
          <w:color w:val="000000"/>
          <w:sz w:val="22"/>
          <w:szCs w:val="22"/>
        </w:rPr>
      </w:pPr>
      <w:proofErr w:type="spellStart"/>
      <w:r w:rsidRPr="009E70EB">
        <w:rPr>
          <w:color w:val="000000"/>
          <w:sz w:val="22"/>
        </w:rPr>
        <w:t>PN</w:t>
      </w:r>
      <w:proofErr w:type="spellEnd"/>
      <w:r w:rsidRPr="009E70EB">
        <w:rPr>
          <w:color w:val="000000"/>
          <w:sz w:val="22"/>
        </w:rPr>
        <w:t xml:space="preserve"> 07297265</w:t>
      </w:r>
      <w:r w:rsidRPr="009E70EB">
        <w:rPr>
          <w:color w:val="000000"/>
          <w:sz w:val="22"/>
        </w:rPr>
        <w:tab/>
      </w:r>
      <w:r w:rsidRPr="009E70EB">
        <w:rPr>
          <w:color w:val="000000"/>
          <w:sz w:val="22"/>
        </w:rPr>
        <w:t>通用探头需求规范</w:t>
      </w:r>
    </w:p>
    <w:p w14:paraId="0D0BA6FA" w14:textId="77777777" w:rsidR="009E70EB" w:rsidRPr="009E70EB" w:rsidRDefault="009E70EB" w:rsidP="009E70EB">
      <w:pPr>
        <w:tabs>
          <w:tab w:val="left" w:pos="4253"/>
        </w:tabs>
        <w:spacing w:beforeLines="50" w:before="120"/>
        <w:ind w:leftChars="767" w:left="1841"/>
        <w:rPr>
          <w:color w:val="000000"/>
          <w:sz w:val="22"/>
          <w:szCs w:val="22"/>
        </w:rPr>
      </w:pPr>
      <w:proofErr w:type="spellStart"/>
      <w:r w:rsidRPr="009E70EB">
        <w:rPr>
          <w:color w:val="000000"/>
          <w:sz w:val="22"/>
        </w:rPr>
        <w:t>PN</w:t>
      </w:r>
      <w:proofErr w:type="spellEnd"/>
      <w:r w:rsidRPr="009E70EB">
        <w:rPr>
          <w:color w:val="000000"/>
          <w:sz w:val="22"/>
        </w:rPr>
        <w:t xml:space="preserve"> 4909383-</w:t>
      </w:r>
      <w:proofErr w:type="spellStart"/>
      <w:r w:rsidRPr="009E70EB">
        <w:rPr>
          <w:color w:val="000000"/>
          <w:sz w:val="22"/>
        </w:rPr>
        <w:t>L0849</w:t>
      </w:r>
      <w:proofErr w:type="spellEnd"/>
      <w:r w:rsidRPr="009E70EB">
        <w:rPr>
          <w:color w:val="000000"/>
          <w:sz w:val="22"/>
        </w:rPr>
        <w:tab/>
      </w:r>
      <w:r w:rsidRPr="009E70EB">
        <w:rPr>
          <w:color w:val="000000"/>
          <w:sz w:val="22"/>
        </w:rPr>
        <w:t>测试程序，耐压和漏电流测试</w:t>
      </w:r>
    </w:p>
    <w:p w14:paraId="131186AF" w14:textId="77777777" w:rsidR="009E70EB" w:rsidRPr="009E70EB" w:rsidRDefault="009E70EB" w:rsidP="009E70EB">
      <w:pPr>
        <w:tabs>
          <w:tab w:val="left" w:pos="1843"/>
        </w:tabs>
        <w:spacing w:beforeLines="50" w:before="120"/>
        <w:rPr>
          <w:color w:val="000000"/>
          <w:sz w:val="22"/>
          <w:szCs w:val="22"/>
        </w:rPr>
      </w:pPr>
      <w:r w:rsidRPr="009E70EB">
        <w:rPr>
          <w:b/>
          <w:color w:val="000000"/>
          <w:sz w:val="22"/>
        </w:rPr>
        <w:t>测试日期</w:t>
      </w:r>
      <w:r w:rsidRPr="009E70EB">
        <w:rPr>
          <w:color w:val="000000"/>
          <w:sz w:val="22"/>
        </w:rPr>
        <w:tab/>
        <w:t>2019</w:t>
      </w:r>
      <w:r w:rsidRPr="009E70EB">
        <w:rPr>
          <w:color w:val="000000"/>
          <w:sz w:val="22"/>
        </w:rPr>
        <w:t>年</w:t>
      </w:r>
      <w:r w:rsidRPr="009E70EB">
        <w:rPr>
          <w:color w:val="000000"/>
          <w:sz w:val="22"/>
        </w:rPr>
        <w:t>7</w:t>
      </w:r>
      <w:r w:rsidRPr="009E70EB">
        <w:rPr>
          <w:color w:val="000000"/>
          <w:sz w:val="22"/>
        </w:rPr>
        <w:t>月</w:t>
      </w:r>
      <w:r w:rsidRPr="009E70EB">
        <w:rPr>
          <w:color w:val="000000"/>
          <w:sz w:val="22"/>
        </w:rPr>
        <w:t>8</w:t>
      </w:r>
      <w:r w:rsidRPr="009E70EB">
        <w:rPr>
          <w:color w:val="000000"/>
          <w:sz w:val="22"/>
        </w:rPr>
        <w:t>日（完成日期）</w:t>
      </w:r>
    </w:p>
    <w:p w14:paraId="2268B474" w14:textId="77777777" w:rsidR="009E70EB" w:rsidRPr="009E70EB" w:rsidRDefault="009E70EB" w:rsidP="009E70EB">
      <w:pPr>
        <w:tabs>
          <w:tab w:val="left" w:pos="3119"/>
        </w:tabs>
        <w:spacing w:beforeLines="50" w:before="120"/>
        <w:rPr>
          <w:color w:val="000000"/>
          <w:sz w:val="22"/>
          <w:szCs w:val="22"/>
        </w:rPr>
      </w:pPr>
      <w:r w:rsidRPr="009E70EB">
        <w:rPr>
          <w:b/>
          <w:color w:val="000000"/>
          <w:sz w:val="22"/>
        </w:rPr>
        <w:t>测试消毒剂化学制剂</w:t>
      </w:r>
      <w:r w:rsidRPr="009E70EB">
        <w:rPr>
          <w:color w:val="000000"/>
          <w:sz w:val="22"/>
        </w:rPr>
        <w:tab/>
      </w:r>
      <w:proofErr w:type="spellStart"/>
      <w:r w:rsidRPr="009E70EB">
        <w:rPr>
          <w:color w:val="000000"/>
          <w:sz w:val="22"/>
        </w:rPr>
        <w:t>Trophon</w:t>
      </w:r>
      <w:proofErr w:type="spellEnd"/>
      <w:r w:rsidRPr="009E70EB">
        <w:rPr>
          <w:color w:val="000000"/>
          <w:sz w:val="22"/>
        </w:rPr>
        <w:t>（活性成分：</w:t>
      </w:r>
      <w:r w:rsidRPr="009E70EB">
        <w:rPr>
          <w:color w:val="000000"/>
          <w:sz w:val="22"/>
        </w:rPr>
        <w:t>37%</w:t>
      </w:r>
      <w:r w:rsidRPr="009E70EB">
        <w:rPr>
          <w:color w:val="000000"/>
          <w:sz w:val="22"/>
        </w:rPr>
        <w:t>双氧水）</w:t>
      </w:r>
    </w:p>
    <w:p w14:paraId="25DF878E" w14:textId="77777777" w:rsidR="009E70EB" w:rsidRPr="009E70EB" w:rsidRDefault="009E70EB" w:rsidP="009E70EB">
      <w:pPr>
        <w:tabs>
          <w:tab w:val="left" w:pos="1843"/>
        </w:tabs>
        <w:spacing w:beforeLines="50" w:before="120"/>
        <w:rPr>
          <w:color w:val="000000"/>
          <w:sz w:val="22"/>
          <w:szCs w:val="22"/>
        </w:rPr>
      </w:pPr>
      <w:r w:rsidRPr="009E70EB">
        <w:rPr>
          <w:b/>
          <w:color w:val="000000"/>
          <w:sz w:val="22"/>
        </w:rPr>
        <w:t>供试品</w:t>
      </w:r>
      <w:r w:rsidRPr="009E70EB">
        <w:rPr>
          <w:color w:val="000000"/>
          <w:sz w:val="22"/>
        </w:rPr>
        <w:tab/>
      </w:r>
      <w:r w:rsidRPr="009E70EB">
        <w:rPr>
          <w:color w:val="000000"/>
          <w:sz w:val="22"/>
        </w:rPr>
        <w:t>参见</w:t>
      </w:r>
      <w:proofErr w:type="spellStart"/>
      <w:r w:rsidRPr="009E70EB">
        <w:rPr>
          <w:color w:val="000000"/>
          <w:sz w:val="22"/>
        </w:rPr>
        <w:t>Doc.A762-REL-PR181</w:t>
      </w:r>
      <w:proofErr w:type="spellEnd"/>
    </w:p>
    <w:p w14:paraId="0B601C05" w14:textId="77777777" w:rsidR="009E70EB" w:rsidRPr="009E70EB" w:rsidRDefault="009E70EB" w:rsidP="009E70EB">
      <w:pPr>
        <w:tabs>
          <w:tab w:val="left" w:pos="1843"/>
        </w:tabs>
        <w:spacing w:beforeLines="50" w:before="120"/>
        <w:rPr>
          <w:color w:val="000000"/>
          <w:sz w:val="22"/>
          <w:szCs w:val="22"/>
        </w:rPr>
      </w:pPr>
      <w:bookmarkStart w:id="3" w:name="bookmark14"/>
      <w:r w:rsidRPr="009E70EB">
        <w:rPr>
          <w:b/>
          <w:color w:val="000000"/>
          <w:sz w:val="22"/>
        </w:rPr>
        <w:t>结果</w:t>
      </w:r>
      <w:r w:rsidRPr="009E70EB">
        <w:rPr>
          <w:color w:val="000000"/>
          <w:sz w:val="22"/>
        </w:rPr>
        <w:tab/>
      </w:r>
      <w:r w:rsidRPr="009E70EB">
        <w:rPr>
          <w:color w:val="000000"/>
          <w:sz w:val="22"/>
        </w:rPr>
        <w:t>通过</w:t>
      </w:r>
      <w:bookmarkEnd w:id="3"/>
    </w:p>
    <w:p w14:paraId="011F9F99" w14:textId="77777777" w:rsidR="009E70EB" w:rsidRPr="009E70EB" w:rsidRDefault="009E70EB" w:rsidP="009E70EB">
      <w:pPr>
        <w:widowControl w:val="0"/>
        <w:shd w:val="clear" w:color="auto" w:fill="FFFFFF"/>
        <w:adjustRightInd w:val="0"/>
        <w:snapToGrid w:val="0"/>
        <w:spacing w:beforeLines="50" w:before="120"/>
        <w:jc w:val="left"/>
        <w:rPr>
          <w:color w:val="000000"/>
          <w:sz w:val="22"/>
          <w:szCs w:val="22"/>
        </w:rPr>
      </w:pPr>
      <w:r w:rsidRPr="009E70EB">
        <w:rPr>
          <w:color w:val="000000"/>
          <w:sz w:val="22"/>
          <w:szCs w:val="19"/>
        </w:rPr>
        <w:t>（请参见以下用日语重写的测试报告</w:t>
      </w:r>
      <w:r w:rsidRPr="009E70EB">
        <w:rPr>
          <w:color w:val="000000"/>
          <w:sz w:val="22"/>
          <w:szCs w:val="19"/>
        </w:rPr>
        <w:t>“</w:t>
      </w:r>
      <w:proofErr w:type="spellStart"/>
      <w:r w:rsidRPr="009E70EB">
        <w:rPr>
          <w:color w:val="000000"/>
          <w:sz w:val="22"/>
          <w:szCs w:val="19"/>
        </w:rPr>
        <w:t>Doc.US0101</w:t>
      </w:r>
      <w:proofErr w:type="spellEnd"/>
      <w:r w:rsidRPr="009E70EB">
        <w:rPr>
          <w:color w:val="000000"/>
          <w:sz w:val="22"/>
          <w:szCs w:val="19"/>
        </w:rPr>
        <w:t>-V-</w:t>
      </w:r>
      <w:proofErr w:type="spellStart"/>
      <w:r w:rsidRPr="009E70EB">
        <w:rPr>
          <w:color w:val="000000"/>
          <w:sz w:val="22"/>
          <w:szCs w:val="19"/>
        </w:rPr>
        <w:t>UP2023D</w:t>
      </w:r>
      <w:proofErr w:type="spellEnd"/>
      <w:r w:rsidRPr="009E70EB">
        <w:rPr>
          <w:color w:val="000000"/>
          <w:sz w:val="22"/>
          <w:szCs w:val="19"/>
        </w:rPr>
        <w:t>”</w:t>
      </w:r>
      <w:r w:rsidRPr="009E70EB">
        <w:rPr>
          <w:color w:val="000000"/>
          <w:sz w:val="22"/>
          <w:szCs w:val="19"/>
        </w:rPr>
        <w:t>。</w:t>
      </w:r>
      <w:r w:rsidRPr="009E70EB">
        <w:rPr>
          <w:color w:val="000000"/>
          <w:sz w:val="22"/>
          <w:szCs w:val="19"/>
        </w:rPr>
        <w:t>“</w:t>
      </w:r>
      <w:proofErr w:type="spellStart"/>
      <w:r w:rsidRPr="009E70EB">
        <w:rPr>
          <w:color w:val="000000"/>
          <w:sz w:val="22"/>
          <w:szCs w:val="19"/>
        </w:rPr>
        <w:t>Doc.US0101</w:t>
      </w:r>
      <w:proofErr w:type="spellEnd"/>
      <w:r w:rsidRPr="009E70EB">
        <w:rPr>
          <w:color w:val="000000"/>
          <w:sz w:val="22"/>
          <w:szCs w:val="19"/>
        </w:rPr>
        <w:t>-V-</w:t>
      </w:r>
      <w:proofErr w:type="spellStart"/>
      <w:r w:rsidRPr="009E70EB">
        <w:rPr>
          <w:color w:val="000000"/>
          <w:sz w:val="22"/>
          <w:szCs w:val="19"/>
        </w:rPr>
        <w:t>UP2023D</w:t>
      </w:r>
      <w:proofErr w:type="spellEnd"/>
      <w:r w:rsidRPr="009E70EB">
        <w:rPr>
          <w:color w:val="000000"/>
          <w:sz w:val="22"/>
          <w:szCs w:val="19"/>
        </w:rPr>
        <w:t>”</w:t>
      </w:r>
      <w:r w:rsidRPr="009E70EB">
        <w:rPr>
          <w:color w:val="000000"/>
          <w:sz w:val="22"/>
          <w:szCs w:val="19"/>
        </w:rPr>
        <w:t>是指现有型号的测试报告</w:t>
      </w:r>
      <w:r w:rsidRPr="009E70EB">
        <w:rPr>
          <w:color w:val="000000"/>
          <w:sz w:val="22"/>
          <w:szCs w:val="19"/>
        </w:rPr>
        <w:t>“</w:t>
      </w:r>
      <w:proofErr w:type="spellStart"/>
      <w:r w:rsidRPr="009E70EB">
        <w:rPr>
          <w:color w:val="000000"/>
          <w:sz w:val="22"/>
          <w:szCs w:val="19"/>
        </w:rPr>
        <w:t>Doc.101108_A762-REL-PR181</w:t>
      </w:r>
      <w:proofErr w:type="spellEnd"/>
      <w:r w:rsidRPr="009E70EB">
        <w:rPr>
          <w:color w:val="000000"/>
          <w:sz w:val="22"/>
          <w:szCs w:val="19"/>
        </w:rPr>
        <w:t>”</w:t>
      </w:r>
      <w:r w:rsidRPr="009E70EB">
        <w:rPr>
          <w:color w:val="000000"/>
          <w:sz w:val="22"/>
          <w:szCs w:val="19"/>
        </w:rPr>
        <w:t>，其基于有效性确认报告</w:t>
      </w:r>
      <w:r w:rsidRPr="009E70EB">
        <w:rPr>
          <w:color w:val="000000"/>
          <w:sz w:val="22"/>
          <w:szCs w:val="19"/>
        </w:rPr>
        <w:t>“</w:t>
      </w:r>
      <w:proofErr w:type="spellStart"/>
      <w:r w:rsidRPr="009E70EB">
        <w:rPr>
          <w:color w:val="000000"/>
          <w:sz w:val="22"/>
          <w:szCs w:val="19"/>
        </w:rPr>
        <w:t>Doc.US0101</w:t>
      </w:r>
      <w:proofErr w:type="spellEnd"/>
      <w:r w:rsidRPr="009E70EB">
        <w:rPr>
          <w:color w:val="000000"/>
          <w:sz w:val="22"/>
          <w:szCs w:val="19"/>
        </w:rPr>
        <w:t>-V-</w:t>
      </w:r>
      <w:proofErr w:type="spellStart"/>
      <w:r w:rsidRPr="009E70EB">
        <w:rPr>
          <w:color w:val="000000"/>
          <w:sz w:val="22"/>
          <w:szCs w:val="19"/>
        </w:rPr>
        <w:t>UP9050</w:t>
      </w:r>
      <w:proofErr w:type="spellEnd"/>
      <w:r w:rsidRPr="009E70EB">
        <w:rPr>
          <w:color w:val="000000"/>
          <w:sz w:val="22"/>
          <w:szCs w:val="19"/>
        </w:rPr>
        <w:t>-2”</w:t>
      </w:r>
      <w:r w:rsidRPr="009E70EB">
        <w:rPr>
          <w:color w:val="000000"/>
          <w:sz w:val="22"/>
          <w:szCs w:val="19"/>
        </w:rPr>
        <w:t>。</w:t>
      </w:r>
    </w:p>
    <w:p w14:paraId="353A5167" w14:textId="77777777" w:rsidR="009E70EB" w:rsidRPr="009E70EB" w:rsidRDefault="009E70EB" w:rsidP="009E70EB">
      <w:pPr>
        <w:widowControl w:val="0"/>
        <w:shd w:val="clear" w:color="auto" w:fill="FFFFFF"/>
        <w:adjustRightInd w:val="0"/>
        <w:snapToGrid w:val="0"/>
        <w:spacing w:beforeLines="50" w:before="120"/>
        <w:jc w:val="left"/>
        <w:rPr>
          <w:color w:val="000000"/>
          <w:sz w:val="22"/>
          <w:szCs w:val="22"/>
        </w:rPr>
      </w:pPr>
      <w:r w:rsidRPr="009E70EB">
        <w:rPr>
          <w:color w:val="000000"/>
          <w:sz w:val="22"/>
          <w:szCs w:val="19"/>
        </w:rPr>
        <w:t>但是</w:t>
      </w:r>
      <w:r w:rsidRPr="009E70EB">
        <w:rPr>
          <w:color w:val="000000"/>
          <w:sz w:val="22"/>
          <w:szCs w:val="19"/>
        </w:rPr>
        <w:t>“</w:t>
      </w:r>
      <w:proofErr w:type="spellStart"/>
      <w:r w:rsidRPr="009E70EB">
        <w:rPr>
          <w:color w:val="000000"/>
          <w:sz w:val="22"/>
          <w:szCs w:val="19"/>
        </w:rPr>
        <w:t>Doc.l01108_A762-REL-PR181</w:t>
      </w:r>
      <w:proofErr w:type="spellEnd"/>
      <w:r w:rsidRPr="009E70EB">
        <w:rPr>
          <w:color w:val="000000"/>
          <w:sz w:val="22"/>
          <w:szCs w:val="19"/>
        </w:rPr>
        <w:t>”</w:t>
      </w:r>
      <w:r w:rsidRPr="009E70EB">
        <w:rPr>
          <w:color w:val="000000"/>
          <w:sz w:val="22"/>
          <w:szCs w:val="19"/>
        </w:rPr>
        <w:t>是来自另一个</w:t>
      </w:r>
      <w:r w:rsidRPr="009E70EB">
        <w:rPr>
          <w:color w:val="000000"/>
          <w:sz w:val="22"/>
          <w:szCs w:val="19"/>
        </w:rPr>
        <w:t>OEM</w:t>
      </w:r>
      <w:r w:rsidRPr="009E70EB">
        <w:rPr>
          <w:color w:val="000000"/>
          <w:sz w:val="22"/>
          <w:szCs w:val="19"/>
        </w:rPr>
        <w:t>的文件，因此根据合同我们不将其附上。）</w:t>
      </w:r>
    </w:p>
    <w:p w14:paraId="1951A554" w14:textId="77777777" w:rsidR="009E70EB" w:rsidRPr="009E70EB" w:rsidRDefault="009E70EB" w:rsidP="009E70EB">
      <w:pPr>
        <w:rPr>
          <w:color w:val="000000"/>
          <w:sz w:val="22"/>
          <w:szCs w:val="22"/>
        </w:rPr>
      </w:pP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5"/>
        <w:gridCol w:w="3764"/>
        <w:gridCol w:w="683"/>
        <w:gridCol w:w="2655"/>
      </w:tblGrid>
      <w:tr w:rsidR="009E70EB" w:rsidRPr="009E70EB" w14:paraId="274CB91A" w14:textId="77777777" w:rsidTr="00835F94">
        <w:trPr>
          <w:jc w:val="center"/>
        </w:trPr>
        <w:tc>
          <w:tcPr>
            <w:tcW w:w="1925" w:type="dxa"/>
            <w:shd w:val="clear" w:color="auto" w:fill="FFFFFF"/>
            <w:vAlign w:val="bottom"/>
          </w:tcPr>
          <w:p w14:paraId="6C403C60" w14:textId="77777777" w:rsidR="009E70EB" w:rsidRPr="009E70EB" w:rsidRDefault="009E70EB" w:rsidP="009E70E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E70EB">
              <w:rPr>
                <w:b/>
                <w:color w:val="000000"/>
                <w:sz w:val="22"/>
              </w:rPr>
              <w:t>批准人：</w:t>
            </w:r>
          </w:p>
        </w:tc>
        <w:tc>
          <w:tcPr>
            <w:tcW w:w="3764" w:type="dxa"/>
            <w:shd w:val="clear" w:color="auto" w:fill="FFFFFF"/>
            <w:vAlign w:val="bottom"/>
          </w:tcPr>
          <w:p w14:paraId="7759218D" w14:textId="77777777" w:rsidR="009E70EB" w:rsidRPr="009E70EB" w:rsidRDefault="009E70EB" w:rsidP="009E70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E70EB">
              <w:rPr>
                <w:noProof/>
                <w:color w:val="000000"/>
              </w:rPr>
              <w:drawing>
                <wp:inline distT="0" distB="0" distL="0" distR="0" wp14:anchorId="2604B073" wp14:editId="1CF1F270">
                  <wp:extent cx="2354580" cy="395605"/>
                  <wp:effectExtent l="0" t="0" r="762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shd w:val="clear" w:color="auto" w:fill="FFFFFF"/>
            <w:vAlign w:val="bottom"/>
          </w:tcPr>
          <w:p w14:paraId="31690B65" w14:textId="77777777" w:rsidR="009E70EB" w:rsidRPr="009E70EB" w:rsidRDefault="009E70EB" w:rsidP="009E70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shd w:val="clear" w:color="auto" w:fill="FFFFFF"/>
            <w:vAlign w:val="bottom"/>
          </w:tcPr>
          <w:p w14:paraId="25E6EE32" w14:textId="77777777" w:rsidR="009E70EB" w:rsidRPr="009E70EB" w:rsidRDefault="009E70EB" w:rsidP="009E70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E70EB">
              <w:rPr>
                <w:noProof/>
                <w:color w:val="000000"/>
              </w:rPr>
              <w:drawing>
                <wp:inline distT="0" distB="0" distL="0" distR="0" wp14:anchorId="08EE712E" wp14:editId="3E78B7EB">
                  <wp:extent cx="1650365" cy="359410"/>
                  <wp:effectExtent l="0" t="0" r="6985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36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0EB" w:rsidRPr="009E70EB" w14:paraId="04FD5CE8" w14:textId="77777777" w:rsidTr="00835F94">
        <w:trPr>
          <w:jc w:val="center"/>
        </w:trPr>
        <w:tc>
          <w:tcPr>
            <w:tcW w:w="1925" w:type="dxa"/>
            <w:shd w:val="clear" w:color="auto" w:fill="FFFFFF"/>
          </w:tcPr>
          <w:p w14:paraId="4565D21E" w14:textId="77777777" w:rsidR="009E70EB" w:rsidRPr="009E70EB" w:rsidRDefault="009E70EB" w:rsidP="009E7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764" w:type="dxa"/>
            <w:shd w:val="clear" w:color="auto" w:fill="FFFFFF"/>
          </w:tcPr>
          <w:p w14:paraId="6E3AA129" w14:textId="77777777" w:rsidR="009E70EB" w:rsidRPr="009E70EB" w:rsidRDefault="009E70EB" w:rsidP="009E70EB">
            <w:pPr>
              <w:jc w:val="center"/>
              <w:rPr>
                <w:color w:val="000000"/>
                <w:sz w:val="22"/>
                <w:szCs w:val="22"/>
              </w:rPr>
            </w:pPr>
            <w:r w:rsidRPr="009E70EB">
              <w:rPr>
                <w:color w:val="000000"/>
                <w:sz w:val="22"/>
              </w:rPr>
              <w:t>Takashi Mizuno</w:t>
            </w:r>
          </w:p>
        </w:tc>
        <w:tc>
          <w:tcPr>
            <w:tcW w:w="683" w:type="dxa"/>
            <w:shd w:val="clear" w:color="auto" w:fill="FFFFFF"/>
          </w:tcPr>
          <w:p w14:paraId="5A45A10C" w14:textId="77777777" w:rsidR="009E70EB" w:rsidRPr="009E70EB" w:rsidRDefault="009E70EB" w:rsidP="009E70E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shd w:val="clear" w:color="auto" w:fill="FFFFFF"/>
          </w:tcPr>
          <w:p w14:paraId="3C402CA4" w14:textId="77777777" w:rsidR="009E70EB" w:rsidRPr="009E70EB" w:rsidRDefault="009E70EB" w:rsidP="009E70EB">
            <w:pPr>
              <w:jc w:val="center"/>
              <w:rPr>
                <w:color w:val="000000"/>
                <w:sz w:val="22"/>
                <w:szCs w:val="22"/>
              </w:rPr>
            </w:pPr>
            <w:r w:rsidRPr="009E70EB">
              <w:rPr>
                <w:color w:val="000000"/>
                <w:sz w:val="22"/>
              </w:rPr>
              <w:t>日期</w:t>
            </w:r>
          </w:p>
        </w:tc>
      </w:tr>
      <w:tr w:rsidR="009E70EB" w:rsidRPr="009E70EB" w14:paraId="2C657BB0" w14:textId="77777777" w:rsidTr="00835F94">
        <w:trPr>
          <w:jc w:val="center"/>
        </w:trPr>
        <w:tc>
          <w:tcPr>
            <w:tcW w:w="1925" w:type="dxa"/>
            <w:shd w:val="clear" w:color="auto" w:fill="FFFFFF"/>
            <w:vAlign w:val="bottom"/>
          </w:tcPr>
          <w:p w14:paraId="06E1F525" w14:textId="77777777" w:rsidR="009E70EB" w:rsidRPr="009E70EB" w:rsidRDefault="009E70EB" w:rsidP="009E70E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E70EB">
              <w:rPr>
                <w:b/>
                <w:color w:val="000000"/>
                <w:sz w:val="22"/>
              </w:rPr>
              <w:t>审查人：</w:t>
            </w:r>
          </w:p>
        </w:tc>
        <w:tc>
          <w:tcPr>
            <w:tcW w:w="3764" w:type="dxa"/>
            <w:shd w:val="clear" w:color="auto" w:fill="FFFFFF"/>
            <w:vAlign w:val="bottom"/>
          </w:tcPr>
          <w:p w14:paraId="25863D26" w14:textId="77777777" w:rsidR="009E70EB" w:rsidRPr="009E70EB" w:rsidRDefault="009E70EB" w:rsidP="009E70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E70EB">
              <w:rPr>
                <w:noProof/>
                <w:color w:val="000000"/>
              </w:rPr>
              <w:drawing>
                <wp:inline distT="0" distB="0" distL="0" distR="0" wp14:anchorId="383493C7" wp14:editId="5416183A">
                  <wp:extent cx="2354580" cy="257175"/>
                  <wp:effectExtent l="0" t="0" r="762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shd w:val="clear" w:color="auto" w:fill="FFFFFF"/>
            <w:vAlign w:val="bottom"/>
          </w:tcPr>
          <w:p w14:paraId="29E490D4" w14:textId="77777777" w:rsidR="009E70EB" w:rsidRPr="009E70EB" w:rsidRDefault="009E70EB" w:rsidP="009E70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shd w:val="clear" w:color="auto" w:fill="FFFFFF"/>
            <w:vAlign w:val="bottom"/>
          </w:tcPr>
          <w:p w14:paraId="4094ED6E" w14:textId="77777777" w:rsidR="009E70EB" w:rsidRPr="009E70EB" w:rsidRDefault="009E70EB" w:rsidP="009E70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E70EB">
              <w:rPr>
                <w:noProof/>
                <w:color w:val="000000"/>
              </w:rPr>
              <w:drawing>
                <wp:inline distT="0" distB="0" distL="0" distR="0" wp14:anchorId="6EAC483A" wp14:editId="625BCD22">
                  <wp:extent cx="1650365" cy="300355"/>
                  <wp:effectExtent l="0" t="0" r="6985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365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0EB" w:rsidRPr="009E70EB" w14:paraId="75AD08B2" w14:textId="77777777" w:rsidTr="00835F94">
        <w:trPr>
          <w:jc w:val="center"/>
        </w:trPr>
        <w:tc>
          <w:tcPr>
            <w:tcW w:w="1925" w:type="dxa"/>
            <w:shd w:val="clear" w:color="auto" w:fill="FFFFFF"/>
          </w:tcPr>
          <w:p w14:paraId="4C46E9E6" w14:textId="77777777" w:rsidR="009E70EB" w:rsidRPr="009E70EB" w:rsidRDefault="009E70EB" w:rsidP="009E7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764" w:type="dxa"/>
            <w:shd w:val="clear" w:color="auto" w:fill="FFFFFF"/>
          </w:tcPr>
          <w:p w14:paraId="57880A06" w14:textId="77777777" w:rsidR="009E70EB" w:rsidRPr="009E70EB" w:rsidRDefault="009E70EB" w:rsidP="009E70EB">
            <w:pPr>
              <w:jc w:val="center"/>
              <w:rPr>
                <w:color w:val="000000"/>
                <w:sz w:val="22"/>
                <w:szCs w:val="22"/>
              </w:rPr>
            </w:pPr>
            <w:r w:rsidRPr="009E70EB">
              <w:rPr>
                <w:color w:val="000000"/>
                <w:sz w:val="22"/>
              </w:rPr>
              <w:t xml:space="preserve">Masahiko </w:t>
            </w:r>
            <w:proofErr w:type="spellStart"/>
            <w:r w:rsidRPr="009E70EB">
              <w:rPr>
                <w:color w:val="000000"/>
                <w:sz w:val="22"/>
              </w:rPr>
              <w:t>Kadokura</w:t>
            </w:r>
            <w:proofErr w:type="spellEnd"/>
          </w:p>
        </w:tc>
        <w:tc>
          <w:tcPr>
            <w:tcW w:w="683" w:type="dxa"/>
            <w:shd w:val="clear" w:color="auto" w:fill="FFFFFF"/>
          </w:tcPr>
          <w:p w14:paraId="18F5707C" w14:textId="77777777" w:rsidR="009E70EB" w:rsidRPr="009E70EB" w:rsidRDefault="009E70EB" w:rsidP="009E70E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shd w:val="clear" w:color="auto" w:fill="FFFFFF"/>
          </w:tcPr>
          <w:p w14:paraId="1AE8F288" w14:textId="77777777" w:rsidR="009E70EB" w:rsidRPr="009E70EB" w:rsidRDefault="009E70EB" w:rsidP="009E70EB">
            <w:pPr>
              <w:jc w:val="center"/>
              <w:rPr>
                <w:color w:val="000000"/>
                <w:sz w:val="22"/>
                <w:szCs w:val="22"/>
              </w:rPr>
            </w:pPr>
            <w:r w:rsidRPr="009E70EB">
              <w:rPr>
                <w:color w:val="000000"/>
                <w:sz w:val="22"/>
              </w:rPr>
              <w:t>日期</w:t>
            </w:r>
          </w:p>
        </w:tc>
      </w:tr>
    </w:tbl>
    <w:p w14:paraId="757BB611" w14:textId="77777777" w:rsidR="009E70EB" w:rsidRPr="009E70EB" w:rsidRDefault="009E70EB" w:rsidP="009E70EB">
      <w:pPr>
        <w:tabs>
          <w:tab w:val="right" w:pos="9027"/>
        </w:tabs>
        <w:spacing w:beforeLines="50" w:before="120"/>
        <w:rPr>
          <w:rFonts w:eastAsia="MS Mincho"/>
          <w:color w:val="000000"/>
          <w:sz w:val="22"/>
          <w:szCs w:val="22"/>
        </w:rPr>
      </w:pPr>
      <w:proofErr w:type="spellStart"/>
      <w:r w:rsidRPr="009E70EB">
        <w:rPr>
          <w:color w:val="000000"/>
          <w:sz w:val="22"/>
        </w:rPr>
        <w:t>US0101</w:t>
      </w:r>
      <w:proofErr w:type="spellEnd"/>
      <w:r w:rsidRPr="009E70EB">
        <w:rPr>
          <w:color w:val="000000"/>
          <w:sz w:val="22"/>
        </w:rPr>
        <w:t>-V-</w:t>
      </w:r>
      <w:proofErr w:type="spellStart"/>
      <w:r w:rsidRPr="009E70EB">
        <w:rPr>
          <w:color w:val="000000"/>
          <w:sz w:val="22"/>
        </w:rPr>
        <w:t>UP2023D</w:t>
      </w:r>
      <w:proofErr w:type="spellEnd"/>
      <w:r w:rsidRPr="009E70EB">
        <w:rPr>
          <w:color w:val="000000"/>
          <w:sz w:val="22"/>
        </w:rPr>
        <w:t>-SMS</w:t>
      </w:r>
      <w:r w:rsidRPr="009E70EB">
        <w:rPr>
          <w:color w:val="000000"/>
          <w:sz w:val="22"/>
        </w:rPr>
        <w:tab/>
      </w:r>
      <w:r w:rsidRPr="009E70EB">
        <w:rPr>
          <w:color w:val="000000"/>
          <w:sz w:val="22"/>
        </w:rPr>
        <w:t>第</w:t>
      </w:r>
      <w:r w:rsidRPr="009E70EB">
        <w:rPr>
          <w:color w:val="000000"/>
          <w:sz w:val="22"/>
        </w:rPr>
        <w:t>1</w:t>
      </w:r>
      <w:r w:rsidRPr="009E70EB">
        <w:rPr>
          <w:color w:val="000000"/>
          <w:sz w:val="22"/>
        </w:rPr>
        <w:t>页，共</w:t>
      </w:r>
      <w:r w:rsidRPr="009E70EB">
        <w:rPr>
          <w:color w:val="000000"/>
          <w:sz w:val="22"/>
        </w:rPr>
        <w:t>1</w:t>
      </w:r>
      <w:r w:rsidRPr="009E70EB">
        <w:rPr>
          <w:color w:val="000000"/>
          <w:sz w:val="22"/>
        </w:rPr>
        <w:t>页</w:t>
      </w:r>
    </w:p>
    <w:p w14:paraId="06624B7A" w14:textId="77777777" w:rsidR="004E32D8" w:rsidRPr="00466196" w:rsidRDefault="004E32D8">
      <w:pPr>
        <w:rPr>
          <w:sz w:val="22"/>
          <w:szCs w:val="20"/>
        </w:rPr>
      </w:pPr>
    </w:p>
    <w:p w14:paraId="03F64703" w14:textId="77777777" w:rsidR="004E32D8" w:rsidRPr="00466196" w:rsidRDefault="004E32D8">
      <w:pPr>
        <w:rPr>
          <w:sz w:val="22"/>
          <w:szCs w:val="20"/>
        </w:rPr>
        <w:sectPr w:rsidR="004E32D8" w:rsidRPr="0046619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1440" w:right="1440" w:bottom="1440" w:left="1440" w:header="720" w:footer="720" w:gutter="0"/>
          <w:cols w:space="720"/>
          <w:docGrid w:linePitch="286"/>
        </w:sectPr>
      </w:pP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7"/>
        <w:gridCol w:w="1274"/>
        <w:gridCol w:w="995"/>
        <w:gridCol w:w="1871"/>
        <w:gridCol w:w="345"/>
        <w:gridCol w:w="906"/>
        <w:gridCol w:w="196"/>
        <w:gridCol w:w="1114"/>
        <w:gridCol w:w="1089"/>
      </w:tblGrid>
      <w:tr w:rsidR="002410BF" w:rsidRPr="002410BF" w14:paraId="18D6DF59" w14:textId="77777777">
        <w:trPr>
          <w:jc w:val="center"/>
        </w:trPr>
        <w:tc>
          <w:tcPr>
            <w:tcW w:w="53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0F00B4" w14:textId="77777777" w:rsidR="002410BF" w:rsidRPr="002410BF" w:rsidRDefault="002410BF" w:rsidP="002410B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lastRenderedPageBreak/>
              <w:t>设计检验</w:t>
            </w:r>
            <w:r w:rsidRPr="002410BF">
              <w:rPr>
                <w:sz w:val="20"/>
                <w:szCs w:val="20"/>
              </w:rPr>
              <w:t>/</w:t>
            </w:r>
            <w:r w:rsidRPr="002410BF">
              <w:rPr>
                <w:sz w:val="20"/>
                <w:szCs w:val="20"/>
              </w:rPr>
              <w:t>结果报告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7ECF20" w14:textId="77777777" w:rsidR="002410BF" w:rsidRPr="00284F0F" w:rsidRDefault="002410BF" w:rsidP="002410BF">
            <w:pPr>
              <w:jc w:val="center"/>
              <w:rPr>
                <w:sz w:val="20"/>
                <w:szCs w:val="20"/>
              </w:rPr>
            </w:pPr>
            <w:r w:rsidRPr="00284F0F">
              <w:rPr>
                <w:sz w:val="20"/>
                <w:szCs w:val="20"/>
              </w:rPr>
              <w:t>产品名称</w:t>
            </w:r>
          </w:p>
          <w:p w14:paraId="67A6D2A2" w14:textId="39DCCA27" w:rsidR="002410BF" w:rsidRPr="002410BF" w:rsidRDefault="002410BF" w:rsidP="002410BF">
            <w:pPr>
              <w:jc w:val="center"/>
              <w:rPr>
                <w:sz w:val="20"/>
                <w:szCs w:val="20"/>
              </w:rPr>
            </w:pPr>
            <w:r w:rsidRPr="00284F0F">
              <w:rPr>
                <w:sz w:val="20"/>
                <w:szCs w:val="20"/>
              </w:rPr>
              <w:t>（主题名）</w:t>
            </w:r>
          </w:p>
        </w:tc>
        <w:tc>
          <w:tcPr>
            <w:tcW w:w="2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4A5C30" w14:textId="77777777" w:rsidR="002410BF" w:rsidRPr="00284F0F" w:rsidRDefault="002410BF" w:rsidP="002410BF">
            <w:pPr>
              <w:jc w:val="left"/>
              <w:rPr>
                <w:rFonts w:eastAsia="MS Mincho"/>
                <w:sz w:val="20"/>
                <w:szCs w:val="20"/>
              </w:rPr>
            </w:pPr>
            <w:r w:rsidRPr="00284F0F">
              <w:rPr>
                <w:sz w:val="20"/>
                <w:szCs w:val="20"/>
              </w:rPr>
              <w:t xml:space="preserve">Compass </w:t>
            </w:r>
            <w:r w:rsidRPr="00284F0F">
              <w:rPr>
                <w:sz w:val="20"/>
                <w:szCs w:val="20"/>
              </w:rPr>
              <w:t>用</w:t>
            </w:r>
            <w:r w:rsidRPr="00284F0F">
              <w:rPr>
                <w:sz w:val="20"/>
                <w:szCs w:val="20"/>
              </w:rPr>
              <w:t xml:space="preserve"> </w:t>
            </w:r>
            <w:proofErr w:type="spellStart"/>
            <w:r w:rsidRPr="00284F0F">
              <w:rPr>
                <w:sz w:val="20"/>
                <w:szCs w:val="20"/>
              </w:rPr>
              <w:t>OB4D</w:t>
            </w:r>
            <w:proofErr w:type="spellEnd"/>
          </w:p>
          <w:p w14:paraId="3742CD9D" w14:textId="08BF9733" w:rsidR="002410BF" w:rsidRPr="002410BF" w:rsidRDefault="002410BF" w:rsidP="002410BF">
            <w:pPr>
              <w:jc w:val="left"/>
              <w:rPr>
                <w:sz w:val="20"/>
                <w:szCs w:val="20"/>
              </w:rPr>
            </w:pPr>
            <w:r w:rsidRPr="00284F0F">
              <w:rPr>
                <w:sz w:val="20"/>
                <w:szCs w:val="20"/>
              </w:rPr>
              <w:t>（主题编号：</w:t>
            </w:r>
            <w:proofErr w:type="spellStart"/>
            <w:r w:rsidRPr="00284F0F">
              <w:rPr>
                <w:sz w:val="20"/>
                <w:szCs w:val="20"/>
              </w:rPr>
              <w:t>US0101</w:t>
            </w:r>
            <w:proofErr w:type="spellEnd"/>
            <w:r w:rsidRPr="00284F0F">
              <w:rPr>
                <w:sz w:val="20"/>
                <w:szCs w:val="20"/>
              </w:rPr>
              <w:t>）</w:t>
            </w:r>
          </w:p>
        </w:tc>
      </w:tr>
      <w:tr w:rsidR="002410BF" w:rsidRPr="002410BF" w14:paraId="6942B882" w14:textId="77777777">
        <w:trPr>
          <w:jc w:val="center"/>
        </w:trPr>
        <w:tc>
          <w:tcPr>
            <w:tcW w:w="536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430E9C" w14:textId="77777777" w:rsidR="002410BF" w:rsidRPr="002410BF" w:rsidRDefault="002410BF" w:rsidP="00241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942FC4" w14:textId="4857A78C" w:rsidR="002410BF" w:rsidRPr="00F9778F" w:rsidRDefault="002410BF" w:rsidP="002410BF">
            <w:pPr>
              <w:jc w:val="center"/>
              <w:rPr>
                <w:sz w:val="20"/>
                <w:szCs w:val="20"/>
              </w:rPr>
            </w:pPr>
            <w:r w:rsidRPr="00F9778F">
              <w:rPr>
                <w:sz w:val="20"/>
                <w:szCs w:val="20"/>
              </w:rPr>
              <w:t>部门</w:t>
            </w:r>
          </w:p>
        </w:tc>
        <w:tc>
          <w:tcPr>
            <w:tcW w:w="2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F95BC7" w14:textId="198542A9" w:rsidR="002410BF" w:rsidRPr="00F9778F" w:rsidRDefault="00F9778F" w:rsidP="002410BF">
            <w:pPr>
              <w:jc w:val="center"/>
              <w:rPr>
                <w:sz w:val="20"/>
                <w:szCs w:val="20"/>
              </w:rPr>
            </w:pPr>
            <w:r w:rsidRPr="00F9778F">
              <w:rPr>
                <w:sz w:val="20"/>
                <w:szCs w:val="20"/>
              </w:rPr>
              <w:t>HC</w:t>
            </w:r>
            <w:r w:rsidRPr="00F9778F">
              <w:rPr>
                <w:sz w:val="20"/>
                <w:szCs w:val="20"/>
              </w:rPr>
              <w:t>超声波事业统括部</w:t>
            </w:r>
            <w:r w:rsidRPr="00F9778F">
              <w:rPr>
                <w:sz w:val="20"/>
                <w:szCs w:val="20"/>
              </w:rPr>
              <w:t xml:space="preserve"> </w:t>
            </w:r>
            <w:r w:rsidRPr="00F9778F">
              <w:rPr>
                <w:sz w:val="20"/>
                <w:szCs w:val="20"/>
              </w:rPr>
              <w:t>超声波开发部</w:t>
            </w:r>
            <w:r w:rsidRPr="00F9778F">
              <w:rPr>
                <w:sz w:val="20"/>
                <w:szCs w:val="20"/>
              </w:rPr>
              <w:t xml:space="preserve"> </w:t>
            </w:r>
            <w:r w:rsidRPr="00F9778F">
              <w:rPr>
                <w:sz w:val="20"/>
                <w:szCs w:val="20"/>
              </w:rPr>
              <w:t>探头开发</w:t>
            </w:r>
            <w:r w:rsidRPr="00F9778F">
              <w:rPr>
                <w:sz w:val="20"/>
                <w:szCs w:val="20"/>
              </w:rPr>
              <w:t>G</w:t>
            </w:r>
          </w:p>
        </w:tc>
      </w:tr>
      <w:tr w:rsidR="00F9778F" w:rsidRPr="002410BF" w14:paraId="3EB3E5A0" w14:textId="77777777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AD3D8D" w14:textId="47E25278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评估规格书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1F1A65" w14:textId="3FDD4378" w:rsidR="00F9778F" w:rsidRPr="002410BF" w:rsidRDefault="00F9778F" w:rsidP="00F9778F">
            <w:pPr>
              <w:jc w:val="left"/>
              <w:rPr>
                <w:sz w:val="20"/>
                <w:szCs w:val="20"/>
                <w:lang w:eastAsia="ja"/>
              </w:rPr>
            </w:pPr>
            <w:r w:rsidRPr="002410BF">
              <w:rPr>
                <w:sz w:val="20"/>
                <w:szCs w:val="20"/>
                <w:lang w:eastAsia="ja"/>
              </w:rPr>
              <w:t>Compass</w:t>
            </w:r>
            <w:r w:rsidRPr="002410BF">
              <w:rPr>
                <w:sz w:val="20"/>
                <w:szCs w:val="20"/>
                <w:lang w:eastAsia="ja"/>
              </w:rPr>
              <w:t>用</w:t>
            </w:r>
            <w:proofErr w:type="spellStart"/>
            <w:r w:rsidRPr="002410BF">
              <w:rPr>
                <w:sz w:val="20"/>
                <w:szCs w:val="20"/>
                <w:lang w:eastAsia="ja"/>
              </w:rPr>
              <w:t>OB4D</w:t>
            </w:r>
            <w:proofErr w:type="spellEnd"/>
            <w:r w:rsidRPr="002410BF">
              <w:rPr>
                <w:sz w:val="20"/>
                <w:szCs w:val="20"/>
              </w:rPr>
              <w:t>检验项目一览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447C2A" w14:textId="5A8F5368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84F0F">
              <w:rPr>
                <w:sz w:val="20"/>
                <w:szCs w:val="20"/>
              </w:rPr>
              <w:t>文档编号</w:t>
            </w:r>
          </w:p>
        </w:tc>
        <w:tc>
          <w:tcPr>
            <w:tcW w:w="2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5C519E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proofErr w:type="spellStart"/>
            <w:r w:rsidRPr="002410BF">
              <w:rPr>
                <w:sz w:val="20"/>
                <w:szCs w:val="20"/>
              </w:rPr>
              <w:t>US0101</w:t>
            </w:r>
            <w:proofErr w:type="spellEnd"/>
            <w:r w:rsidRPr="002410BF">
              <w:rPr>
                <w:sz w:val="20"/>
                <w:szCs w:val="20"/>
              </w:rPr>
              <w:t>-V-</w:t>
            </w:r>
            <w:proofErr w:type="spellStart"/>
            <w:r w:rsidRPr="002410BF">
              <w:rPr>
                <w:sz w:val="20"/>
                <w:szCs w:val="20"/>
              </w:rPr>
              <w:t>UP2023D</w:t>
            </w:r>
            <w:proofErr w:type="spellEnd"/>
          </w:p>
        </w:tc>
      </w:tr>
      <w:tr w:rsidR="00F9778F" w:rsidRPr="002410BF" w14:paraId="40BA1415" w14:textId="77777777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7D130E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检验项目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50B117" w14:textId="77777777" w:rsidR="00F9778F" w:rsidRPr="002410BF" w:rsidRDefault="00F9778F" w:rsidP="00F9778F">
            <w:pPr>
              <w:jc w:val="left"/>
              <w:rPr>
                <w:sz w:val="20"/>
                <w:szCs w:val="20"/>
              </w:rPr>
            </w:pPr>
            <w:proofErr w:type="spellStart"/>
            <w:r w:rsidRPr="002410BF">
              <w:rPr>
                <w:sz w:val="20"/>
                <w:szCs w:val="20"/>
              </w:rPr>
              <w:t>TrophonEPR</w:t>
            </w:r>
            <w:proofErr w:type="spellEnd"/>
            <w:r w:rsidRPr="002410BF">
              <w:rPr>
                <w:sz w:val="20"/>
                <w:szCs w:val="20"/>
              </w:rPr>
              <w:t xml:space="preserve"> </w:t>
            </w:r>
            <w:r w:rsidRPr="002410BF">
              <w:rPr>
                <w:sz w:val="20"/>
                <w:szCs w:val="20"/>
              </w:rPr>
              <w:t>试验</w:t>
            </w:r>
          </w:p>
        </w:tc>
        <w:tc>
          <w:tcPr>
            <w:tcW w:w="12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A69140" w14:textId="06C4AC4A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84F0F">
              <w:rPr>
                <w:sz w:val="20"/>
                <w:szCs w:val="20"/>
              </w:rPr>
              <w:t>验证项目编号</w:t>
            </w:r>
          </w:p>
        </w:tc>
        <w:tc>
          <w:tcPr>
            <w:tcW w:w="23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1F328C" w14:textId="77777777" w:rsidR="00F9778F" w:rsidRPr="002410BF" w:rsidRDefault="00F9778F" w:rsidP="00F9778F">
            <w:pPr>
              <w:jc w:val="left"/>
              <w:rPr>
                <w:sz w:val="20"/>
                <w:szCs w:val="20"/>
                <w:lang w:eastAsia="ja"/>
              </w:rPr>
            </w:pPr>
            <w:r w:rsidRPr="002410BF">
              <w:rPr>
                <w:sz w:val="20"/>
                <w:szCs w:val="20"/>
                <w:lang w:eastAsia="ja"/>
              </w:rPr>
              <w:t xml:space="preserve">Compass </w:t>
            </w:r>
            <w:r w:rsidRPr="002410BF">
              <w:rPr>
                <w:sz w:val="20"/>
                <w:szCs w:val="20"/>
                <w:lang w:eastAsia="ja"/>
              </w:rPr>
              <w:t>用</w:t>
            </w:r>
            <w:r w:rsidRPr="002410BF">
              <w:rPr>
                <w:sz w:val="20"/>
                <w:szCs w:val="20"/>
                <w:lang w:eastAsia="ja"/>
              </w:rPr>
              <w:t xml:space="preserve"> </w:t>
            </w:r>
            <w:proofErr w:type="spellStart"/>
            <w:r w:rsidRPr="002410BF">
              <w:rPr>
                <w:sz w:val="20"/>
                <w:szCs w:val="20"/>
                <w:lang w:eastAsia="ja"/>
              </w:rPr>
              <w:t>OB4D</w:t>
            </w:r>
            <w:proofErr w:type="spellEnd"/>
          </w:p>
          <w:p w14:paraId="69E2E6B8" w14:textId="711EAE50" w:rsidR="00F9778F" w:rsidRPr="002410BF" w:rsidRDefault="00F9778F" w:rsidP="00F9778F">
            <w:pPr>
              <w:jc w:val="left"/>
              <w:rPr>
                <w:sz w:val="20"/>
                <w:szCs w:val="20"/>
                <w:lang w:eastAsia="ja"/>
              </w:rPr>
            </w:pPr>
            <w:r w:rsidRPr="00284F0F">
              <w:rPr>
                <w:sz w:val="20"/>
                <w:szCs w:val="20"/>
              </w:rPr>
              <w:t>验证项目列表编号：</w:t>
            </w:r>
            <w:r w:rsidRPr="002410BF">
              <w:rPr>
                <w:sz w:val="20"/>
                <w:szCs w:val="20"/>
                <w:lang w:eastAsia="ja"/>
              </w:rPr>
              <w:t>79</w:t>
            </w:r>
          </w:p>
        </w:tc>
      </w:tr>
      <w:tr w:rsidR="00F9778F" w:rsidRPr="002410BF" w14:paraId="0F01062C" w14:textId="77777777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A15168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检验对象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BCCC35" w14:textId="77777777" w:rsidR="00F9778F" w:rsidRPr="002410BF" w:rsidRDefault="00F9778F" w:rsidP="00F9778F">
            <w:pPr>
              <w:jc w:val="left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 xml:space="preserve">Compass </w:t>
            </w:r>
            <w:r w:rsidRPr="002410BF">
              <w:rPr>
                <w:sz w:val="20"/>
                <w:szCs w:val="20"/>
              </w:rPr>
              <w:t>用</w:t>
            </w:r>
            <w:r w:rsidRPr="002410BF">
              <w:rPr>
                <w:sz w:val="20"/>
                <w:szCs w:val="20"/>
              </w:rPr>
              <w:t xml:space="preserve"> </w:t>
            </w:r>
            <w:proofErr w:type="spellStart"/>
            <w:r w:rsidRPr="002410BF">
              <w:rPr>
                <w:sz w:val="20"/>
                <w:szCs w:val="20"/>
              </w:rPr>
              <w:t>OB4D</w:t>
            </w:r>
            <w:proofErr w:type="spellEnd"/>
          </w:p>
        </w:tc>
        <w:tc>
          <w:tcPr>
            <w:tcW w:w="12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F30DC2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6392BC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</w:tr>
      <w:tr w:rsidR="00F9778F" w:rsidRPr="002410BF" w14:paraId="18C7C28A" w14:textId="77777777">
        <w:trPr>
          <w:jc w:val="center"/>
        </w:trPr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569197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使用设备</w:t>
            </w:r>
          </w:p>
          <w:p w14:paraId="551C0BE5" w14:textId="697BF784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rFonts w:hint="eastAsia"/>
                <w:sz w:val="20"/>
                <w:szCs w:val="20"/>
              </w:rPr>
              <w:t>（</w:t>
            </w:r>
            <w:r w:rsidRPr="002410BF">
              <w:rPr>
                <w:sz w:val="20"/>
                <w:szCs w:val="20"/>
              </w:rPr>
              <w:t>管理编号</w:t>
            </w:r>
            <w:r w:rsidRPr="002410BF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41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/>
            <w:vAlign w:val="center"/>
          </w:tcPr>
          <w:p w14:paraId="30013951" w14:textId="77777777" w:rsidR="00F9778F" w:rsidRPr="002410BF" w:rsidRDefault="00F9778F" w:rsidP="00F9778F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00AC32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计</w:t>
            </w:r>
          </w:p>
          <w:p w14:paraId="46DAD6DA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划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71371F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批准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5C7682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审核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3B0F52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制定</w:t>
            </w:r>
          </w:p>
        </w:tc>
      </w:tr>
      <w:tr w:rsidR="00F9778F" w:rsidRPr="002410BF" w14:paraId="3CCEA07D" w14:textId="77777777">
        <w:trPr>
          <w:jc w:val="center"/>
        </w:trPr>
        <w:tc>
          <w:tcPr>
            <w:tcW w:w="12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EE473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/>
            <w:vAlign w:val="center"/>
          </w:tcPr>
          <w:p w14:paraId="190EF216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9F574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/>
            <w:vAlign w:val="center"/>
          </w:tcPr>
          <w:p w14:paraId="14FA5D94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/>
            <w:vAlign w:val="center"/>
          </w:tcPr>
          <w:p w14:paraId="63E4A2BF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/>
            <w:vAlign w:val="center"/>
          </w:tcPr>
          <w:p w14:paraId="55446B20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</w:tr>
      <w:tr w:rsidR="00F9778F" w:rsidRPr="002410BF" w14:paraId="74028C3B" w14:textId="77777777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EFAA88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阶段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E1C6A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设计试作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44F5C2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实施者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4F8DA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noProof/>
                <w:sz w:val="20"/>
                <w:szCs w:val="20"/>
              </w:rPr>
              <w:drawing>
                <wp:inline distT="0" distB="0" distL="0" distR="0" wp14:anchorId="693D908E" wp14:editId="79DF7E4F">
                  <wp:extent cx="1152525" cy="227330"/>
                  <wp:effectExtent l="0" t="0" r="9525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1BBA41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结</w:t>
            </w:r>
            <w:r w:rsidRPr="002410BF">
              <w:rPr>
                <w:sz w:val="20"/>
                <w:szCs w:val="20"/>
                <w:lang w:eastAsia="ja-JP"/>
              </w:rPr>
              <w:t>果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C54194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批准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71AF2B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审核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59EDBE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制定</w:t>
            </w:r>
          </w:p>
        </w:tc>
      </w:tr>
      <w:tr w:rsidR="00F9778F" w:rsidRPr="002410BF" w14:paraId="66ECD7AF" w14:textId="77777777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CA972A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实施场所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15F71C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研</w:t>
            </w:r>
            <w:r w:rsidRPr="002410BF">
              <w:rPr>
                <w:sz w:val="20"/>
                <w:szCs w:val="20"/>
              </w:rPr>
              <w:t>4-201</w:t>
            </w:r>
            <w:r w:rsidRPr="002410BF">
              <w:rPr>
                <w:sz w:val="20"/>
                <w:szCs w:val="20"/>
              </w:rPr>
              <w:t>室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B5A046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结束日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D272A0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noProof/>
                <w:sz w:val="20"/>
                <w:szCs w:val="20"/>
              </w:rPr>
              <w:drawing>
                <wp:inline distT="0" distB="0" distL="0" distR="0" wp14:anchorId="0DFD9E07" wp14:editId="55A439CC">
                  <wp:extent cx="1152525" cy="265430"/>
                  <wp:effectExtent l="0" t="0" r="9525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842BC2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8F7DD5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noProof/>
                <w:sz w:val="20"/>
                <w:szCs w:val="20"/>
              </w:rPr>
              <w:drawing>
                <wp:inline distT="0" distB="0" distL="0" distR="0" wp14:anchorId="184A3D59" wp14:editId="73204AEF">
                  <wp:extent cx="664210" cy="565785"/>
                  <wp:effectExtent l="0" t="0" r="254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DB0B60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noProof/>
                <w:sz w:val="20"/>
                <w:szCs w:val="20"/>
              </w:rPr>
              <w:drawing>
                <wp:inline distT="0" distB="0" distL="0" distR="0" wp14:anchorId="38E7973B" wp14:editId="27A17532">
                  <wp:extent cx="671830" cy="55689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83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504828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noProof/>
                <w:sz w:val="20"/>
                <w:szCs w:val="20"/>
              </w:rPr>
              <w:drawing>
                <wp:inline distT="0" distB="0" distL="0" distR="0" wp14:anchorId="7819D2EE" wp14:editId="11BDF784">
                  <wp:extent cx="655955" cy="5543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55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78F" w:rsidRPr="002410BF" w14:paraId="0EA0AD37" w14:textId="77777777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B3469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实施次数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B65FD5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第</w:t>
            </w:r>
            <w:r w:rsidRPr="002410BF">
              <w:rPr>
                <w:sz w:val="20"/>
                <w:szCs w:val="20"/>
              </w:rPr>
              <w:t>1</w:t>
            </w:r>
            <w:r w:rsidRPr="002410BF">
              <w:rPr>
                <w:sz w:val="20"/>
                <w:szCs w:val="20"/>
              </w:rPr>
              <w:t>次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87575A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合格与否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2F03E5" w14:textId="61565C5B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sym w:font="Wingdings" w:char="F0FE"/>
            </w:r>
            <w:r w:rsidRPr="002410BF">
              <w:rPr>
                <w:sz w:val="20"/>
                <w:szCs w:val="20"/>
              </w:rPr>
              <w:t>合格</w:t>
            </w:r>
            <w:r w:rsidRPr="002410BF">
              <w:rPr>
                <w:rFonts w:hint="eastAsia"/>
                <w:sz w:val="20"/>
                <w:szCs w:val="20"/>
              </w:rPr>
              <w:t xml:space="preserve"> </w:t>
            </w:r>
            <w:r w:rsidRPr="002410BF">
              <w:rPr>
                <w:rFonts w:hint="eastAsia"/>
                <w:sz w:val="20"/>
                <w:szCs w:val="20"/>
              </w:rPr>
              <w:sym w:font="Wingdings 2" w:char="F0A3"/>
            </w:r>
            <w:r w:rsidRPr="002410BF">
              <w:rPr>
                <w:sz w:val="20"/>
                <w:szCs w:val="20"/>
              </w:rPr>
              <w:t>不合格</w:t>
            </w:r>
          </w:p>
        </w:tc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B526C3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9CADA8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BEBCF5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63D2F5" w14:textId="77777777" w:rsidR="00F9778F" w:rsidRPr="002410BF" w:rsidRDefault="00F9778F" w:rsidP="00F9778F">
            <w:pPr>
              <w:jc w:val="center"/>
              <w:rPr>
                <w:sz w:val="20"/>
                <w:szCs w:val="20"/>
              </w:rPr>
            </w:pPr>
          </w:p>
        </w:tc>
      </w:tr>
      <w:tr w:rsidR="00F9778F" w:rsidRPr="002410BF" w14:paraId="464706CF" w14:textId="77777777">
        <w:trPr>
          <w:jc w:val="center"/>
        </w:trPr>
        <w:tc>
          <w:tcPr>
            <w:tcW w:w="9017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21D0E6" w14:textId="77777777" w:rsidR="00F9778F" w:rsidRPr="002410BF" w:rsidRDefault="00F9778F" w:rsidP="00F9778F">
            <w:pPr>
              <w:spacing w:beforeLines="50" w:before="120"/>
              <w:rPr>
                <w:b/>
                <w:bCs/>
                <w:sz w:val="20"/>
                <w:szCs w:val="20"/>
              </w:rPr>
            </w:pPr>
            <w:bookmarkStart w:id="4" w:name="bookmark15"/>
            <w:r w:rsidRPr="002410BF">
              <w:rPr>
                <w:b/>
                <w:bCs/>
                <w:sz w:val="20"/>
                <w:szCs w:val="20"/>
              </w:rPr>
              <w:t>【检验摘要】</w:t>
            </w:r>
          </w:p>
          <w:p w14:paraId="3D57F10E" w14:textId="77777777" w:rsidR="00F9778F" w:rsidRPr="002410BF" w:rsidRDefault="00F9778F" w:rsidP="00F9778F">
            <w:pPr>
              <w:spacing w:beforeLines="50" w:before="120"/>
              <w:rPr>
                <w:b/>
                <w:bCs/>
                <w:sz w:val="20"/>
                <w:szCs w:val="20"/>
              </w:rPr>
            </w:pPr>
            <w:r w:rsidRPr="002410BF">
              <w:rPr>
                <w:b/>
                <w:bCs/>
                <w:sz w:val="20"/>
                <w:szCs w:val="20"/>
              </w:rPr>
              <w:t>目的</w:t>
            </w:r>
            <w:bookmarkEnd w:id="4"/>
          </w:p>
          <w:p w14:paraId="71C77655" w14:textId="27949C71" w:rsidR="00F9778F" w:rsidRPr="002410BF" w:rsidRDefault="00F9778F" w:rsidP="00F9778F">
            <w:pPr>
              <w:spacing w:beforeLines="50" w:before="120"/>
              <w:rPr>
                <w:sz w:val="20"/>
                <w:szCs w:val="20"/>
              </w:rPr>
            </w:pPr>
            <w:bookmarkStart w:id="5" w:name="_Hlk140226903"/>
            <w:bookmarkStart w:id="6" w:name="bookmark16"/>
            <w:r w:rsidRPr="002410BF">
              <w:rPr>
                <w:sz w:val="20"/>
                <w:szCs w:val="20"/>
              </w:rPr>
              <w:t>为确认</w:t>
            </w:r>
            <w:r w:rsidRPr="002410BF">
              <w:rPr>
                <w:sz w:val="20"/>
                <w:szCs w:val="20"/>
              </w:rPr>
              <w:t>SMS</w:t>
            </w:r>
            <w:r w:rsidRPr="002410BF">
              <w:rPr>
                <w:sz w:val="20"/>
                <w:szCs w:val="20"/>
              </w:rPr>
              <w:t>要求的耐药品性，在</w:t>
            </w:r>
            <w:proofErr w:type="spellStart"/>
            <w:r w:rsidRPr="002410BF">
              <w:rPr>
                <w:sz w:val="20"/>
                <w:szCs w:val="20"/>
              </w:rPr>
              <w:t>Trophon</w:t>
            </w:r>
            <w:proofErr w:type="spellEnd"/>
            <w:r w:rsidRPr="002410BF">
              <w:rPr>
                <w:sz w:val="20"/>
                <w:szCs w:val="20"/>
              </w:rPr>
              <w:t xml:space="preserve"> </w:t>
            </w:r>
            <w:proofErr w:type="spellStart"/>
            <w:r w:rsidRPr="002410BF">
              <w:rPr>
                <w:sz w:val="20"/>
                <w:szCs w:val="20"/>
              </w:rPr>
              <w:t>EPR</w:t>
            </w:r>
            <w:proofErr w:type="spellEnd"/>
            <w:r w:rsidRPr="002410BF">
              <w:rPr>
                <w:sz w:val="20"/>
                <w:szCs w:val="20"/>
              </w:rPr>
              <w:t>中消毒</w:t>
            </w:r>
            <w:r w:rsidRPr="002410BF">
              <w:rPr>
                <w:sz w:val="20"/>
                <w:szCs w:val="20"/>
              </w:rPr>
              <w:t>6400</w:t>
            </w:r>
            <w:r w:rsidRPr="002410BF">
              <w:rPr>
                <w:sz w:val="20"/>
                <w:szCs w:val="20"/>
              </w:rPr>
              <w:t>次，在掌握产品可靠性、耐久性的同时，确认使用寿命结束后的性能和安全性。</w:t>
            </w:r>
          </w:p>
          <w:bookmarkEnd w:id="5"/>
          <w:p w14:paraId="0C138954" w14:textId="77777777" w:rsidR="00F9778F" w:rsidRPr="002410BF" w:rsidRDefault="00F9778F" w:rsidP="00F9778F">
            <w:pPr>
              <w:spacing w:beforeLines="50" w:before="120"/>
              <w:rPr>
                <w:sz w:val="20"/>
                <w:szCs w:val="20"/>
              </w:rPr>
            </w:pPr>
          </w:p>
          <w:bookmarkEnd w:id="6"/>
          <w:p w14:paraId="64880519" w14:textId="77777777" w:rsidR="00F9778F" w:rsidRPr="002410BF" w:rsidRDefault="00F9778F" w:rsidP="00F9778F">
            <w:pPr>
              <w:spacing w:beforeLines="50" w:before="120"/>
              <w:rPr>
                <w:b/>
                <w:bCs/>
                <w:sz w:val="20"/>
                <w:szCs w:val="20"/>
              </w:rPr>
            </w:pPr>
            <w:r w:rsidRPr="002410BF">
              <w:rPr>
                <w:b/>
                <w:bCs/>
                <w:sz w:val="20"/>
                <w:szCs w:val="20"/>
              </w:rPr>
              <w:t>检验结果</w:t>
            </w:r>
          </w:p>
          <w:p w14:paraId="51388904" w14:textId="3414C30A" w:rsidR="00F9778F" w:rsidRPr="002410BF" w:rsidRDefault="00F9778F" w:rsidP="00F9778F">
            <w:pPr>
              <w:spacing w:beforeLines="50" w:before="120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在</w:t>
            </w:r>
            <w:proofErr w:type="spellStart"/>
            <w:r w:rsidRPr="002410BF">
              <w:rPr>
                <w:sz w:val="20"/>
                <w:szCs w:val="20"/>
                <w:lang w:eastAsia="ja-JP"/>
              </w:rPr>
              <w:t>Doc.No.A762-REL-PR181</w:t>
            </w:r>
            <w:proofErr w:type="spellEnd"/>
            <w:r w:rsidRPr="002410BF">
              <w:rPr>
                <w:sz w:val="20"/>
                <w:szCs w:val="20"/>
              </w:rPr>
              <w:t>的</w:t>
            </w:r>
            <w:proofErr w:type="spellStart"/>
            <w:r w:rsidRPr="002410BF">
              <w:rPr>
                <w:sz w:val="20"/>
                <w:szCs w:val="20"/>
                <w:lang w:eastAsia="ja-JP"/>
              </w:rPr>
              <w:t>TrophonEPR</w:t>
            </w:r>
            <w:proofErr w:type="spellEnd"/>
            <w:r w:rsidRPr="002410BF">
              <w:rPr>
                <w:sz w:val="20"/>
                <w:szCs w:val="20"/>
              </w:rPr>
              <w:t>试验中，使用与</w:t>
            </w:r>
            <w:proofErr w:type="spellStart"/>
            <w:r w:rsidRPr="002410BF">
              <w:rPr>
                <w:sz w:val="20"/>
                <w:szCs w:val="20"/>
                <w:lang w:eastAsia="ja-JP"/>
              </w:rPr>
              <w:t>CompassOB4D</w:t>
            </w:r>
            <w:proofErr w:type="spellEnd"/>
            <w:r w:rsidRPr="002410BF">
              <w:rPr>
                <w:sz w:val="20"/>
                <w:szCs w:val="20"/>
              </w:rPr>
              <w:t>和露出材料相同的</w:t>
            </w:r>
            <w:proofErr w:type="spellStart"/>
            <w:r w:rsidRPr="002410BF">
              <w:rPr>
                <w:sz w:val="20"/>
                <w:szCs w:val="20"/>
                <w:lang w:eastAsia="ja-JP"/>
              </w:rPr>
              <w:t>A7FN</w:t>
            </w:r>
            <w:proofErr w:type="spellEnd"/>
            <w:r w:rsidRPr="002410BF">
              <w:rPr>
                <w:sz w:val="20"/>
                <w:szCs w:val="20"/>
                <w:lang w:eastAsia="ja-JP"/>
              </w:rPr>
              <w:t>(</w:t>
            </w:r>
            <w:proofErr w:type="spellStart"/>
            <w:r w:rsidRPr="002410BF">
              <w:rPr>
                <w:sz w:val="20"/>
                <w:szCs w:val="20"/>
                <w:lang w:eastAsia="ja-JP"/>
              </w:rPr>
              <w:t>PVT-382MV</w:t>
            </w:r>
            <w:proofErr w:type="spellEnd"/>
            <w:r w:rsidRPr="002410BF">
              <w:rPr>
                <w:sz w:val="20"/>
                <w:szCs w:val="20"/>
                <w:lang w:eastAsia="ja-JP"/>
              </w:rPr>
              <w:t>)</w:t>
            </w:r>
            <w:r w:rsidRPr="002410BF">
              <w:rPr>
                <w:dstrike/>
                <w:sz w:val="20"/>
                <w:szCs w:val="20"/>
              </w:rPr>
              <w:t>和</w:t>
            </w:r>
            <w:proofErr w:type="spellStart"/>
            <w:r w:rsidRPr="002410BF">
              <w:rPr>
                <w:dstrike/>
                <w:sz w:val="20"/>
                <w:szCs w:val="20"/>
              </w:rPr>
              <w:t>A7GF</w:t>
            </w:r>
            <w:proofErr w:type="spellEnd"/>
            <w:r w:rsidRPr="002410BF">
              <w:rPr>
                <w:dstrike/>
                <w:sz w:val="20"/>
                <w:szCs w:val="20"/>
              </w:rPr>
              <w:t>(</w:t>
            </w:r>
            <w:proofErr w:type="spellStart"/>
            <w:r w:rsidRPr="002410BF">
              <w:rPr>
                <w:dstrike/>
                <w:sz w:val="20"/>
                <w:szCs w:val="20"/>
              </w:rPr>
              <w:t>PVT-681LMV</w:t>
            </w:r>
            <w:proofErr w:type="spellEnd"/>
            <w:r w:rsidRPr="002410BF">
              <w:rPr>
                <w:dstrike/>
                <w:sz w:val="20"/>
                <w:szCs w:val="20"/>
              </w:rPr>
              <w:t>)</w:t>
            </w:r>
            <w:r w:rsidRPr="002410BF">
              <w:rPr>
                <w:sz w:val="20"/>
                <w:szCs w:val="20"/>
              </w:rPr>
              <w:t>进行了试验。</w:t>
            </w:r>
          </w:p>
          <w:p w14:paraId="00ED3EBD" w14:textId="77777777" w:rsidR="00F9778F" w:rsidRPr="002410BF" w:rsidRDefault="00F9778F" w:rsidP="00F9778F">
            <w:pPr>
              <w:spacing w:beforeLines="50" w:before="120"/>
              <w:jc w:val="left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露出部件上使用了</w:t>
            </w:r>
            <w:proofErr w:type="spellStart"/>
            <w:r w:rsidRPr="002410BF">
              <w:rPr>
                <w:sz w:val="20"/>
                <w:szCs w:val="20"/>
              </w:rPr>
              <w:t>Noryl</w:t>
            </w:r>
            <w:proofErr w:type="spellEnd"/>
            <w:r w:rsidRPr="002410BF">
              <w:rPr>
                <w:sz w:val="20"/>
                <w:szCs w:val="20"/>
              </w:rPr>
              <w:t>(</w:t>
            </w:r>
            <w:proofErr w:type="spellStart"/>
            <w:r w:rsidRPr="002410BF">
              <w:rPr>
                <w:sz w:val="20"/>
                <w:szCs w:val="20"/>
              </w:rPr>
              <w:t>SE100V</w:t>
            </w:r>
            <w:proofErr w:type="spellEnd"/>
            <w:r w:rsidRPr="002410BF">
              <w:rPr>
                <w:sz w:val="20"/>
                <w:szCs w:val="20"/>
              </w:rPr>
              <w:t>)</w:t>
            </w:r>
            <w:r w:rsidRPr="002410BF">
              <w:rPr>
                <w:sz w:val="20"/>
                <w:szCs w:val="20"/>
              </w:rPr>
              <w:t>、</w:t>
            </w:r>
            <w:proofErr w:type="spellStart"/>
            <w:r w:rsidRPr="002410BF">
              <w:rPr>
                <w:sz w:val="20"/>
                <w:szCs w:val="20"/>
              </w:rPr>
              <w:t>TPX</w:t>
            </w:r>
            <w:proofErr w:type="spellEnd"/>
            <w:r w:rsidRPr="002410BF">
              <w:rPr>
                <w:sz w:val="20"/>
                <w:szCs w:val="20"/>
              </w:rPr>
              <w:t>、氟硅橡胶、硅橡胶（</w:t>
            </w:r>
            <w:proofErr w:type="spellStart"/>
            <w:r w:rsidRPr="002410BF">
              <w:rPr>
                <w:sz w:val="20"/>
                <w:szCs w:val="20"/>
              </w:rPr>
              <w:t>KE-961U</w:t>
            </w:r>
            <w:proofErr w:type="spellEnd"/>
            <w:r w:rsidRPr="002410BF">
              <w:rPr>
                <w:sz w:val="20"/>
                <w:szCs w:val="20"/>
              </w:rPr>
              <w:t>），并且露出的粘合剂使用了</w:t>
            </w:r>
            <w:proofErr w:type="spellStart"/>
            <w:r w:rsidRPr="002410BF">
              <w:rPr>
                <w:sz w:val="20"/>
                <w:szCs w:val="20"/>
              </w:rPr>
              <w:t>RTV</w:t>
            </w:r>
            <w:proofErr w:type="spellEnd"/>
            <w:r w:rsidRPr="002410BF">
              <w:rPr>
                <w:sz w:val="20"/>
                <w:szCs w:val="20"/>
              </w:rPr>
              <w:t>硅胶（</w:t>
            </w:r>
            <w:proofErr w:type="spellStart"/>
            <w:r w:rsidRPr="002410BF">
              <w:rPr>
                <w:sz w:val="20"/>
                <w:szCs w:val="20"/>
              </w:rPr>
              <w:t>TSE385</w:t>
            </w:r>
            <w:proofErr w:type="spellEnd"/>
            <w:r w:rsidRPr="002410BF">
              <w:rPr>
                <w:sz w:val="20"/>
                <w:szCs w:val="20"/>
              </w:rPr>
              <w:t>）。</w:t>
            </w:r>
          </w:p>
          <w:p w14:paraId="288C9BCC" w14:textId="77777777" w:rsidR="00F9778F" w:rsidRPr="002410BF" w:rsidRDefault="00F9778F" w:rsidP="00F9778F">
            <w:pPr>
              <w:spacing w:beforeLines="50" w:before="120"/>
              <w:jc w:val="left"/>
              <w:rPr>
                <w:sz w:val="20"/>
                <w:szCs w:val="20"/>
              </w:rPr>
            </w:pPr>
          </w:p>
          <w:p w14:paraId="3541B15C" w14:textId="50ACD392" w:rsidR="00F9778F" w:rsidRPr="002410BF" w:rsidRDefault="00F9778F" w:rsidP="00F9778F">
            <w:pPr>
              <w:jc w:val="left"/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在上述的试验报告书中，由于试验前后的声学特性、摆动、电气安全性、外观均无异常，因此判断本试验合格。</w:t>
            </w:r>
          </w:p>
          <w:p w14:paraId="343DEA01" w14:textId="77777777" w:rsidR="00F9778F" w:rsidRPr="002410BF" w:rsidRDefault="00F9778F" w:rsidP="00F9778F">
            <w:pPr>
              <w:jc w:val="left"/>
              <w:rPr>
                <w:sz w:val="20"/>
                <w:szCs w:val="20"/>
              </w:rPr>
            </w:pPr>
          </w:p>
        </w:tc>
      </w:tr>
      <w:tr w:rsidR="00F9778F" w:rsidRPr="002410BF" w14:paraId="16EC1BF1" w14:textId="77777777">
        <w:trPr>
          <w:jc w:val="center"/>
        </w:trPr>
        <w:tc>
          <w:tcPr>
            <w:tcW w:w="9017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DD1E9C" w14:textId="63CB2355" w:rsidR="00F9778F" w:rsidRPr="002410BF" w:rsidRDefault="00F9778F" w:rsidP="00F9778F">
            <w:pPr>
              <w:rPr>
                <w:sz w:val="20"/>
                <w:szCs w:val="20"/>
              </w:rPr>
            </w:pPr>
            <w:r w:rsidRPr="002410BF">
              <w:rPr>
                <w:sz w:val="20"/>
                <w:szCs w:val="20"/>
              </w:rPr>
              <w:t>根据以上结果判断本检验结果</w:t>
            </w:r>
            <w:r>
              <w:rPr>
                <w:rFonts w:hint="eastAsia"/>
                <w:sz w:val="20"/>
                <w:szCs w:val="20"/>
              </w:rPr>
              <w:t>（</w:t>
            </w:r>
            <w:r w:rsidRPr="002410BF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2410BF">
              <w:rPr>
                <w:sz w:val="20"/>
                <w:szCs w:val="20"/>
              </w:rPr>
              <w:t>合格</w:t>
            </w:r>
            <w:r w:rsidRPr="002410BF">
              <w:rPr>
                <w:sz w:val="20"/>
                <w:szCs w:val="20"/>
              </w:rPr>
              <w:t xml:space="preserve"> </w:t>
            </w:r>
            <w:r w:rsidRPr="002410BF">
              <w:rPr>
                <w:rFonts w:hint="eastAsia"/>
                <w:sz w:val="20"/>
                <w:szCs w:val="20"/>
              </w:rPr>
              <w:sym w:font="Wingdings 2" w:char="F0A3"/>
            </w:r>
            <w:r w:rsidRPr="002410BF">
              <w:rPr>
                <w:sz w:val="20"/>
                <w:szCs w:val="20"/>
              </w:rPr>
              <w:t>不合格</w:t>
            </w:r>
            <w:r>
              <w:rPr>
                <w:rFonts w:hint="eastAsia"/>
                <w:sz w:val="20"/>
                <w:szCs w:val="20"/>
              </w:rPr>
              <w:t>）</w:t>
            </w:r>
            <w:r w:rsidRPr="002410BF">
              <w:rPr>
                <w:sz w:val="20"/>
                <w:szCs w:val="20"/>
              </w:rPr>
              <w:t>。</w:t>
            </w:r>
          </w:p>
        </w:tc>
      </w:tr>
    </w:tbl>
    <w:p w14:paraId="7AF8BB26" w14:textId="77777777" w:rsidR="004E32D8" w:rsidRPr="00466196" w:rsidRDefault="009E50D7">
      <w:pPr>
        <w:spacing w:beforeLines="50" w:before="120"/>
      </w:pPr>
      <w:r w:rsidRPr="00466196">
        <w:br w:type="page"/>
      </w:r>
      <w:bookmarkStart w:id="7" w:name="bookmark17"/>
    </w:p>
    <w:bookmarkEnd w:id="7"/>
    <w:p w14:paraId="33308F66" w14:textId="77777777" w:rsidR="004E32D8" w:rsidRPr="00466196" w:rsidRDefault="009E50D7">
      <w:pPr>
        <w:spacing w:beforeLines="50" w:before="120"/>
        <w:rPr>
          <w:b/>
          <w:bCs/>
          <w:sz w:val="22"/>
          <w:szCs w:val="22"/>
        </w:rPr>
      </w:pPr>
      <w:r w:rsidRPr="00466196">
        <w:rPr>
          <w:b/>
          <w:bCs/>
          <w:sz w:val="22"/>
          <w:szCs w:val="22"/>
        </w:rPr>
        <w:lastRenderedPageBreak/>
        <w:t>检验方法</w:t>
      </w:r>
    </w:p>
    <w:p w14:paraId="68FA19CA" w14:textId="77777777" w:rsidR="004E32D8" w:rsidRPr="00466196" w:rsidRDefault="009E50D7">
      <w:pPr>
        <w:spacing w:beforeLines="50" w:before="120"/>
        <w:jc w:val="left"/>
        <w:rPr>
          <w:sz w:val="22"/>
          <w:szCs w:val="22"/>
        </w:rPr>
      </w:pPr>
      <w:bookmarkStart w:id="8" w:name="bookmark18"/>
      <w:r w:rsidRPr="00466196">
        <w:rPr>
          <w:sz w:val="22"/>
          <w:szCs w:val="22"/>
        </w:rPr>
        <w:t>使用与此次相同的外壳材料构成的探头，参照已完成的试验报告确认本试验合格。</w:t>
      </w:r>
    </w:p>
    <w:p w14:paraId="5DBC3D23" w14:textId="77777777" w:rsidR="004E32D8" w:rsidRPr="00466196" w:rsidRDefault="004E32D8">
      <w:pPr>
        <w:spacing w:beforeLines="50" w:before="120"/>
        <w:rPr>
          <w:b/>
          <w:bCs/>
          <w:sz w:val="22"/>
          <w:szCs w:val="22"/>
        </w:rPr>
      </w:pPr>
    </w:p>
    <w:p w14:paraId="198250FE" w14:textId="77777777" w:rsidR="004E32D8" w:rsidRPr="00466196" w:rsidRDefault="009E50D7">
      <w:pPr>
        <w:spacing w:beforeLines="50" w:before="120"/>
        <w:rPr>
          <w:b/>
          <w:bCs/>
          <w:sz w:val="22"/>
          <w:szCs w:val="22"/>
        </w:rPr>
      </w:pPr>
      <w:bookmarkStart w:id="9" w:name="_Hlk139913751"/>
      <w:bookmarkEnd w:id="8"/>
      <w:r w:rsidRPr="00466196">
        <w:rPr>
          <w:b/>
          <w:bCs/>
          <w:sz w:val="22"/>
          <w:szCs w:val="22"/>
        </w:rPr>
        <w:t>NG</w:t>
      </w:r>
      <w:r w:rsidRPr="00466196">
        <w:rPr>
          <w:b/>
          <w:bCs/>
          <w:sz w:val="22"/>
          <w:szCs w:val="22"/>
        </w:rPr>
        <w:t>时的应对措施</w:t>
      </w:r>
      <w:bookmarkEnd w:id="9"/>
    </w:p>
    <w:p w14:paraId="3769DB9E" w14:textId="77777777" w:rsidR="004E32D8" w:rsidRPr="00466196" w:rsidRDefault="009E50D7">
      <w:pPr>
        <w:spacing w:beforeLines="50" w:before="120"/>
        <w:jc w:val="left"/>
        <w:rPr>
          <w:sz w:val="22"/>
          <w:szCs w:val="22"/>
        </w:rPr>
      </w:pPr>
      <w:r w:rsidRPr="00466196">
        <w:rPr>
          <w:sz w:val="22"/>
          <w:szCs w:val="20"/>
        </w:rPr>
        <w:t>•</w:t>
      </w:r>
      <w:bookmarkStart w:id="10" w:name="_Hlk139913761"/>
      <w:r w:rsidRPr="00466196">
        <w:rPr>
          <w:sz w:val="22"/>
          <w:szCs w:val="22"/>
        </w:rPr>
        <w:t>测试结果</w:t>
      </w:r>
      <w:r w:rsidRPr="00466196">
        <w:rPr>
          <w:sz w:val="22"/>
          <w:szCs w:val="22"/>
        </w:rPr>
        <w:t>NG</w:t>
      </w:r>
      <w:r w:rsidRPr="00466196">
        <w:rPr>
          <w:sz w:val="22"/>
          <w:szCs w:val="22"/>
        </w:rPr>
        <w:t>时，采取必要的应对措施，重新进行测试。</w:t>
      </w:r>
      <w:bookmarkEnd w:id="10"/>
    </w:p>
    <w:p w14:paraId="731B10D7" w14:textId="77777777" w:rsidR="004E32D8" w:rsidRPr="00466196" w:rsidRDefault="004E32D8">
      <w:pPr>
        <w:spacing w:beforeLines="50" w:before="120"/>
        <w:rPr>
          <w:b/>
          <w:bCs/>
          <w:sz w:val="22"/>
          <w:szCs w:val="22"/>
        </w:rPr>
      </w:pPr>
    </w:p>
    <w:p w14:paraId="7061FD24" w14:textId="77777777" w:rsidR="004E32D8" w:rsidRPr="00466196" w:rsidRDefault="009E50D7">
      <w:pPr>
        <w:spacing w:beforeLines="50" w:before="120"/>
        <w:rPr>
          <w:b/>
          <w:bCs/>
          <w:sz w:val="22"/>
          <w:szCs w:val="22"/>
        </w:rPr>
      </w:pPr>
      <w:r w:rsidRPr="00466196">
        <w:rPr>
          <w:b/>
          <w:bCs/>
          <w:sz w:val="22"/>
          <w:szCs w:val="22"/>
        </w:rPr>
        <w:t>使用设备</w:t>
      </w:r>
    </w:p>
    <w:p w14:paraId="7A3943CA" w14:textId="77777777" w:rsidR="004E32D8" w:rsidRPr="00466196" w:rsidRDefault="009E50D7">
      <w:pPr>
        <w:spacing w:beforeLines="50" w:before="120"/>
        <w:jc w:val="left"/>
        <w:rPr>
          <w:sz w:val="22"/>
          <w:szCs w:val="22"/>
        </w:rPr>
      </w:pPr>
      <w:r w:rsidRPr="00466196">
        <w:rPr>
          <w:sz w:val="22"/>
          <w:szCs w:val="22"/>
        </w:rPr>
        <w:t>无</w:t>
      </w:r>
    </w:p>
    <w:p w14:paraId="01EA8403" w14:textId="77777777" w:rsidR="004E32D8" w:rsidRPr="00466196" w:rsidRDefault="004E32D8">
      <w:pPr>
        <w:spacing w:beforeLines="50" w:before="120"/>
        <w:rPr>
          <w:b/>
          <w:bCs/>
          <w:sz w:val="22"/>
          <w:szCs w:val="22"/>
        </w:rPr>
      </w:pPr>
      <w:bookmarkStart w:id="11" w:name="bookmark19"/>
    </w:p>
    <w:p w14:paraId="1CD722A9" w14:textId="77777777" w:rsidR="004E32D8" w:rsidRPr="00466196" w:rsidRDefault="009E50D7">
      <w:pPr>
        <w:spacing w:beforeLines="50" w:before="120"/>
        <w:rPr>
          <w:b/>
          <w:bCs/>
          <w:sz w:val="22"/>
          <w:szCs w:val="22"/>
        </w:rPr>
      </w:pPr>
      <w:r w:rsidRPr="00466196">
        <w:rPr>
          <w:b/>
          <w:bCs/>
          <w:sz w:val="22"/>
          <w:szCs w:val="22"/>
        </w:rPr>
        <w:t>【</w:t>
      </w:r>
      <w:bookmarkEnd w:id="11"/>
      <w:r w:rsidRPr="00466196">
        <w:rPr>
          <w:b/>
          <w:bCs/>
          <w:sz w:val="22"/>
          <w:szCs w:val="22"/>
        </w:rPr>
        <w:t>判断标准】</w:t>
      </w:r>
    </w:p>
    <w:p w14:paraId="04597063" w14:textId="542FD0A6" w:rsidR="004E32D8" w:rsidRPr="00466196" w:rsidRDefault="009E50D7">
      <w:pPr>
        <w:spacing w:beforeLines="50" w:before="120"/>
        <w:rPr>
          <w:bCs/>
          <w:sz w:val="22"/>
          <w:szCs w:val="22"/>
        </w:rPr>
      </w:pPr>
      <w:r w:rsidRPr="00466196">
        <w:rPr>
          <w:bCs/>
          <w:sz w:val="22"/>
          <w:szCs w:val="22"/>
        </w:rPr>
        <w:t>参照使用与本次相同的外壳材料构成的探头进行试验的报告书，确认产品合格，试验前后声学特性、摆动、电气安全性、外观无异常</w:t>
      </w:r>
    </w:p>
    <w:p w14:paraId="763938EA" w14:textId="77777777" w:rsidR="004E32D8" w:rsidRPr="00466196" w:rsidRDefault="004E32D8">
      <w:pPr>
        <w:spacing w:beforeLines="50" w:before="120"/>
        <w:rPr>
          <w:bCs/>
          <w:sz w:val="22"/>
          <w:szCs w:val="22"/>
        </w:rPr>
      </w:pPr>
    </w:p>
    <w:p w14:paraId="0C4956A2" w14:textId="77777777" w:rsidR="004E32D8" w:rsidRPr="00466196" w:rsidRDefault="004E32D8">
      <w:pPr>
        <w:spacing w:beforeLines="50" w:before="120"/>
        <w:rPr>
          <w:b/>
          <w:bCs/>
          <w:sz w:val="22"/>
          <w:szCs w:val="22"/>
        </w:rPr>
      </w:pPr>
    </w:p>
    <w:p w14:paraId="748D2E6F" w14:textId="77777777" w:rsidR="004E32D8" w:rsidRPr="00466196" w:rsidRDefault="009E50D7">
      <w:pPr>
        <w:spacing w:beforeLines="50" w:before="120"/>
        <w:rPr>
          <w:sz w:val="22"/>
          <w:szCs w:val="22"/>
          <w:lang w:eastAsia="ja-JP"/>
        </w:rPr>
      </w:pPr>
      <w:r w:rsidRPr="00466196">
        <w:rPr>
          <w:b/>
          <w:bCs/>
          <w:sz w:val="22"/>
          <w:szCs w:val="22"/>
        </w:rPr>
        <w:t>【结</w:t>
      </w:r>
      <w:r w:rsidRPr="00466196">
        <w:rPr>
          <w:b/>
          <w:bCs/>
          <w:sz w:val="22"/>
          <w:szCs w:val="22"/>
          <w:lang w:eastAsia="ja-JP"/>
        </w:rPr>
        <w:t>果</w:t>
      </w:r>
      <w:r w:rsidRPr="00466196">
        <w:rPr>
          <w:b/>
          <w:bCs/>
          <w:sz w:val="22"/>
          <w:szCs w:val="22"/>
        </w:rPr>
        <w:t>】</w:t>
      </w:r>
    </w:p>
    <w:p w14:paraId="673B5142" w14:textId="467CAE2D" w:rsidR="004E32D8" w:rsidRPr="00466196" w:rsidRDefault="009E50D7">
      <w:pPr>
        <w:spacing w:beforeLines="50" w:before="120"/>
        <w:rPr>
          <w:sz w:val="22"/>
          <w:szCs w:val="22"/>
          <w:lang w:eastAsia="ja-JP"/>
        </w:rPr>
      </w:pPr>
      <w:r w:rsidRPr="00466196">
        <w:rPr>
          <w:sz w:val="22"/>
          <w:szCs w:val="22"/>
        </w:rPr>
        <w:t>在</w:t>
      </w:r>
      <w:proofErr w:type="spellStart"/>
      <w:r w:rsidRPr="00466196">
        <w:rPr>
          <w:sz w:val="22"/>
          <w:szCs w:val="22"/>
          <w:lang w:eastAsia="ja-JP"/>
        </w:rPr>
        <w:t>Doc.No.A762-REL-PR181</w:t>
      </w:r>
      <w:proofErr w:type="spellEnd"/>
      <w:r w:rsidRPr="00466196">
        <w:rPr>
          <w:sz w:val="22"/>
          <w:szCs w:val="22"/>
        </w:rPr>
        <w:t>的</w:t>
      </w:r>
      <w:proofErr w:type="spellStart"/>
      <w:r w:rsidRPr="00466196">
        <w:rPr>
          <w:sz w:val="22"/>
          <w:szCs w:val="22"/>
          <w:lang w:eastAsia="ja-JP"/>
        </w:rPr>
        <w:t>TrophonEPR</w:t>
      </w:r>
      <w:proofErr w:type="spellEnd"/>
      <w:r w:rsidRPr="00466196">
        <w:rPr>
          <w:sz w:val="22"/>
          <w:szCs w:val="22"/>
        </w:rPr>
        <w:t>试验中，使用与</w:t>
      </w:r>
      <w:proofErr w:type="spellStart"/>
      <w:r w:rsidRPr="00466196">
        <w:rPr>
          <w:sz w:val="22"/>
          <w:szCs w:val="22"/>
          <w:lang w:eastAsia="ja-JP"/>
        </w:rPr>
        <w:t>CompassOB4D</w:t>
      </w:r>
      <w:proofErr w:type="spellEnd"/>
      <w:r w:rsidRPr="00466196">
        <w:rPr>
          <w:sz w:val="22"/>
          <w:szCs w:val="22"/>
        </w:rPr>
        <w:t>和露出材料相同的</w:t>
      </w:r>
      <w:proofErr w:type="spellStart"/>
      <w:r w:rsidRPr="00466196">
        <w:rPr>
          <w:sz w:val="22"/>
          <w:szCs w:val="22"/>
          <w:lang w:eastAsia="ja-JP"/>
        </w:rPr>
        <w:t>A7FN</w:t>
      </w:r>
      <w:proofErr w:type="spellEnd"/>
      <w:r w:rsidRPr="00466196">
        <w:rPr>
          <w:sz w:val="22"/>
          <w:szCs w:val="22"/>
          <w:lang w:eastAsia="ja-JP"/>
        </w:rPr>
        <w:t>(</w:t>
      </w:r>
      <w:proofErr w:type="spellStart"/>
      <w:r w:rsidRPr="00466196">
        <w:rPr>
          <w:sz w:val="22"/>
          <w:szCs w:val="22"/>
          <w:lang w:eastAsia="ja-JP"/>
        </w:rPr>
        <w:t>PVT-382MV</w:t>
      </w:r>
      <w:proofErr w:type="spellEnd"/>
      <w:r w:rsidRPr="00466196">
        <w:rPr>
          <w:sz w:val="22"/>
          <w:szCs w:val="22"/>
          <w:lang w:eastAsia="ja-JP"/>
        </w:rPr>
        <w:t>)</w:t>
      </w:r>
      <w:r w:rsidRPr="00466196">
        <w:rPr>
          <w:dstrike/>
          <w:sz w:val="22"/>
          <w:szCs w:val="22"/>
        </w:rPr>
        <w:t>和</w:t>
      </w:r>
      <w:proofErr w:type="spellStart"/>
      <w:r w:rsidRPr="00466196">
        <w:rPr>
          <w:dstrike/>
          <w:sz w:val="22"/>
          <w:szCs w:val="22"/>
        </w:rPr>
        <w:t>A7GF</w:t>
      </w:r>
      <w:proofErr w:type="spellEnd"/>
      <w:r w:rsidRPr="00466196">
        <w:rPr>
          <w:dstrike/>
          <w:sz w:val="22"/>
          <w:szCs w:val="22"/>
        </w:rPr>
        <w:t>(</w:t>
      </w:r>
      <w:proofErr w:type="spellStart"/>
      <w:r w:rsidRPr="00466196">
        <w:rPr>
          <w:dstrike/>
          <w:sz w:val="22"/>
          <w:szCs w:val="22"/>
        </w:rPr>
        <w:t>PVT-681LMV</w:t>
      </w:r>
      <w:proofErr w:type="spellEnd"/>
      <w:r w:rsidRPr="00466196">
        <w:rPr>
          <w:dstrike/>
          <w:sz w:val="22"/>
          <w:szCs w:val="22"/>
        </w:rPr>
        <w:t>)</w:t>
      </w:r>
      <w:r w:rsidRPr="00466196">
        <w:rPr>
          <w:sz w:val="22"/>
          <w:szCs w:val="22"/>
        </w:rPr>
        <w:t>进行了试验。</w:t>
      </w:r>
    </w:p>
    <w:p w14:paraId="69A93168" w14:textId="77777777" w:rsidR="004E32D8" w:rsidRPr="00466196" w:rsidRDefault="009E50D7">
      <w:pPr>
        <w:spacing w:beforeLines="50" w:before="120"/>
        <w:jc w:val="left"/>
        <w:rPr>
          <w:sz w:val="22"/>
          <w:szCs w:val="22"/>
        </w:rPr>
      </w:pPr>
      <w:r w:rsidRPr="00466196">
        <w:rPr>
          <w:sz w:val="22"/>
          <w:szCs w:val="22"/>
        </w:rPr>
        <w:t>露出部件上使用了</w:t>
      </w:r>
      <w:proofErr w:type="spellStart"/>
      <w:r w:rsidRPr="00466196">
        <w:rPr>
          <w:sz w:val="22"/>
          <w:szCs w:val="22"/>
        </w:rPr>
        <w:t>Noryl</w:t>
      </w:r>
      <w:proofErr w:type="spellEnd"/>
      <w:r w:rsidRPr="00466196">
        <w:rPr>
          <w:sz w:val="22"/>
          <w:szCs w:val="22"/>
        </w:rPr>
        <w:t>(</w:t>
      </w:r>
      <w:proofErr w:type="spellStart"/>
      <w:r w:rsidRPr="00466196">
        <w:rPr>
          <w:sz w:val="22"/>
          <w:szCs w:val="22"/>
        </w:rPr>
        <w:t>SE100V</w:t>
      </w:r>
      <w:proofErr w:type="spellEnd"/>
      <w:r w:rsidRPr="00466196">
        <w:rPr>
          <w:sz w:val="22"/>
          <w:szCs w:val="22"/>
        </w:rPr>
        <w:t>)</w:t>
      </w:r>
      <w:r w:rsidRPr="00466196">
        <w:rPr>
          <w:sz w:val="22"/>
          <w:szCs w:val="22"/>
        </w:rPr>
        <w:t>、</w:t>
      </w:r>
      <w:proofErr w:type="spellStart"/>
      <w:r w:rsidRPr="00466196">
        <w:rPr>
          <w:sz w:val="22"/>
          <w:szCs w:val="22"/>
        </w:rPr>
        <w:t>TPX</w:t>
      </w:r>
      <w:proofErr w:type="spellEnd"/>
      <w:r w:rsidRPr="00466196">
        <w:rPr>
          <w:sz w:val="22"/>
          <w:szCs w:val="22"/>
        </w:rPr>
        <w:t>、氟硅橡胶、硅橡胶（</w:t>
      </w:r>
      <w:proofErr w:type="spellStart"/>
      <w:r w:rsidRPr="00466196">
        <w:rPr>
          <w:sz w:val="22"/>
          <w:szCs w:val="22"/>
        </w:rPr>
        <w:t>KE-961U</w:t>
      </w:r>
      <w:proofErr w:type="spellEnd"/>
      <w:r w:rsidRPr="00466196">
        <w:rPr>
          <w:sz w:val="22"/>
          <w:szCs w:val="22"/>
        </w:rPr>
        <w:t>），并且露出的粘合剂使用了</w:t>
      </w:r>
      <w:proofErr w:type="spellStart"/>
      <w:r w:rsidRPr="00466196">
        <w:rPr>
          <w:sz w:val="22"/>
          <w:szCs w:val="22"/>
        </w:rPr>
        <w:t>RTV</w:t>
      </w:r>
      <w:proofErr w:type="spellEnd"/>
      <w:r w:rsidRPr="00466196">
        <w:rPr>
          <w:sz w:val="22"/>
          <w:szCs w:val="22"/>
        </w:rPr>
        <w:t>硅胶（</w:t>
      </w:r>
      <w:proofErr w:type="spellStart"/>
      <w:r w:rsidRPr="00466196">
        <w:rPr>
          <w:sz w:val="22"/>
          <w:szCs w:val="22"/>
        </w:rPr>
        <w:t>TSE385</w:t>
      </w:r>
      <w:proofErr w:type="spellEnd"/>
      <w:r w:rsidRPr="00466196">
        <w:rPr>
          <w:sz w:val="22"/>
          <w:szCs w:val="22"/>
        </w:rPr>
        <w:t>）。</w:t>
      </w:r>
    </w:p>
    <w:p w14:paraId="1AD95A38" w14:textId="77777777" w:rsidR="004E32D8" w:rsidRPr="00466196" w:rsidRDefault="004E32D8">
      <w:pPr>
        <w:spacing w:beforeLines="50" w:before="120"/>
        <w:jc w:val="left"/>
        <w:rPr>
          <w:sz w:val="22"/>
          <w:szCs w:val="22"/>
        </w:rPr>
      </w:pPr>
    </w:p>
    <w:p w14:paraId="1F66DE5A" w14:textId="4964571B" w:rsidR="004E32D8" w:rsidRPr="00466196" w:rsidRDefault="009E50D7">
      <w:pPr>
        <w:spacing w:beforeLines="50" w:before="120"/>
        <w:rPr>
          <w:sz w:val="22"/>
          <w:szCs w:val="22"/>
        </w:rPr>
      </w:pPr>
      <w:r w:rsidRPr="00466196">
        <w:rPr>
          <w:sz w:val="22"/>
          <w:szCs w:val="22"/>
        </w:rPr>
        <w:t>在上述的试验报告中，试验前后的</w:t>
      </w:r>
      <w:r w:rsidRPr="00466196">
        <w:rPr>
          <w:bCs/>
          <w:sz w:val="22"/>
          <w:szCs w:val="22"/>
        </w:rPr>
        <w:t>声学特性、摆动、电气安全性、外观均无异常，因此判断本试验合格。</w:t>
      </w:r>
    </w:p>
    <w:p w14:paraId="486CEB87" w14:textId="77777777" w:rsidR="004E32D8" w:rsidRPr="00466196" w:rsidRDefault="004E32D8">
      <w:pPr>
        <w:spacing w:beforeLines="50" w:before="120"/>
        <w:rPr>
          <w:sz w:val="22"/>
          <w:szCs w:val="22"/>
        </w:rPr>
      </w:pPr>
    </w:p>
    <w:p w14:paraId="159462CD" w14:textId="77777777" w:rsidR="004E32D8" w:rsidRPr="00466196" w:rsidRDefault="009E50D7">
      <w:pPr>
        <w:spacing w:beforeLines="50" w:before="120"/>
        <w:jc w:val="right"/>
        <w:rPr>
          <w:sz w:val="22"/>
          <w:szCs w:val="22"/>
        </w:rPr>
      </w:pPr>
      <w:r w:rsidRPr="00466196">
        <w:rPr>
          <w:sz w:val="22"/>
          <w:szCs w:val="22"/>
        </w:rPr>
        <w:t>以上</w:t>
      </w:r>
    </w:p>
    <w:p w14:paraId="789F1442" w14:textId="77777777" w:rsidR="004E32D8" w:rsidRPr="00466196" w:rsidRDefault="004E32D8">
      <w:pPr>
        <w:spacing w:beforeLines="50" w:before="120"/>
        <w:rPr>
          <w:lang w:eastAsia="ja-JP"/>
        </w:rPr>
      </w:pPr>
    </w:p>
    <w:p w14:paraId="09D91440" w14:textId="77777777" w:rsidR="004E32D8" w:rsidRPr="00466196" w:rsidRDefault="004E32D8">
      <w:pPr>
        <w:spacing w:beforeLines="50" w:before="120"/>
        <w:rPr>
          <w:lang w:eastAsia="ja-JP"/>
        </w:rPr>
        <w:sectPr w:rsidR="004E32D8" w:rsidRPr="00466196">
          <w:footerReference w:type="default" r:id="rId22"/>
          <w:pgSz w:w="11907" w:h="16840"/>
          <w:pgMar w:top="1440" w:right="1440" w:bottom="1440" w:left="1440" w:header="720" w:footer="720" w:gutter="0"/>
          <w:pgNumType w:start="1"/>
          <w:cols w:space="720"/>
          <w:docGrid w:linePitch="286"/>
        </w:sectPr>
      </w:pP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90"/>
        <w:gridCol w:w="3470"/>
      </w:tblGrid>
      <w:tr w:rsidR="004E32D8" w:rsidRPr="00466196" w14:paraId="737A384A" w14:textId="77777777">
        <w:trPr>
          <w:jc w:val="center"/>
        </w:trPr>
        <w:tc>
          <w:tcPr>
            <w:tcW w:w="10490" w:type="dxa"/>
            <w:shd w:val="clear" w:color="auto" w:fill="FFFFFF"/>
          </w:tcPr>
          <w:p w14:paraId="67EAA0DB" w14:textId="77777777" w:rsidR="004E32D8" w:rsidRPr="00466196" w:rsidRDefault="004E32D8">
            <w:pPr>
              <w:spacing w:beforeLines="50" w:before="120"/>
              <w:rPr>
                <w:sz w:val="18"/>
                <w:szCs w:val="18"/>
              </w:rPr>
            </w:pPr>
            <w:bookmarkStart w:id="12" w:name="bookmark7"/>
            <w:bookmarkStart w:id="13" w:name="bookmark6"/>
          </w:p>
          <w:p w14:paraId="2F29E7F2" w14:textId="2DF38BF0" w:rsidR="004E32D8" w:rsidRPr="00466196" w:rsidRDefault="009E50D7">
            <w:pPr>
              <w:spacing w:beforeLines="50" w:before="120"/>
              <w:jc w:val="left"/>
              <w:rPr>
                <w:b/>
                <w:sz w:val="22"/>
                <w:szCs w:val="22"/>
                <w:u w:val="single"/>
              </w:rPr>
            </w:pPr>
            <w:r w:rsidRPr="00466196">
              <w:rPr>
                <w:b/>
                <w:sz w:val="22"/>
                <w:szCs w:val="22"/>
                <w:u w:val="single"/>
              </w:rPr>
              <w:t>试验报告</w:t>
            </w:r>
            <w:r w:rsidR="00F9778F">
              <w:rPr>
                <w:rFonts w:hint="eastAsia"/>
                <w:b/>
                <w:sz w:val="22"/>
                <w:szCs w:val="22"/>
                <w:u w:val="single"/>
              </w:rPr>
              <w:t>：</w:t>
            </w:r>
            <w:bookmarkStart w:id="14" w:name="_GoBack"/>
            <w:bookmarkEnd w:id="14"/>
            <w:r w:rsidRPr="00466196">
              <w:rPr>
                <w:b/>
                <w:sz w:val="22"/>
                <w:szCs w:val="22"/>
                <w:u w:val="single"/>
              </w:rPr>
              <w:t>参照有效性确认报告</w:t>
            </w:r>
          </w:p>
          <w:p w14:paraId="75B40873" w14:textId="77777777" w:rsidR="004E32D8" w:rsidRPr="00466196" w:rsidRDefault="004E32D8">
            <w:pPr>
              <w:rPr>
                <w:b/>
                <w:sz w:val="22"/>
                <w:szCs w:val="22"/>
              </w:rPr>
            </w:pPr>
          </w:p>
          <w:tbl>
            <w:tblPr>
              <w:tblW w:w="0" w:type="auto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3204"/>
            </w:tblGrid>
            <w:tr w:rsidR="004E32D8" w:rsidRPr="00466196" w14:paraId="7F6FAE4C" w14:textId="77777777">
              <w:tc>
                <w:tcPr>
                  <w:tcW w:w="173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16B5264E" w14:textId="77777777" w:rsidR="004E32D8" w:rsidRPr="00466196" w:rsidRDefault="009E50D7">
                  <w:pPr>
                    <w:jc w:val="center"/>
                    <w:rPr>
                      <w:rFonts w:eastAsia="MS Mincho"/>
                      <w:b/>
                      <w:sz w:val="18"/>
                      <w:szCs w:val="18"/>
                      <w:lang w:eastAsia="ja-JP"/>
                    </w:rPr>
                  </w:pPr>
                  <w:r w:rsidRPr="00466196">
                    <w:rPr>
                      <w:b/>
                      <w:sz w:val="18"/>
                      <w:szCs w:val="18"/>
                    </w:rPr>
                    <w:t>开发机型</w:t>
                  </w:r>
                </w:p>
              </w:tc>
              <w:tc>
                <w:tcPr>
                  <w:tcW w:w="320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/>
                  <w:vAlign w:val="bottom"/>
                </w:tcPr>
                <w:p w14:paraId="3E8B41FF" w14:textId="1F058EF6" w:rsidR="004E32D8" w:rsidRPr="00466196" w:rsidRDefault="00E262F9">
                  <w:pPr>
                    <w:rPr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466196">
                    <w:rPr>
                      <w:sz w:val="18"/>
                    </w:rPr>
                    <w:t>7VC2</w:t>
                  </w:r>
                  <w:proofErr w:type="spellEnd"/>
                  <w:r w:rsidRPr="00466196">
                    <w:rPr>
                      <w:sz w:val="18"/>
                    </w:rPr>
                    <w:t>（</w:t>
                  </w:r>
                  <w:proofErr w:type="spellStart"/>
                  <w:r w:rsidRPr="00466196">
                    <w:rPr>
                      <w:sz w:val="18"/>
                    </w:rPr>
                    <w:t>AA03</w:t>
                  </w:r>
                  <w:proofErr w:type="spellEnd"/>
                  <w:r w:rsidRPr="00466196">
                    <w:rPr>
                      <w:sz w:val="18"/>
                    </w:rPr>
                    <w:t>）：</w:t>
                  </w:r>
                  <w:r w:rsidRPr="00466196">
                    <w:rPr>
                      <w:sz w:val="18"/>
                    </w:rPr>
                    <w:t>Compass</w:t>
                  </w:r>
                  <w:r w:rsidRPr="00466196">
                    <w:rPr>
                      <w:sz w:val="18"/>
                    </w:rPr>
                    <w:t>用</w:t>
                  </w:r>
                </w:p>
              </w:tc>
            </w:tr>
            <w:tr w:rsidR="004E32D8" w:rsidRPr="00466196" w14:paraId="6ABB4128" w14:textId="77777777">
              <w:tc>
                <w:tcPr>
                  <w:tcW w:w="1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/>
                </w:tcPr>
                <w:p w14:paraId="7A7E9191" w14:textId="77777777" w:rsidR="004E32D8" w:rsidRPr="00466196" w:rsidRDefault="009E50D7">
                  <w:pPr>
                    <w:jc w:val="center"/>
                    <w:rPr>
                      <w:b/>
                      <w:sz w:val="18"/>
                      <w:szCs w:val="18"/>
                      <w:lang w:eastAsia="ja-JP"/>
                    </w:rPr>
                  </w:pPr>
                  <w:r w:rsidRPr="00466196">
                    <w:rPr>
                      <w:b/>
                      <w:sz w:val="18"/>
                      <w:szCs w:val="18"/>
                      <w:lang w:eastAsia="ja-JP"/>
                    </w:rPr>
                    <w:t>参照</w:t>
                  </w:r>
                  <w:r w:rsidRPr="00466196">
                    <w:rPr>
                      <w:b/>
                      <w:sz w:val="18"/>
                      <w:szCs w:val="18"/>
                    </w:rPr>
                    <w:t>机型</w:t>
                  </w:r>
                  <w:r w:rsidRPr="00466196">
                    <w:rPr>
                      <w:b/>
                      <w:sz w:val="18"/>
                      <w:szCs w:val="18"/>
                      <w:lang w:eastAsia="ja-JP"/>
                    </w:rPr>
                    <w:t>1</w:t>
                  </w:r>
                </w:p>
              </w:tc>
              <w:tc>
                <w:tcPr>
                  <w:tcW w:w="32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64A36089" w14:textId="77777777" w:rsidR="004E32D8" w:rsidRPr="00466196" w:rsidRDefault="009E50D7">
                  <w:pPr>
                    <w:rPr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466196">
                    <w:rPr>
                      <w:sz w:val="18"/>
                      <w:szCs w:val="18"/>
                      <w:lang w:eastAsia="ja-JP"/>
                    </w:rPr>
                    <w:t>PVT-382MV</w:t>
                  </w:r>
                  <w:proofErr w:type="spellEnd"/>
                  <w:r w:rsidRPr="00466196">
                    <w:rPr>
                      <w:sz w:val="18"/>
                      <w:szCs w:val="18"/>
                      <w:lang w:eastAsia="ja-JP"/>
                    </w:rPr>
                    <w:t>(</w:t>
                  </w:r>
                  <w:proofErr w:type="spellStart"/>
                  <w:r w:rsidRPr="00466196">
                    <w:rPr>
                      <w:sz w:val="18"/>
                      <w:szCs w:val="18"/>
                      <w:lang w:eastAsia="ja-JP"/>
                    </w:rPr>
                    <w:t>A7FN</w:t>
                  </w:r>
                  <w:proofErr w:type="spellEnd"/>
                  <w:r w:rsidRPr="00466196">
                    <w:rPr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</w:tbl>
          <w:p w14:paraId="2CBF901F" w14:textId="77777777" w:rsidR="004E32D8" w:rsidRPr="00466196" w:rsidRDefault="004E32D8">
            <w:pPr>
              <w:spacing w:beforeLines="50" w:before="120"/>
              <w:rPr>
                <w:sz w:val="18"/>
                <w:szCs w:val="18"/>
                <w:lang w:eastAsia="ja-JP"/>
              </w:rPr>
            </w:pPr>
          </w:p>
          <w:p w14:paraId="4C08C104" w14:textId="77777777" w:rsidR="004E32D8" w:rsidRPr="00466196" w:rsidRDefault="004E32D8">
            <w:pPr>
              <w:spacing w:beforeLines="50" w:before="120"/>
              <w:rPr>
                <w:sz w:val="18"/>
                <w:szCs w:val="18"/>
                <w:lang w:eastAsia="ja-JP"/>
              </w:rPr>
            </w:pPr>
          </w:p>
        </w:tc>
        <w:tc>
          <w:tcPr>
            <w:tcW w:w="3470" w:type="dxa"/>
            <w:shd w:val="clear" w:color="auto" w:fill="FFFFFF"/>
            <w:vAlign w:val="center"/>
          </w:tcPr>
          <w:p w14:paraId="06E1826F" w14:textId="77777777" w:rsidR="004E32D8" w:rsidRPr="00466196" w:rsidRDefault="009E50D7">
            <w:pPr>
              <w:jc w:val="right"/>
              <w:rPr>
                <w:sz w:val="22"/>
                <w:szCs w:val="22"/>
                <w:lang w:eastAsia="ja-JP"/>
              </w:rPr>
            </w:pPr>
            <w:r w:rsidRPr="00466196">
              <w:rPr>
                <w:sz w:val="22"/>
                <w:szCs w:val="22"/>
                <w:lang w:eastAsia="ja-JP"/>
              </w:rPr>
              <w:t xml:space="preserve">Doc. No. </w:t>
            </w:r>
            <w:proofErr w:type="spellStart"/>
            <w:r w:rsidRPr="00466196">
              <w:rPr>
                <w:sz w:val="22"/>
                <w:szCs w:val="22"/>
                <w:lang w:eastAsia="ja-JP"/>
              </w:rPr>
              <w:t>US0101</w:t>
            </w:r>
            <w:proofErr w:type="spellEnd"/>
            <w:r w:rsidRPr="00466196">
              <w:rPr>
                <w:sz w:val="22"/>
                <w:szCs w:val="22"/>
                <w:lang w:eastAsia="ja-JP"/>
              </w:rPr>
              <w:t>-V-</w:t>
            </w:r>
            <w:proofErr w:type="spellStart"/>
            <w:r w:rsidRPr="00466196">
              <w:rPr>
                <w:sz w:val="22"/>
                <w:szCs w:val="22"/>
                <w:lang w:eastAsia="ja-JP"/>
              </w:rPr>
              <w:t>UP9050_2</w:t>
            </w:r>
            <w:proofErr w:type="spellEnd"/>
          </w:p>
          <w:p w14:paraId="145596D9" w14:textId="77777777" w:rsidR="004E32D8" w:rsidRPr="00466196" w:rsidRDefault="004E32D8">
            <w:pPr>
              <w:jc w:val="right"/>
              <w:rPr>
                <w:sz w:val="22"/>
                <w:szCs w:val="22"/>
                <w:lang w:eastAsia="ja-JP"/>
              </w:rPr>
            </w:pPr>
          </w:p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47"/>
              <w:gridCol w:w="1159"/>
              <w:gridCol w:w="1134"/>
            </w:tblGrid>
            <w:tr w:rsidR="004E32D8" w:rsidRPr="00466196" w14:paraId="2E3944C0" w14:textId="77777777">
              <w:trPr>
                <w:jc w:val="center"/>
              </w:trPr>
              <w:tc>
                <w:tcPr>
                  <w:tcW w:w="2166" w:type="dxa"/>
                  <w:shd w:val="clear" w:color="auto" w:fill="FFFFFF"/>
                  <w:vAlign w:val="center"/>
                </w:tcPr>
                <w:p w14:paraId="3288B0FD" w14:textId="77777777" w:rsidR="004E32D8" w:rsidRPr="00466196" w:rsidRDefault="009E50D7">
                  <w:pPr>
                    <w:jc w:val="center"/>
                    <w:rPr>
                      <w:sz w:val="22"/>
                      <w:szCs w:val="22"/>
                    </w:rPr>
                  </w:pPr>
                  <w:r w:rsidRPr="00466196">
                    <w:rPr>
                      <w:sz w:val="22"/>
                      <w:szCs w:val="22"/>
                    </w:rPr>
                    <w:t>批准</w:t>
                  </w:r>
                </w:p>
              </w:tc>
              <w:tc>
                <w:tcPr>
                  <w:tcW w:w="2190" w:type="dxa"/>
                  <w:shd w:val="clear" w:color="auto" w:fill="FFFFFF"/>
                  <w:vAlign w:val="center"/>
                </w:tcPr>
                <w:p w14:paraId="40FAAF8E" w14:textId="77777777" w:rsidR="004E32D8" w:rsidRPr="00466196" w:rsidRDefault="009E50D7">
                  <w:pPr>
                    <w:jc w:val="center"/>
                    <w:rPr>
                      <w:sz w:val="22"/>
                      <w:szCs w:val="22"/>
                    </w:rPr>
                  </w:pPr>
                  <w:r w:rsidRPr="00466196">
                    <w:rPr>
                      <w:sz w:val="22"/>
                      <w:szCs w:val="22"/>
                    </w:rPr>
                    <w:t>审核</w:t>
                  </w:r>
                </w:p>
              </w:tc>
              <w:tc>
                <w:tcPr>
                  <w:tcW w:w="2141" w:type="dxa"/>
                  <w:shd w:val="clear" w:color="auto" w:fill="FFFFFF"/>
                  <w:vAlign w:val="center"/>
                </w:tcPr>
                <w:p w14:paraId="6C2DA5A9" w14:textId="77777777" w:rsidR="004E32D8" w:rsidRPr="00466196" w:rsidRDefault="009E50D7">
                  <w:pPr>
                    <w:jc w:val="center"/>
                    <w:rPr>
                      <w:sz w:val="22"/>
                      <w:szCs w:val="22"/>
                    </w:rPr>
                  </w:pPr>
                  <w:r w:rsidRPr="00466196">
                    <w:rPr>
                      <w:sz w:val="22"/>
                      <w:szCs w:val="22"/>
                    </w:rPr>
                    <w:t>制定</w:t>
                  </w:r>
                </w:p>
              </w:tc>
            </w:tr>
            <w:tr w:rsidR="004E32D8" w:rsidRPr="00466196" w14:paraId="2FDCDDA0" w14:textId="77777777">
              <w:trPr>
                <w:jc w:val="center"/>
              </w:trPr>
              <w:tc>
                <w:tcPr>
                  <w:tcW w:w="2166" w:type="dxa"/>
                  <w:shd w:val="clear" w:color="auto" w:fill="FFFFFF"/>
                  <w:vAlign w:val="center"/>
                </w:tcPr>
                <w:p w14:paraId="660F3311" w14:textId="77777777" w:rsidR="004E32D8" w:rsidRPr="00466196" w:rsidRDefault="009E50D7">
                  <w:pPr>
                    <w:jc w:val="center"/>
                    <w:rPr>
                      <w:sz w:val="22"/>
                      <w:szCs w:val="22"/>
                    </w:rPr>
                  </w:pPr>
                  <w:r w:rsidRPr="00466196">
                    <w:rPr>
                      <w:noProof/>
                    </w:rPr>
                    <w:drawing>
                      <wp:inline distT="0" distB="0" distL="0" distR="0" wp14:anchorId="3FCD2A97" wp14:editId="3CE7C011">
                        <wp:extent cx="692785" cy="661670"/>
                        <wp:effectExtent l="0" t="0" r="0" b="5080"/>
                        <wp:docPr id="24" name="图片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图片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2785" cy="661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90" w:type="dxa"/>
                  <w:shd w:val="clear" w:color="auto" w:fill="FFFFFF"/>
                  <w:vAlign w:val="center"/>
                </w:tcPr>
                <w:p w14:paraId="702711A7" w14:textId="77777777" w:rsidR="004E32D8" w:rsidRPr="00466196" w:rsidRDefault="009E50D7">
                  <w:pPr>
                    <w:jc w:val="center"/>
                    <w:rPr>
                      <w:sz w:val="22"/>
                      <w:szCs w:val="22"/>
                    </w:rPr>
                  </w:pPr>
                  <w:r w:rsidRPr="00466196">
                    <w:rPr>
                      <w:noProof/>
                    </w:rPr>
                    <w:drawing>
                      <wp:inline distT="0" distB="0" distL="0" distR="0" wp14:anchorId="21C02485" wp14:editId="6345BBB6">
                        <wp:extent cx="700405" cy="691515"/>
                        <wp:effectExtent l="0" t="0" r="4445" b="0"/>
                        <wp:docPr id="21" name="图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图片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0405" cy="69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  <w:shd w:val="clear" w:color="auto" w:fill="FFFFFF"/>
                  <w:vAlign w:val="center"/>
                </w:tcPr>
                <w:p w14:paraId="25DD24E3" w14:textId="77777777" w:rsidR="004E32D8" w:rsidRPr="00466196" w:rsidRDefault="009E50D7">
                  <w:pPr>
                    <w:jc w:val="center"/>
                    <w:rPr>
                      <w:sz w:val="22"/>
                      <w:szCs w:val="22"/>
                    </w:rPr>
                  </w:pPr>
                  <w:r w:rsidRPr="00466196">
                    <w:rPr>
                      <w:noProof/>
                    </w:rPr>
                    <w:drawing>
                      <wp:inline distT="0" distB="0" distL="0" distR="0" wp14:anchorId="053F1435" wp14:editId="5FF6D59F">
                        <wp:extent cx="684530" cy="661035"/>
                        <wp:effectExtent l="0" t="0" r="1270" b="5715"/>
                        <wp:docPr id="22" name="图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图片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4530" cy="66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2F0FB4" w14:textId="77777777" w:rsidR="004E32D8" w:rsidRPr="00466196" w:rsidRDefault="004E32D8">
            <w:pPr>
              <w:spacing w:beforeLines="50" w:before="120"/>
              <w:jc w:val="left"/>
              <w:rPr>
                <w:sz w:val="18"/>
                <w:szCs w:val="18"/>
                <w:lang w:eastAsia="ja-JP"/>
              </w:rPr>
            </w:pPr>
          </w:p>
        </w:tc>
      </w:tr>
    </w:tbl>
    <w:bookmarkEnd w:id="12"/>
    <w:bookmarkEnd w:id="13"/>
    <w:p w14:paraId="32CE6F29" w14:textId="2CE8FC13" w:rsidR="004E32D8" w:rsidRPr="00466196" w:rsidRDefault="009E50D7">
      <w:pPr>
        <w:spacing w:beforeLines="50" w:before="120"/>
        <w:jc w:val="left"/>
        <w:rPr>
          <w:sz w:val="22"/>
          <w:szCs w:val="22"/>
        </w:rPr>
      </w:pPr>
      <w:r w:rsidRPr="00466196">
        <w:rPr>
          <w:sz w:val="22"/>
          <w:szCs w:val="22"/>
        </w:rPr>
        <w:t>关于以下</w:t>
      </w:r>
      <w:r w:rsidRPr="00466196">
        <w:rPr>
          <w:sz w:val="22"/>
          <w:szCs w:val="22"/>
        </w:rPr>
        <w:t>1</w:t>
      </w:r>
      <w:r w:rsidRPr="00466196">
        <w:rPr>
          <w:sz w:val="22"/>
          <w:szCs w:val="22"/>
        </w:rPr>
        <w:t>）～</w:t>
      </w:r>
      <w:r w:rsidRPr="00466196">
        <w:rPr>
          <w:sz w:val="22"/>
          <w:szCs w:val="22"/>
        </w:rPr>
        <w:t>5</w:t>
      </w:r>
      <w:r w:rsidRPr="00466196">
        <w:rPr>
          <w:sz w:val="22"/>
          <w:szCs w:val="22"/>
        </w:rPr>
        <w:t>）项，确认开发机型和参照机型试验部位相同。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9"/>
        <w:gridCol w:w="536"/>
        <w:gridCol w:w="1935"/>
        <w:gridCol w:w="475"/>
        <w:gridCol w:w="1559"/>
        <w:gridCol w:w="425"/>
        <w:gridCol w:w="2001"/>
        <w:gridCol w:w="409"/>
        <w:gridCol w:w="1989"/>
        <w:gridCol w:w="421"/>
        <w:gridCol w:w="2331"/>
      </w:tblGrid>
      <w:tr w:rsidR="004E32D8" w:rsidRPr="00466196" w14:paraId="1536C123" w14:textId="77777777">
        <w:trPr>
          <w:jc w:val="center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48B5089" w14:textId="77777777" w:rsidR="004E32D8" w:rsidRPr="00466196" w:rsidRDefault="004E32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F9D6D09" w14:textId="77777777" w:rsidR="004E32D8" w:rsidRPr="00466196" w:rsidRDefault="009E50D7">
            <w:pPr>
              <w:jc w:val="center"/>
              <w:rPr>
                <w:b/>
                <w:sz w:val="18"/>
                <w:szCs w:val="18"/>
                <w:lang w:eastAsia="ja-JP"/>
              </w:rPr>
            </w:pPr>
            <w:r w:rsidRPr="00466196">
              <w:rPr>
                <w:b/>
                <w:sz w:val="18"/>
                <w:szCs w:val="18"/>
                <w:lang w:eastAsia="ja-JP"/>
              </w:rPr>
              <w:t>1</w:t>
            </w:r>
            <w:r w:rsidRPr="00466196">
              <w:rPr>
                <w:b/>
                <w:sz w:val="18"/>
                <w:szCs w:val="18"/>
                <w:lang w:eastAsia="ja-JP"/>
              </w:rPr>
              <w:t>）部</w:t>
            </w:r>
            <w:r w:rsidRPr="00466196">
              <w:rPr>
                <w:b/>
                <w:sz w:val="18"/>
                <w:szCs w:val="18"/>
              </w:rPr>
              <w:t>件</w:t>
            </w:r>
            <w:r w:rsidRPr="00466196">
              <w:rPr>
                <w:rFonts w:eastAsia="微软雅黑"/>
                <w:b/>
                <w:sz w:val="18"/>
                <w:szCs w:val="18"/>
                <w:lang w:eastAsia="ja-JP"/>
              </w:rPr>
              <w:t>・</w:t>
            </w:r>
            <w:r w:rsidRPr="00466196">
              <w:rPr>
                <w:b/>
                <w:sz w:val="18"/>
                <w:szCs w:val="18"/>
                <w:lang w:eastAsia="ja-JP"/>
              </w:rPr>
              <w:t>BOM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56CE73C" w14:textId="77777777" w:rsidR="004E32D8" w:rsidRPr="00466196" w:rsidRDefault="009E50D7">
            <w:pPr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 w:rsidRPr="00466196">
              <w:rPr>
                <w:b/>
                <w:sz w:val="18"/>
                <w:szCs w:val="18"/>
                <w:lang w:eastAsia="ja-JP"/>
              </w:rPr>
              <w:t>2</w:t>
            </w:r>
            <w:r w:rsidRPr="00466196">
              <w:rPr>
                <w:b/>
                <w:sz w:val="18"/>
                <w:szCs w:val="18"/>
                <w:lang w:eastAsia="ja-JP"/>
              </w:rPr>
              <w:t>）工程</w:t>
            </w:r>
            <w:r w:rsidRPr="00466196">
              <w:rPr>
                <w:rFonts w:eastAsia="微软雅黑"/>
                <w:b/>
                <w:sz w:val="18"/>
                <w:szCs w:val="18"/>
                <w:lang w:eastAsia="ja-JP"/>
              </w:rPr>
              <w:t>・</w:t>
            </w:r>
            <w:r w:rsidRPr="00466196">
              <w:rPr>
                <w:b/>
                <w:sz w:val="18"/>
                <w:szCs w:val="18"/>
              </w:rPr>
              <w:t>设备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DEFB107" w14:textId="77777777" w:rsidR="004E32D8" w:rsidRPr="00466196" w:rsidRDefault="009E50D7">
            <w:pPr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 w:rsidRPr="00466196">
              <w:rPr>
                <w:b/>
                <w:sz w:val="18"/>
                <w:szCs w:val="18"/>
                <w:lang w:eastAsia="ja-JP"/>
              </w:rPr>
              <w:t>3</w:t>
            </w:r>
            <w:r w:rsidRPr="00466196">
              <w:rPr>
                <w:b/>
                <w:sz w:val="18"/>
                <w:szCs w:val="18"/>
                <w:lang w:eastAsia="ja-JP"/>
              </w:rPr>
              <w:t>）材</w:t>
            </w:r>
            <w:r w:rsidRPr="00466196">
              <w:rPr>
                <w:b/>
                <w:sz w:val="18"/>
                <w:szCs w:val="18"/>
              </w:rPr>
              <w:t>质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F673747" w14:textId="77777777" w:rsidR="004E32D8" w:rsidRPr="00466196" w:rsidRDefault="009E50D7">
            <w:pPr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 w:rsidRPr="00466196">
              <w:rPr>
                <w:b/>
                <w:sz w:val="18"/>
                <w:szCs w:val="18"/>
                <w:lang w:eastAsia="ja-JP"/>
              </w:rPr>
              <w:t>4</w:t>
            </w:r>
            <w:r w:rsidRPr="00466196">
              <w:rPr>
                <w:b/>
                <w:sz w:val="18"/>
                <w:szCs w:val="18"/>
                <w:lang w:eastAsia="ja-JP"/>
              </w:rPr>
              <w:t>）</w:t>
            </w:r>
            <w:r w:rsidRPr="00466196">
              <w:rPr>
                <w:b/>
                <w:sz w:val="18"/>
                <w:szCs w:val="18"/>
              </w:rPr>
              <w:t>设计变更</w:t>
            </w:r>
          </w:p>
        </w:tc>
        <w:tc>
          <w:tcPr>
            <w:tcW w:w="27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5C0818D" w14:textId="77777777" w:rsidR="004E32D8" w:rsidRPr="00466196" w:rsidRDefault="009E50D7">
            <w:pPr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 w:rsidRPr="00466196">
              <w:rPr>
                <w:b/>
                <w:sz w:val="18"/>
                <w:szCs w:val="18"/>
                <w:lang w:eastAsia="ja-JP"/>
              </w:rPr>
              <w:t>5</w:t>
            </w:r>
            <w:r w:rsidRPr="00466196">
              <w:rPr>
                <w:b/>
                <w:sz w:val="18"/>
                <w:szCs w:val="18"/>
                <w:lang w:eastAsia="ja-JP"/>
              </w:rPr>
              <w:t>）市场</w:t>
            </w:r>
            <w:r w:rsidRPr="00466196">
              <w:rPr>
                <w:b/>
                <w:sz w:val="18"/>
                <w:szCs w:val="18"/>
              </w:rPr>
              <w:t>投诉</w:t>
            </w:r>
          </w:p>
        </w:tc>
      </w:tr>
      <w:tr w:rsidR="00E262F9" w:rsidRPr="00466196" w14:paraId="01245912" w14:textId="77777777">
        <w:trPr>
          <w:jc w:val="center"/>
        </w:trPr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09C170E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开发机型</w:t>
            </w:r>
            <w:r w:rsidRPr="00466196">
              <w:rPr>
                <w:sz w:val="18"/>
                <w:szCs w:val="18"/>
                <w:lang w:eastAsia="ja-JP"/>
              </w:rPr>
              <w:t>：</w:t>
            </w:r>
            <w:proofErr w:type="spellStart"/>
            <w:r w:rsidRPr="00466196">
              <w:rPr>
                <w:sz w:val="18"/>
                <w:szCs w:val="18"/>
                <w:lang w:eastAsia="ja-JP"/>
              </w:rPr>
              <w:t>7VC2</w:t>
            </w:r>
            <w:proofErr w:type="spellEnd"/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2F2D6EE5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0415F0" w14:textId="7358FDA8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</w:rPr>
              <w:t>窗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20CA94B8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6B82C7D" w14:textId="77777777" w:rsidR="00E262F9" w:rsidRPr="00466196" w:rsidRDefault="00E262F9" w:rsidP="00E262F9">
            <w:pPr>
              <w:jc w:val="left"/>
              <w:rPr>
                <w:rFonts w:eastAsia="MS Mincho"/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相同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328F827D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68DCF66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proofErr w:type="spellStart"/>
            <w:r w:rsidRPr="00466196">
              <w:rPr>
                <w:sz w:val="18"/>
                <w:szCs w:val="18"/>
                <w:lang w:eastAsia="ja-JP"/>
              </w:rPr>
              <w:t>TPX</w:t>
            </w:r>
            <w:proofErr w:type="spellEnd"/>
            <w:r w:rsidRPr="00466196">
              <w:rPr>
                <w:sz w:val="18"/>
                <w:szCs w:val="18"/>
                <w:lang w:eastAsia="ja-JP"/>
              </w:rPr>
              <w:t xml:space="preserve">   </w:t>
            </w:r>
            <w:r w:rsidRPr="00466196">
              <w:rPr>
                <w:sz w:val="18"/>
                <w:szCs w:val="18"/>
              </w:rPr>
              <w:t>相同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495A5BAA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7B59E8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无设计变更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5934E841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BEF0AF" w14:textId="77777777" w:rsidR="00E262F9" w:rsidRPr="00466196" w:rsidRDefault="00E262F9" w:rsidP="00E262F9">
            <w:pPr>
              <w:jc w:val="left"/>
              <w:rPr>
                <w:rFonts w:eastAsia="MS Mincho"/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无市场投诉</w:t>
            </w:r>
          </w:p>
        </w:tc>
      </w:tr>
      <w:tr w:rsidR="00E262F9" w:rsidRPr="00466196" w14:paraId="6DB326C1" w14:textId="77777777">
        <w:trPr>
          <w:jc w:val="center"/>
        </w:trPr>
        <w:tc>
          <w:tcPr>
            <w:tcW w:w="18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A79C5CD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5CA64780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11F2BB" w14:textId="252DCB44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</w:rPr>
              <w:t>外壳，手柄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3599EC17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D030771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相同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28417922" w14:textId="4083A8D3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</w:rPr>
              <w:t>〇</w:t>
            </w:r>
          </w:p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D0C339" w14:textId="4786A78C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</w:rPr>
              <w:t>聚苯醚</w:t>
            </w:r>
            <w:proofErr w:type="spellStart"/>
            <w:r w:rsidRPr="00466196">
              <w:rPr>
                <w:sz w:val="18"/>
              </w:rPr>
              <w:t>SE100V</w:t>
            </w:r>
            <w:proofErr w:type="spellEnd"/>
            <w:r w:rsidRPr="00466196">
              <w:rPr>
                <w:sz w:val="18"/>
              </w:rPr>
              <w:t xml:space="preserve"> </w:t>
            </w:r>
            <w:r w:rsidRPr="00466196">
              <w:rPr>
                <w:sz w:val="18"/>
              </w:rPr>
              <w:t>相同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4DDE528C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11B3FA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无设计变更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733265F8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7EC75D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无市场投诉</w:t>
            </w:r>
          </w:p>
        </w:tc>
      </w:tr>
      <w:tr w:rsidR="00E262F9" w:rsidRPr="00466196" w14:paraId="66F6C7A9" w14:textId="77777777">
        <w:trPr>
          <w:jc w:val="center"/>
        </w:trPr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E2B094" w14:textId="77777777" w:rsidR="00E262F9" w:rsidRPr="00466196" w:rsidRDefault="00E262F9" w:rsidP="00E262F9">
            <w:pPr>
              <w:jc w:val="left"/>
              <w:rPr>
                <w:sz w:val="18"/>
                <w:szCs w:val="18"/>
              </w:rPr>
            </w:pPr>
            <w:r w:rsidRPr="00466196">
              <w:rPr>
                <w:sz w:val="18"/>
                <w:szCs w:val="18"/>
              </w:rPr>
              <w:t>参照机型</w:t>
            </w:r>
            <w:r w:rsidRPr="00466196">
              <w:rPr>
                <w:sz w:val="18"/>
                <w:szCs w:val="18"/>
              </w:rPr>
              <w:t>1</w:t>
            </w:r>
            <w:r w:rsidRPr="00466196">
              <w:rPr>
                <w:sz w:val="18"/>
                <w:szCs w:val="18"/>
              </w:rPr>
              <w:t>：</w:t>
            </w:r>
          </w:p>
          <w:p w14:paraId="6F9CD7FB" w14:textId="77777777" w:rsidR="00E262F9" w:rsidRPr="00466196" w:rsidRDefault="00E262F9" w:rsidP="00E262F9">
            <w:pPr>
              <w:jc w:val="left"/>
              <w:rPr>
                <w:sz w:val="18"/>
                <w:szCs w:val="18"/>
              </w:rPr>
            </w:pPr>
            <w:proofErr w:type="spellStart"/>
            <w:r w:rsidRPr="00466196">
              <w:rPr>
                <w:sz w:val="18"/>
                <w:szCs w:val="18"/>
              </w:rPr>
              <w:t>PVT-382MV</w:t>
            </w:r>
            <w:proofErr w:type="spellEnd"/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6F16BD8E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72D6B6" w14:textId="4F23B575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</w:rPr>
              <w:t>捆扎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0EA3F423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2D9AB65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相同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339122E0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F3B567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氟硅橡胶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5D831BF0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9D3B922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无设计变更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1A71F2E5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FEEBF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无市场投诉</w:t>
            </w:r>
          </w:p>
        </w:tc>
      </w:tr>
      <w:tr w:rsidR="00E262F9" w:rsidRPr="00466196" w14:paraId="265DB07C" w14:textId="77777777">
        <w:trPr>
          <w:jc w:val="center"/>
        </w:trPr>
        <w:tc>
          <w:tcPr>
            <w:tcW w:w="1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569A07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295FCD25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4DCCAC" w14:textId="03035104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</w:rPr>
              <w:t>衬套，电缆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52B1C038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828071A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相同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02A5335C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6B00BC5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硅橡胶</w:t>
            </w:r>
          </w:p>
          <w:p w14:paraId="7AC032A5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proofErr w:type="spellStart"/>
            <w:r w:rsidRPr="00466196">
              <w:rPr>
                <w:sz w:val="18"/>
                <w:szCs w:val="18"/>
                <w:lang w:eastAsia="ja-JP"/>
              </w:rPr>
              <w:t>KE-961U</w:t>
            </w:r>
            <w:proofErr w:type="spellEnd"/>
            <w:r w:rsidRPr="00466196">
              <w:rPr>
                <w:sz w:val="18"/>
                <w:szCs w:val="18"/>
              </w:rPr>
              <w:t>相同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3A63EFFC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6FA5CC2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无设计变更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6DC53985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3C8240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无市场投诉</w:t>
            </w:r>
          </w:p>
        </w:tc>
      </w:tr>
      <w:tr w:rsidR="00E262F9" w:rsidRPr="00466196" w14:paraId="4668B0BB" w14:textId="77777777">
        <w:trPr>
          <w:jc w:val="center"/>
        </w:trPr>
        <w:tc>
          <w:tcPr>
            <w:tcW w:w="1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4859B7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A6A510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91719B9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接着剤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42AFEB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637874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相同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10C8D0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4F4C920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proofErr w:type="spellStart"/>
            <w:r w:rsidRPr="00466196">
              <w:rPr>
                <w:sz w:val="18"/>
                <w:szCs w:val="18"/>
                <w:lang w:eastAsia="ja-JP"/>
              </w:rPr>
              <w:t>RTV</w:t>
            </w:r>
            <w:proofErr w:type="spellEnd"/>
            <w:r w:rsidRPr="00466196">
              <w:rPr>
                <w:sz w:val="18"/>
                <w:szCs w:val="18"/>
                <w:lang w:eastAsia="ja-JP"/>
              </w:rPr>
              <w:t>硅橡胶</w:t>
            </w:r>
          </w:p>
          <w:p w14:paraId="7DD4AA3C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proofErr w:type="spellStart"/>
            <w:r w:rsidRPr="00466196">
              <w:rPr>
                <w:sz w:val="18"/>
                <w:szCs w:val="18"/>
                <w:lang w:eastAsia="ja-JP"/>
              </w:rPr>
              <w:t>TSE385</w:t>
            </w:r>
            <w:proofErr w:type="spellEnd"/>
            <w:r w:rsidRPr="00466196">
              <w:rPr>
                <w:sz w:val="18"/>
                <w:szCs w:val="18"/>
              </w:rPr>
              <w:t>相同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293C94A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A9E01B6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无设计变更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B4772F" w14:textId="77777777" w:rsidR="00E262F9" w:rsidRPr="00466196" w:rsidRDefault="00E262F9" w:rsidP="00E262F9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〇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D3EA1" w14:textId="77777777" w:rsidR="00E262F9" w:rsidRPr="00466196" w:rsidRDefault="00E262F9" w:rsidP="00E262F9">
            <w:pPr>
              <w:jc w:val="left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</w:rPr>
              <w:t>无市场投诉</w:t>
            </w:r>
          </w:p>
        </w:tc>
      </w:tr>
    </w:tbl>
    <w:p w14:paraId="3950D4B8" w14:textId="77777777" w:rsidR="004E32D8" w:rsidRPr="00466196" w:rsidRDefault="004E32D8">
      <w:pPr>
        <w:spacing w:beforeLines="50" w:before="120"/>
        <w:jc w:val="left"/>
        <w:rPr>
          <w:sz w:val="22"/>
          <w:szCs w:val="22"/>
          <w:lang w:eastAsia="ja-JP"/>
        </w:rPr>
      </w:pPr>
    </w:p>
    <w:p w14:paraId="6CFD6810" w14:textId="0B238924" w:rsidR="004E32D8" w:rsidRPr="00466196" w:rsidRDefault="009E50D7">
      <w:pPr>
        <w:spacing w:beforeLines="50" w:before="120"/>
        <w:jc w:val="left"/>
        <w:rPr>
          <w:sz w:val="22"/>
          <w:szCs w:val="22"/>
        </w:rPr>
      </w:pPr>
      <w:r w:rsidRPr="00466196">
        <w:rPr>
          <w:sz w:val="22"/>
          <w:szCs w:val="22"/>
        </w:rPr>
        <w:t>根据以上确认结果可知，参照机型的试验报告对于开发机型的验证有效。</w:t>
      </w:r>
    </w:p>
    <w:p w14:paraId="508E2A1E" w14:textId="77777777" w:rsidR="004E32D8" w:rsidRPr="00466196" w:rsidRDefault="009E50D7">
      <w:pPr>
        <w:spacing w:beforeLines="50" w:before="120"/>
        <w:jc w:val="left"/>
        <w:rPr>
          <w:sz w:val="22"/>
          <w:szCs w:val="22"/>
        </w:rPr>
      </w:pPr>
      <w:r w:rsidRPr="00466196">
        <w:rPr>
          <w:sz w:val="22"/>
          <w:szCs w:val="22"/>
        </w:rPr>
        <w:t>因此使用以下试验报告。</w:t>
      </w:r>
    </w:p>
    <w:p w14:paraId="78F2A7EC" w14:textId="77777777" w:rsidR="004E32D8" w:rsidRPr="00466196" w:rsidRDefault="004E32D8">
      <w:pPr>
        <w:spacing w:beforeLines="50" w:before="120"/>
        <w:jc w:val="left"/>
        <w:rPr>
          <w:sz w:val="22"/>
          <w:szCs w:val="22"/>
        </w:rPr>
      </w:pPr>
    </w:p>
    <w:p w14:paraId="1020FF93" w14:textId="77777777" w:rsidR="004E32D8" w:rsidRPr="00466196" w:rsidRDefault="004E32D8">
      <w:pPr>
        <w:spacing w:beforeLines="50" w:before="120"/>
        <w:jc w:val="left"/>
        <w:rPr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7"/>
        <w:gridCol w:w="2840"/>
        <w:gridCol w:w="3251"/>
      </w:tblGrid>
      <w:tr w:rsidR="004E32D8" w:rsidRPr="00466196" w14:paraId="75F4A1EA" w14:textId="77777777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5CF9612C" w14:textId="6D50E8B8" w:rsidR="004E32D8" w:rsidRPr="00466196" w:rsidRDefault="009E50D7">
            <w:pPr>
              <w:jc w:val="center"/>
              <w:rPr>
                <w:b/>
                <w:sz w:val="18"/>
                <w:szCs w:val="18"/>
                <w:lang w:eastAsia="ja-JP"/>
              </w:rPr>
            </w:pPr>
            <w:r w:rsidRPr="00466196">
              <w:rPr>
                <w:b/>
                <w:sz w:val="18"/>
                <w:szCs w:val="18"/>
                <w:lang w:eastAsia="ja-JP"/>
              </w:rPr>
              <w:t>参照</w:t>
            </w:r>
            <w:r w:rsidRPr="00466196">
              <w:rPr>
                <w:b/>
                <w:sz w:val="18"/>
                <w:szCs w:val="18"/>
              </w:rPr>
              <w:t>机型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6611CCB8" w14:textId="77777777" w:rsidR="004E32D8" w:rsidRPr="00466196" w:rsidRDefault="009E50D7">
            <w:pPr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 w:rsidRPr="00466196">
              <w:rPr>
                <w:b/>
                <w:sz w:val="18"/>
                <w:szCs w:val="18"/>
              </w:rPr>
              <w:t>试验项目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53E792B9" w14:textId="77777777" w:rsidR="004E32D8" w:rsidRPr="00466196" w:rsidRDefault="009E50D7">
            <w:pPr>
              <w:jc w:val="center"/>
              <w:rPr>
                <w:b/>
                <w:sz w:val="18"/>
                <w:szCs w:val="18"/>
                <w:lang w:eastAsia="ja-JP"/>
              </w:rPr>
            </w:pPr>
            <w:r w:rsidRPr="00466196">
              <w:rPr>
                <w:b/>
                <w:sz w:val="18"/>
                <w:szCs w:val="18"/>
              </w:rPr>
              <w:t>试验报告</w:t>
            </w:r>
            <w:r w:rsidRPr="00466196">
              <w:rPr>
                <w:b/>
                <w:sz w:val="18"/>
                <w:szCs w:val="18"/>
                <w:lang w:eastAsia="ja-JP"/>
              </w:rPr>
              <w:t>No.</w:t>
            </w:r>
          </w:p>
        </w:tc>
      </w:tr>
      <w:tr w:rsidR="004E32D8" w:rsidRPr="00466196" w14:paraId="639735FA" w14:textId="77777777"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4F47EA0" w14:textId="77777777" w:rsidR="004E32D8" w:rsidRPr="00466196" w:rsidRDefault="009E50D7">
            <w:pPr>
              <w:jc w:val="left"/>
              <w:rPr>
                <w:sz w:val="18"/>
                <w:szCs w:val="18"/>
                <w:lang w:eastAsia="ja-JP"/>
              </w:rPr>
            </w:pPr>
            <w:proofErr w:type="spellStart"/>
            <w:r w:rsidRPr="00466196">
              <w:rPr>
                <w:sz w:val="18"/>
                <w:szCs w:val="18"/>
                <w:lang w:eastAsia="ja-JP"/>
              </w:rPr>
              <w:t>PVT</w:t>
            </w:r>
            <w:proofErr w:type="spellEnd"/>
            <w:r w:rsidRPr="00466196">
              <w:rPr>
                <w:sz w:val="18"/>
                <w:szCs w:val="18"/>
                <w:lang w:eastAsia="ja-JP"/>
              </w:rPr>
              <w:t>-</w:t>
            </w:r>
          </w:p>
          <w:p w14:paraId="72AA9A43" w14:textId="77777777" w:rsidR="004E32D8" w:rsidRPr="00466196" w:rsidRDefault="009E50D7">
            <w:pPr>
              <w:jc w:val="left"/>
              <w:rPr>
                <w:sz w:val="18"/>
                <w:szCs w:val="18"/>
                <w:lang w:eastAsia="ja-JP"/>
              </w:rPr>
            </w:pPr>
            <w:proofErr w:type="spellStart"/>
            <w:r w:rsidRPr="00466196">
              <w:rPr>
                <w:sz w:val="18"/>
                <w:szCs w:val="18"/>
                <w:lang w:eastAsia="ja-JP"/>
              </w:rPr>
              <w:t>382MV</w:t>
            </w:r>
            <w:proofErr w:type="spellEnd"/>
            <w:r w:rsidRPr="00466196">
              <w:rPr>
                <w:sz w:val="18"/>
                <w:szCs w:val="18"/>
                <w:lang w:eastAsia="ja-JP"/>
              </w:rPr>
              <w:t>(</w:t>
            </w:r>
            <w:proofErr w:type="spellStart"/>
            <w:r w:rsidRPr="00466196">
              <w:rPr>
                <w:sz w:val="18"/>
                <w:szCs w:val="18"/>
                <w:lang w:eastAsia="ja-JP"/>
              </w:rPr>
              <w:t>A7FN</w:t>
            </w:r>
            <w:proofErr w:type="spellEnd"/>
            <w:r w:rsidRPr="00466196">
              <w:rPr>
                <w:sz w:val="18"/>
                <w:szCs w:val="18"/>
                <w:lang w:eastAsia="ja-JP"/>
              </w:rPr>
              <w:t>)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5ECE9E3" w14:textId="77777777" w:rsidR="004E32D8" w:rsidRPr="00466196" w:rsidRDefault="009E50D7">
            <w:pPr>
              <w:jc w:val="center"/>
              <w:rPr>
                <w:sz w:val="18"/>
                <w:szCs w:val="18"/>
                <w:lang w:eastAsia="ja-JP"/>
              </w:rPr>
            </w:pPr>
            <w:r w:rsidRPr="00466196">
              <w:rPr>
                <w:sz w:val="18"/>
                <w:szCs w:val="18"/>
                <w:lang w:eastAsia="ja-JP"/>
              </w:rPr>
              <w:t>耐消毒</w:t>
            </w:r>
            <w:r w:rsidRPr="00466196">
              <w:rPr>
                <w:sz w:val="18"/>
                <w:szCs w:val="18"/>
              </w:rPr>
              <w:t>试验</w:t>
            </w:r>
            <w:r w:rsidRPr="00466196">
              <w:rPr>
                <w:sz w:val="18"/>
                <w:szCs w:val="18"/>
                <w:lang w:eastAsia="ja-JP"/>
              </w:rPr>
              <w:t>（</w:t>
            </w:r>
            <w:proofErr w:type="spellStart"/>
            <w:r w:rsidRPr="00466196">
              <w:rPr>
                <w:sz w:val="18"/>
                <w:szCs w:val="18"/>
                <w:lang w:eastAsia="ja-JP"/>
              </w:rPr>
              <w:t>TrophonEPR</w:t>
            </w:r>
            <w:proofErr w:type="spellEnd"/>
            <w:r w:rsidRPr="00466196">
              <w:rPr>
                <w:sz w:val="18"/>
                <w:szCs w:val="18"/>
                <w:lang w:eastAsia="ja-JP"/>
              </w:rPr>
              <w:t>）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D57285" w14:textId="77777777" w:rsidR="004E32D8" w:rsidRPr="00466196" w:rsidRDefault="009E50D7">
            <w:pPr>
              <w:jc w:val="center"/>
              <w:rPr>
                <w:sz w:val="18"/>
                <w:szCs w:val="18"/>
                <w:lang w:eastAsia="ja-JP"/>
              </w:rPr>
            </w:pPr>
            <w:proofErr w:type="spellStart"/>
            <w:r w:rsidRPr="00466196">
              <w:rPr>
                <w:sz w:val="18"/>
                <w:szCs w:val="18"/>
                <w:lang w:eastAsia="ja-JP"/>
              </w:rPr>
              <w:t>A762-REL-PR181</w:t>
            </w:r>
            <w:proofErr w:type="spellEnd"/>
          </w:p>
        </w:tc>
      </w:tr>
    </w:tbl>
    <w:p w14:paraId="3AFE939C" w14:textId="77777777" w:rsidR="004E32D8" w:rsidRPr="009E70EB" w:rsidRDefault="004E32D8">
      <w:pPr>
        <w:spacing w:beforeLines="50" w:before="120"/>
        <w:jc w:val="left"/>
        <w:rPr>
          <w:sz w:val="22"/>
          <w:szCs w:val="22"/>
          <w:lang w:eastAsia="ja-JP"/>
        </w:rPr>
      </w:pPr>
    </w:p>
    <w:sectPr w:rsidR="004E32D8" w:rsidRPr="009E70EB">
      <w:headerReference w:type="default" r:id="rId26"/>
      <w:footerReference w:type="default" r:id="rId27"/>
      <w:pgSz w:w="16840" w:h="11907" w:orient="landscape"/>
      <w:pgMar w:top="1440" w:right="1440" w:bottom="1440" w:left="144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DCCC5" w14:textId="77777777" w:rsidR="00962816" w:rsidRDefault="00962816">
      <w:r>
        <w:separator/>
      </w:r>
    </w:p>
  </w:endnote>
  <w:endnote w:type="continuationSeparator" w:id="0">
    <w:p w14:paraId="0D022D38" w14:textId="77777777" w:rsidR="00962816" w:rsidRDefault="0096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5251D" w14:textId="77777777" w:rsidR="004E32D8" w:rsidRDefault="004E32D8">
    <w:pPr>
      <w:pStyle w:val="aa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AF544" w14:textId="77777777" w:rsidR="004E32D8" w:rsidRDefault="004E32D8">
    <w:pPr>
      <w:pStyle w:val="aa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5BC36" w14:textId="77777777" w:rsidR="004E32D8" w:rsidRDefault="004E32D8">
    <w:pPr>
      <w:pStyle w:val="aa"/>
      <w:spacing w:before="12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22E1C" w14:textId="6B81D3D8" w:rsidR="004E32D8" w:rsidRDefault="009E50D7">
    <w:pPr>
      <w:pStyle w:val="aa"/>
      <w:spacing w:before="120"/>
    </w:pPr>
    <w:proofErr w:type="spellStart"/>
    <w:r>
      <w:rPr>
        <w:b/>
        <w:bCs/>
      </w:rPr>
      <w:t>US0101</w:t>
    </w:r>
    <w:proofErr w:type="spellEnd"/>
    <w:r>
      <w:rPr>
        <w:b/>
        <w:bCs/>
      </w:rPr>
      <w:t>-V-</w:t>
    </w:r>
    <w:proofErr w:type="spellStart"/>
    <w:r>
      <w:rPr>
        <w:b/>
        <w:bCs/>
      </w:rPr>
      <w:t>UP2023D</w:t>
    </w:r>
    <w:proofErr w:type="spellEnd"/>
    <w:r>
      <w:ptab w:relativeTo="margin" w:alignment="right" w:leader="none"/>
    </w:r>
    <w:r w:rsidR="00E262F9">
      <w:rPr>
        <w:rFonts w:hint="eastAsia"/>
      </w:rPr>
      <w:t>第</w:t>
    </w:r>
    <w:r w:rsidR="00E262F9" w:rsidRPr="0073382A">
      <w:fldChar w:fldCharType="begin"/>
    </w:r>
    <w:r w:rsidR="00E262F9" w:rsidRPr="0073382A">
      <w:instrText>PAGE   \* MERGEFORMAT</w:instrText>
    </w:r>
    <w:r w:rsidR="00E262F9" w:rsidRPr="0073382A">
      <w:fldChar w:fldCharType="separate"/>
    </w:r>
    <w:r w:rsidR="00F9778F">
      <w:rPr>
        <w:noProof/>
      </w:rPr>
      <w:t>2</w:t>
    </w:r>
    <w:r w:rsidR="00E262F9" w:rsidRPr="0073382A">
      <w:fldChar w:fldCharType="end"/>
    </w:r>
    <w:r w:rsidR="00E262F9">
      <w:rPr>
        <w:rFonts w:hint="eastAsia"/>
      </w:rPr>
      <w:t>页，共</w:t>
    </w:r>
    <w:r w:rsidR="00E262F9">
      <w:rPr>
        <w:rFonts w:hint="eastAsia"/>
      </w:rPr>
      <w:t>2</w:t>
    </w:r>
    <w:r w:rsidR="00E262F9">
      <w:rPr>
        <w:rFonts w:hint="eastAsia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80163" w14:textId="77777777" w:rsidR="004E32D8" w:rsidRDefault="004E32D8">
    <w:pPr>
      <w:pStyle w:val="aa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EE0B7" w14:textId="77777777" w:rsidR="00962816" w:rsidRDefault="00962816">
      <w:r>
        <w:separator/>
      </w:r>
    </w:p>
  </w:footnote>
  <w:footnote w:type="continuationSeparator" w:id="0">
    <w:p w14:paraId="5D9A2713" w14:textId="77777777" w:rsidR="00962816" w:rsidRDefault="00962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B95BC" w14:textId="77777777" w:rsidR="004E32D8" w:rsidRDefault="004E32D8">
    <w:pPr>
      <w:pStyle w:val="ac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FDE29" w14:textId="53FCBA7D" w:rsidR="004E32D8" w:rsidRDefault="0050095A">
    <w:pPr>
      <w:spacing w:beforeLines="50" w:before="120"/>
      <w:jc w:val="right"/>
      <w:rPr>
        <w:b/>
        <w:bCs/>
        <w:color w:val="FF0000"/>
      </w:rPr>
    </w:pPr>
    <w:r>
      <w:rPr>
        <w:b/>
        <w:bCs/>
        <w:color w:val="FF0000"/>
      </w:rPr>
      <w:t>机密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9D8E5" w14:textId="77777777" w:rsidR="004E32D8" w:rsidRDefault="004E32D8">
    <w:pPr>
      <w:pStyle w:val="ac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2D392" w14:textId="77777777" w:rsidR="004E32D8" w:rsidRDefault="004E32D8">
    <w:pPr>
      <w:spacing w:beforeLines="50" w:before="120"/>
      <w:jc w:val="right"/>
      <w:rPr>
        <w:b/>
        <w:bCs/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5"/>
  <w:drawingGridHorizontalSpacing w:val="6"/>
  <w:drawingGridVerticalSpacing w:val="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xODQ5M2YzNWI2MzBjNDQ2YTI4ZWY5ODFkMjhhYTgifQ=="/>
  </w:docVars>
  <w:rsids>
    <w:rsidRoot w:val="001E1457"/>
    <w:rsid w:val="00006186"/>
    <w:rsid w:val="00020265"/>
    <w:rsid w:val="000217BC"/>
    <w:rsid w:val="00031EBB"/>
    <w:rsid w:val="0003277C"/>
    <w:rsid w:val="00035490"/>
    <w:rsid w:val="000421DF"/>
    <w:rsid w:val="00052B14"/>
    <w:rsid w:val="000601D5"/>
    <w:rsid w:val="00062A07"/>
    <w:rsid w:val="00063A4B"/>
    <w:rsid w:val="000651B5"/>
    <w:rsid w:val="0006667D"/>
    <w:rsid w:val="000832F1"/>
    <w:rsid w:val="00091862"/>
    <w:rsid w:val="00094FC9"/>
    <w:rsid w:val="0009674D"/>
    <w:rsid w:val="000A3A02"/>
    <w:rsid w:val="000A5F85"/>
    <w:rsid w:val="000B075E"/>
    <w:rsid w:val="000B1E9B"/>
    <w:rsid w:val="000B5598"/>
    <w:rsid w:val="000D15AF"/>
    <w:rsid w:val="000D51BC"/>
    <w:rsid w:val="000D683C"/>
    <w:rsid w:val="000E51ED"/>
    <w:rsid w:val="000F5695"/>
    <w:rsid w:val="001018B6"/>
    <w:rsid w:val="0010615D"/>
    <w:rsid w:val="001075F6"/>
    <w:rsid w:val="00111506"/>
    <w:rsid w:val="00120012"/>
    <w:rsid w:val="00122C5A"/>
    <w:rsid w:val="00143052"/>
    <w:rsid w:val="001516E9"/>
    <w:rsid w:val="001556E3"/>
    <w:rsid w:val="00156E4C"/>
    <w:rsid w:val="00162A21"/>
    <w:rsid w:val="00170369"/>
    <w:rsid w:val="001844B7"/>
    <w:rsid w:val="0018647E"/>
    <w:rsid w:val="00191E1F"/>
    <w:rsid w:val="0019401F"/>
    <w:rsid w:val="001A6403"/>
    <w:rsid w:val="001C3125"/>
    <w:rsid w:val="001C4605"/>
    <w:rsid w:val="001C529E"/>
    <w:rsid w:val="001D0090"/>
    <w:rsid w:val="001E1457"/>
    <w:rsid w:val="001F2A49"/>
    <w:rsid w:val="001F4C0C"/>
    <w:rsid w:val="0020385D"/>
    <w:rsid w:val="00223FD7"/>
    <w:rsid w:val="002268F4"/>
    <w:rsid w:val="00231975"/>
    <w:rsid w:val="0023417F"/>
    <w:rsid w:val="00237DEF"/>
    <w:rsid w:val="002402A4"/>
    <w:rsid w:val="002410BF"/>
    <w:rsid w:val="00244992"/>
    <w:rsid w:val="00251EEF"/>
    <w:rsid w:val="00253DC7"/>
    <w:rsid w:val="00254D08"/>
    <w:rsid w:val="00255563"/>
    <w:rsid w:val="002659EB"/>
    <w:rsid w:val="00273246"/>
    <w:rsid w:val="002756A2"/>
    <w:rsid w:val="00277541"/>
    <w:rsid w:val="002779EE"/>
    <w:rsid w:val="00287EB9"/>
    <w:rsid w:val="002930CD"/>
    <w:rsid w:val="00296131"/>
    <w:rsid w:val="00297027"/>
    <w:rsid w:val="002A4D02"/>
    <w:rsid w:val="002B07DC"/>
    <w:rsid w:val="002B738F"/>
    <w:rsid w:val="002B7A99"/>
    <w:rsid w:val="002C0337"/>
    <w:rsid w:val="002C3C81"/>
    <w:rsid w:val="002D0B9B"/>
    <w:rsid w:val="002D1B8A"/>
    <w:rsid w:val="002D27F3"/>
    <w:rsid w:val="002D4439"/>
    <w:rsid w:val="002D4BFC"/>
    <w:rsid w:val="002D5979"/>
    <w:rsid w:val="002E1D1A"/>
    <w:rsid w:val="003012B9"/>
    <w:rsid w:val="00302CAD"/>
    <w:rsid w:val="0031521A"/>
    <w:rsid w:val="003263C9"/>
    <w:rsid w:val="00343AED"/>
    <w:rsid w:val="003473A9"/>
    <w:rsid w:val="003506F6"/>
    <w:rsid w:val="00376211"/>
    <w:rsid w:val="00376516"/>
    <w:rsid w:val="00383B08"/>
    <w:rsid w:val="00385251"/>
    <w:rsid w:val="003864CD"/>
    <w:rsid w:val="003916CF"/>
    <w:rsid w:val="003A2435"/>
    <w:rsid w:val="003A36F0"/>
    <w:rsid w:val="003A553A"/>
    <w:rsid w:val="003A7AF8"/>
    <w:rsid w:val="003B2548"/>
    <w:rsid w:val="003B49DD"/>
    <w:rsid w:val="003C0002"/>
    <w:rsid w:val="003C455A"/>
    <w:rsid w:val="003C4CF5"/>
    <w:rsid w:val="003C501B"/>
    <w:rsid w:val="003F0ABF"/>
    <w:rsid w:val="003F44FF"/>
    <w:rsid w:val="003F6153"/>
    <w:rsid w:val="003F78BD"/>
    <w:rsid w:val="0040526C"/>
    <w:rsid w:val="004064AA"/>
    <w:rsid w:val="00406DCE"/>
    <w:rsid w:val="00417FE8"/>
    <w:rsid w:val="004356C1"/>
    <w:rsid w:val="00435E45"/>
    <w:rsid w:val="00436278"/>
    <w:rsid w:val="00441A74"/>
    <w:rsid w:val="004446A3"/>
    <w:rsid w:val="0044512B"/>
    <w:rsid w:val="00446B79"/>
    <w:rsid w:val="00463D9B"/>
    <w:rsid w:val="00466196"/>
    <w:rsid w:val="00471825"/>
    <w:rsid w:val="004733AE"/>
    <w:rsid w:val="004839CD"/>
    <w:rsid w:val="004870D3"/>
    <w:rsid w:val="00490260"/>
    <w:rsid w:val="004A081D"/>
    <w:rsid w:val="004A7328"/>
    <w:rsid w:val="004B2D3F"/>
    <w:rsid w:val="004D2B00"/>
    <w:rsid w:val="004E0884"/>
    <w:rsid w:val="004E1490"/>
    <w:rsid w:val="004E15B3"/>
    <w:rsid w:val="004E1A85"/>
    <w:rsid w:val="004E32D8"/>
    <w:rsid w:val="004E6ABC"/>
    <w:rsid w:val="004F4579"/>
    <w:rsid w:val="00500274"/>
    <w:rsid w:val="0050095A"/>
    <w:rsid w:val="00504295"/>
    <w:rsid w:val="0051102F"/>
    <w:rsid w:val="00511D0D"/>
    <w:rsid w:val="005166CF"/>
    <w:rsid w:val="00524E72"/>
    <w:rsid w:val="00540A69"/>
    <w:rsid w:val="005454E9"/>
    <w:rsid w:val="005468CF"/>
    <w:rsid w:val="005544F9"/>
    <w:rsid w:val="0055461C"/>
    <w:rsid w:val="00560AE4"/>
    <w:rsid w:val="0058687B"/>
    <w:rsid w:val="005876F7"/>
    <w:rsid w:val="005A3939"/>
    <w:rsid w:val="005B0255"/>
    <w:rsid w:val="005C2C39"/>
    <w:rsid w:val="005D1E87"/>
    <w:rsid w:val="005D4274"/>
    <w:rsid w:val="005D5FCC"/>
    <w:rsid w:val="005E154B"/>
    <w:rsid w:val="005F6E53"/>
    <w:rsid w:val="00603EE4"/>
    <w:rsid w:val="0061343E"/>
    <w:rsid w:val="0061509F"/>
    <w:rsid w:val="006177F5"/>
    <w:rsid w:val="00623F66"/>
    <w:rsid w:val="0062558B"/>
    <w:rsid w:val="00631DC1"/>
    <w:rsid w:val="00633445"/>
    <w:rsid w:val="006348E5"/>
    <w:rsid w:val="006357D9"/>
    <w:rsid w:val="0064180D"/>
    <w:rsid w:val="006421B5"/>
    <w:rsid w:val="00642265"/>
    <w:rsid w:val="00645479"/>
    <w:rsid w:val="00650760"/>
    <w:rsid w:val="006517EB"/>
    <w:rsid w:val="00652191"/>
    <w:rsid w:val="006528F2"/>
    <w:rsid w:val="00655FE8"/>
    <w:rsid w:val="006649E9"/>
    <w:rsid w:val="00681151"/>
    <w:rsid w:val="006825DA"/>
    <w:rsid w:val="00694741"/>
    <w:rsid w:val="006A39EE"/>
    <w:rsid w:val="006B0854"/>
    <w:rsid w:val="006B677F"/>
    <w:rsid w:val="006C0FAA"/>
    <w:rsid w:val="006C5AA3"/>
    <w:rsid w:val="006C5AFE"/>
    <w:rsid w:val="006C652D"/>
    <w:rsid w:val="006C666C"/>
    <w:rsid w:val="006D7A86"/>
    <w:rsid w:val="006D7DCE"/>
    <w:rsid w:val="006E30F7"/>
    <w:rsid w:val="006E4894"/>
    <w:rsid w:val="006F3A40"/>
    <w:rsid w:val="0070298C"/>
    <w:rsid w:val="00706EDF"/>
    <w:rsid w:val="0073382A"/>
    <w:rsid w:val="00733D6E"/>
    <w:rsid w:val="00744BBD"/>
    <w:rsid w:val="00750971"/>
    <w:rsid w:val="00753B7D"/>
    <w:rsid w:val="0076404F"/>
    <w:rsid w:val="00773340"/>
    <w:rsid w:val="00774084"/>
    <w:rsid w:val="0078154A"/>
    <w:rsid w:val="00785C24"/>
    <w:rsid w:val="00790FEB"/>
    <w:rsid w:val="00794D79"/>
    <w:rsid w:val="00796378"/>
    <w:rsid w:val="007A38F2"/>
    <w:rsid w:val="007A42AD"/>
    <w:rsid w:val="007A641B"/>
    <w:rsid w:val="007B60D0"/>
    <w:rsid w:val="007B6EB0"/>
    <w:rsid w:val="007C1F9F"/>
    <w:rsid w:val="007C4F1E"/>
    <w:rsid w:val="007D6407"/>
    <w:rsid w:val="007E0644"/>
    <w:rsid w:val="007F6523"/>
    <w:rsid w:val="00804451"/>
    <w:rsid w:val="00812BD7"/>
    <w:rsid w:val="00817B77"/>
    <w:rsid w:val="0082513C"/>
    <w:rsid w:val="00825AE3"/>
    <w:rsid w:val="00845E58"/>
    <w:rsid w:val="00846FB4"/>
    <w:rsid w:val="00853127"/>
    <w:rsid w:val="008615B1"/>
    <w:rsid w:val="0089423E"/>
    <w:rsid w:val="008959B7"/>
    <w:rsid w:val="008A6874"/>
    <w:rsid w:val="008C3687"/>
    <w:rsid w:val="008C7662"/>
    <w:rsid w:val="008D42D0"/>
    <w:rsid w:val="008D7245"/>
    <w:rsid w:val="008E32CB"/>
    <w:rsid w:val="008E4AA7"/>
    <w:rsid w:val="008F063C"/>
    <w:rsid w:val="008F4392"/>
    <w:rsid w:val="008F791D"/>
    <w:rsid w:val="00902FAD"/>
    <w:rsid w:val="00905480"/>
    <w:rsid w:val="00907A4B"/>
    <w:rsid w:val="00923A84"/>
    <w:rsid w:val="00926B65"/>
    <w:rsid w:val="00942A65"/>
    <w:rsid w:val="00942DD8"/>
    <w:rsid w:val="009465D2"/>
    <w:rsid w:val="00946B22"/>
    <w:rsid w:val="00954670"/>
    <w:rsid w:val="00962816"/>
    <w:rsid w:val="00965459"/>
    <w:rsid w:val="00965A07"/>
    <w:rsid w:val="00976BD4"/>
    <w:rsid w:val="00977F7B"/>
    <w:rsid w:val="00996F60"/>
    <w:rsid w:val="009A6E68"/>
    <w:rsid w:val="009B0E8A"/>
    <w:rsid w:val="009B38C7"/>
    <w:rsid w:val="009B6179"/>
    <w:rsid w:val="009C1AB4"/>
    <w:rsid w:val="009C6116"/>
    <w:rsid w:val="009D2E86"/>
    <w:rsid w:val="009D77E4"/>
    <w:rsid w:val="009E099C"/>
    <w:rsid w:val="009E1F03"/>
    <w:rsid w:val="009E50D7"/>
    <w:rsid w:val="009E70EB"/>
    <w:rsid w:val="009F333A"/>
    <w:rsid w:val="009F7B3E"/>
    <w:rsid w:val="00A039D8"/>
    <w:rsid w:val="00A04013"/>
    <w:rsid w:val="00A043D9"/>
    <w:rsid w:val="00A11B69"/>
    <w:rsid w:val="00A158B8"/>
    <w:rsid w:val="00A25EE7"/>
    <w:rsid w:val="00A356DF"/>
    <w:rsid w:val="00A56D82"/>
    <w:rsid w:val="00A678A6"/>
    <w:rsid w:val="00A81965"/>
    <w:rsid w:val="00A95FE1"/>
    <w:rsid w:val="00AA2249"/>
    <w:rsid w:val="00AA34C7"/>
    <w:rsid w:val="00AA56E7"/>
    <w:rsid w:val="00AB0EA4"/>
    <w:rsid w:val="00AC19F0"/>
    <w:rsid w:val="00AC1C49"/>
    <w:rsid w:val="00AC7912"/>
    <w:rsid w:val="00AC7AEE"/>
    <w:rsid w:val="00AD5488"/>
    <w:rsid w:val="00AF68AB"/>
    <w:rsid w:val="00B14F5A"/>
    <w:rsid w:val="00B3586F"/>
    <w:rsid w:val="00B36753"/>
    <w:rsid w:val="00B64194"/>
    <w:rsid w:val="00B82F20"/>
    <w:rsid w:val="00BA0CC7"/>
    <w:rsid w:val="00BA3112"/>
    <w:rsid w:val="00BB088E"/>
    <w:rsid w:val="00BB0BE0"/>
    <w:rsid w:val="00BB51D2"/>
    <w:rsid w:val="00BC4978"/>
    <w:rsid w:val="00BC614C"/>
    <w:rsid w:val="00BD0E34"/>
    <w:rsid w:val="00BD20A8"/>
    <w:rsid w:val="00BD4BF2"/>
    <w:rsid w:val="00BE32BE"/>
    <w:rsid w:val="00BF5FF7"/>
    <w:rsid w:val="00C03BB0"/>
    <w:rsid w:val="00C135F7"/>
    <w:rsid w:val="00C24E48"/>
    <w:rsid w:val="00C27F03"/>
    <w:rsid w:val="00C3438A"/>
    <w:rsid w:val="00C36BF8"/>
    <w:rsid w:val="00C40A4D"/>
    <w:rsid w:val="00C40CC6"/>
    <w:rsid w:val="00C44029"/>
    <w:rsid w:val="00C47896"/>
    <w:rsid w:val="00C5532F"/>
    <w:rsid w:val="00C6421D"/>
    <w:rsid w:val="00C741DD"/>
    <w:rsid w:val="00C809A1"/>
    <w:rsid w:val="00C8607A"/>
    <w:rsid w:val="00C877B1"/>
    <w:rsid w:val="00C936C5"/>
    <w:rsid w:val="00C955B9"/>
    <w:rsid w:val="00C97A07"/>
    <w:rsid w:val="00CA10B5"/>
    <w:rsid w:val="00CA15E0"/>
    <w:rsid w:val="00CB64BF"/>
    <w:rsid w:val="00CB6905"/>
    <w:rsid w:val="00CC1050"/>
    <w:rsid w:val="00CD29EF"/>
    <w:rsid w:val="00CE1B71"/>
    <w:rsid w:val="00CE5D9F"/>
    <w:rsid w:val="00CE7C81"/>
    <w:rsid w:val="00CF19F9"/>
    <w:rsid w:val="00CF70E9"/>
    <w:rsid w:val="00D00D6C"/>
    <w:rsid w:val="00D15A3E"/>
    <w:rsid w:val="00D42E9A"/>
    <w:rsid w:val="00D4301C"/>
    <w:rsid w:val="00D5026A"/>
    <w:rsid w:val="00D57468"/>
    <w:rsid w:val="00D57BE1"/>
    <w:rsid w:val="00D675F4"/>
    <w:rsid w:val="00D7052E"/>
    <w:rsid w:val="00D75EE7"/>
    <w:rsid w:val="00D81E7D"/>
    <w:rsid w:val="00D93711"/>
    <w:rsid w:val="00D9399F"/>
    <w:rsid w:val="00DA5AE7"/>
    <w:rsid w:val="00DB491B"/>
    <w:rsid w:val="00DC39CD"/>
    <w:rsid w:val="00DC5E4F"/>
    <w:rsid w:val="00DC62DA"/>
    <w:rsid w:val="00DC7222"/>
    <w:rsid w:val="00DD1BFB"/>
    <w:rsid w:val="00DF3117"/>
    <w:rsid w:val="00E03EC3"/>
    <w:rsid w:val="00E2496D"/>
    <w:rsid w:val="00E24BF7"/>
    <w:rsid w:val="00E262F9"/>
    <w:rsid w:val="00E27182"/>
    <w:rsid w:val="00E4026F"/>
    <w:rsid w:val="00E4152F"/>
    <w:rsid w:val="00E45F87"/>
    <w:rsid w:val="00E51B75"/>
    <w:rsid w:val="00E52A7C"/>
    <w:rsid w:val="00E577B3"/>
    <w:rsid w:val="00E60126"/>
    <w:rsid w:val="00E60B64"/>
    <w:rsid w:val="00E65138"/>
    <w:rsid w:val="00E75979"/>
    <w:rsid w:val="00E7768D"/>
    <w:rsid w:val="00E860EE"/>
    <w:rsid w:val="00E93536"/>
    <w:rsid w:val="00E97785"/>
    <w:rsid w:val="00EA2D05"/>
    <w:rsid w:val="00EA3DD7"/>
    <w:rsid w:val="00EA3E51"/>
    <w:rsid w:val="00EA3F95"/>
    <w:rsid w:val="00EA5B15"/>
    <w:rsid w:val="00EC62B9"/>
    <w:rsid w:val="00ED288D"/>
    <w:rsid w:val="00ED2ADB"/>
    <w:rsid w:val="00EE0376"/>
    <w:rsid w:val="00EF74B5"/>
    <w:rsid w:val="00F054C6"/>
    <w:rsid w:val="00F05525"/>
    <w:rsid w:val="00F05D0C"/>
    <w:rsid w:val="00F0679C"/>
    <w:rsid w:val="00F07442"/>
    <w:rsid w:val="00F3728B"/>
    <w:rsid w:val="00F44326"/>
    <w:rsid w:val="00F51A64"/>
    <w:rsid w:val="00F53B17"/>
    <w:rsid w:val="00F54091"/>
    <w:rsid w:val="00F624DA"/>
    <w:rsid w:val="00F73321"/>
    <w:rsid w:val="00F76A66"/>
    <w:rsid w:val="00F80DB3"/>
    <w:rsid w:val="00F816CC"/>
    <w:rsid w:val="00F8302A"/>
    <w:rsid w:val="00F8775E"/>
    <w:rsid w:val="00F9337A"/>
    <w:rsid w:val="00F94366"/>
    <w:rsid w:val="00F94671"/>
    <w:rsid w:val="00F97314"/>
    <w:rsid w:val="00F9778F"/>
    <w:rsid w:val="00FA2055"/>
    <w:rsid w:val="00FA4CAA"/>
    <w:rsid w:val="00FA6ADB"/>
    <w:rsid w:val="00FA7DE0"/>
    <w:rsid w:val="00FB4C72"/>
    <w:rsid w:val="00FB7570"/>
    <w:rsid w:val="00FC3111"/>
    <w:rsid w:val="00FD7306"/>
    <w:rsid w:val="00FE0622"/>
    <w:rsid w:val="00FE1276"/>
    <w:rsid w:val="00FE39B9"/>
    <w:rsid w:val="00FE5E75"/>
    <w:rsid w:val="00FE775A"/>
    <w:rsid w:val="00FF2C89"/>
    <w:rsid w:val="00FF6B6B"/>
    <w:rsid w:val="30C2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8DA0F9"/>
  <w15:docId w15:val="{F4E4B2F8-2A34-4915-986E-02F4DCE1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uiPriority="99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napToGrid w:val="0"/>
      <w:color w:val="000000" w:themeColor="text1"/>
      <w:sz w:val="24"/>
      <w:szCs w:val="21"/>
    </w:rPr>
  </w:style>
  <w:style w:type="paragraph" w:styleId="1">
    <w:name w:val="heading 1"/>
    <w:basedOn w:val="a"/>
    <w:next w:val="a"/>
    <w:qFormat/>
    <w:pPr>
      <w:spacing w:before="120"/>
      <w:outlineLvl w:val="0"/>
    </w:pPr>
    <w:rPr>
      <w:szCs w:val="24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pPr>
      <w:spacing w:before="120"/>
      <w:outlineLvl w:val="2"/>
    </w:pPr>
    <w:rPr>
      <w:szCs w:val="24"/>
    </w:rPr>
  </w:style>
  <w:style w:type="paragraph" w:styleId="4">
    <w:name w:val="heading 4"/>
    <w:basedOn w:val="a"/>
    <w:next w:val="a"/>
    <w:link w:val="40"/>
    <w:unhideWhenUsed/>
    <w:qFormat/>
    <w:pPr>
      <w:spacing w:before="120"/>
      <w:outlineLvl w:val="3"/>
    </w:pPr>
    <w:rPr>
      <w:szCs w:val="24"/>
    </w:rPr>
  </w:style>
  <w:style w:type="paragraph" w:styleId="5">
    <w:name w:val="heading 5"/>
    <w:basedOn w:val="a"/>
    <w:next w:val="a"/>
    <w:link w:val="50"/>
    <w:unhideWhenUsed/>
    <w:qFormat/>
    <w:pPr>
      <w:spacing w:before="120"/>
      <w:outlineLvl w:val="4"/>
    </w:pPr>
    <w:rPr>
      <w:szCs w:val="24"/>
    </w:rPr>
  </w:style>
  <w:style w:type="paragraph" w:styleId="6">
    <w:name w:val="heading 6"/>
    <w:basedOn w:val="a"/>
    <w:next w:val="a"/>
    <w:link w:val="60"/>
    <w:unhideWhenUsed/>
    <w:qFormat/>
    <w:pPr>
      <w:spacing w:before="120"/>
      <w:outlineLvl w:val="5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Closing"/>
    <w:basedOn w:val="a"/>
    <w:link w:val="a5"/>
    <w:uiPriority w:val="99"/>
    <w:unhideWhenUsed/>
    <w:pPr>
      <w:ind w:leftChars="2100" w:left="100"/>
      <w:jc w:val="left"/>
    </w:pPr>
    <w:rPr>
      <w:snapToGrid/>
      <w:color w:val="000000"/>
      <w:szCs w:val="24"/>
      <w:lang w:eastAsia="ja"/>
    </w:rPr>
  </w:style>
  <w:style w:type="paragraph" w:styleId="a6">
    <w:name w:val="Body Text"/>
    <w:basedOn w:val="a"/>
    <w:link w:val="a7"/>
    <w:qFormat/>
    <w:pPr>
      <w:shd w:val="clear" w:color="auto" w:fill="FFFFFF"/>
      <w:spacing w:line="240" w:lineRule="atLeast"/>
      <w:jc w:val="left"/>
    </w:pPr>
    <w:rPr>
      <w:rFonts w:ascii="宋体"/>
      <w:sz w:val="19"/>
      <w:szCs w:val="19"/>
    </w:rPr>
  </w:style>
  <w:style w:type="paragraph" w:styleId="51">
    <w:name w:val="toc 5"/>
    <w:basedOn w:val="a"/>
    <w:next w:val="a"/>
    <w:semiHidden/>
    <w:unhideWhenUsed/>
    <w:pPr>
      <w:ind w:leftChars="800" w:left="800"/>
    </w:pPr>
  </w:style>
  <w:style w:type="paragraph" w:styleId="31">
    <w:name w:val="toc 3"/>
    <w:basedOn w:val="a"/>
    <w:next w:val="a"/>
    <w:uiPriority w:val="39"/>
    <w:unhideWhenUsed/>
    <w:pPr>
      <w:ind w:leftChars="400" w:left="400"/>
    </w:pPr>
  </w:style>
  <w:style w:type="paragraph" w:styleId="a8">
    <w:name w:val="Balloon Text"/>
    <w:basedOn w:val="a"/>
    <w:link w:val="a9"/>
    <w:rPr>
      <w:sz w:val="18"/>
      <w:szCs w:val="18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41">
    <w:name w:val="toc 4"/>
    <w:basedOn w:val="a"/>
    <w:next w:val="a"/>
    <w:uiPriority w:val="39"/>
    <w:unhideWhenUsed/>
    <w:pPr>
      <w:ind w:leftChars="600" w:left="600"/>
    </w:pPr>
  </w:style>
  <w:style w:type="paragraph" w:styleId="61">
    <w:name w:val="toc 6"/>
    <w:basedOn w:val="a"/>
    <w:next w:val="a"/>
    <w:semiHidden/>
    <w:unhideWhenUsed/>
    <w:pPr>
      <w:ind w:leftChars="1000" w:left="1000"/>
    </w:pPr>
  </w:style>
  <w:style w:type="paragraph" w:styleId="32">
    <w:name w:val="Body Text Indent 3"/>
    <w:basedOn w:val="a"/>
    <w:link w:val="33"/>
    <w:unhideWhenUsed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uiPriority w:val="39"/>
    <w:unhideWhenUsed/>
    <w:pPr>
      <w:ind w:leftChars="200" w:left="200"/>
    </w:pPr>
  </w:style>
  <w:style w:type="paragraph" w:styleId="ae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ascii="宋体" w:hAnsi="宋体" w:cs="宋体"/>
      <w:snapToGrid/>
      <w:szCs w:val="24"/>
    </w:rPr>
  </w:style>
  <w:style w:type="paragraph" w:styleId="af">
    <w:name w:val="Title"/>
    <w:basedOn w:val="1"/>
    <w:next w:val="a"/>
    <w:link w:val="af0"/>
    <w:qFormat/>
    <w:pPr>
      <w:jc w:val="center"/>
    </w:pPr>
    <w:rPr>
      <w:b/>
    </w:rPr>
  </w:style>
  <w:style w:type="table" w:styleId="af1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0"/>
  </w:style>
  <w:style w:type="character" w:styleId="af3">
    <w:name w:val="Hyperlink"/>
    <w:uiPriority w:val="99"/>
    <w:rPr>
      <w:color w:val="0066CC"/>
      <w:u w:val="single"/>
    </w:rPr>
  </w:style>
  <w:style w:type="character" w:customStyle="1" w:styleId="af4">
    <w:name w:val="正文文本_"/>
    <w:link w:val="11"/>
    <w:qFormat/>
    <w:locked/>
    <w:rPr>
      <w:rFonts w:ascii="宋体" w:eastAsia="宋体" w:cs="Times New Roman"/>
      <w:sz w:val="19"/>
      <w:szCs w:val="19"/>
      <w:lang w:bidi="ar-SA"/>
    </w:rPr>
  </w:style>
  <w:style w:type="paragraph" w:customStyle="1" w:styleId="11">
    <w:name w:val="正文文本1"/>
    <w:basedOn w:val="a"/>
    <w:link w:val="af4"/>
    <w:pPr>
      <w:widowControl w:val="0"/>
      <w:shd w:val="clear" w:color="auto" w:fill="FFFFFF"/>
      <w:spacing w:after="40" w:line="300" w:lineRule="auto"/>
      <w:jc w:val="left"/>
    </w:pPr>
    <w:rPr>
      <w:rFonts w:ascii="宋体"/>
      <w:sz w:val="19"/>
      <w:szCs w:val="19"/>
    </w:rPr>
  </w:style>
  <w:style w:type="character" w:customStyle="1" w:styleId="a7">
    <w:name w:val="正文文本 字符"/>
    <w:link w:val="a6"/>
    <w:qFormat/>
    <w:rPr>
      <w:rFonts w:ascii="宋体" w:eastAsia="宋体" w:cs="Times New Roman"/>
      <w:b/>
      <w:bCs/>
      <w:sz w:val="19"/>
      <w:szCs w:val="19"/>
      <w:lang w:bidi="ar-SA"/>
    </w:rPr>
  </w:style>
  <w:style w:type="character" w:customStyle="1" w:styleId="ArialUnicodeMS">
    <w:name w:val="正文文本 + Arial Unicode MS"/>
    <w:rPr>
      <w:rFonts w:ascii="Times New Roman" w:eastAsia="宋体" w:cs="Times New Roman"/>
      <w:sz w:val="43"/>
      <w:szCs w:val="43"/>
      <w:u w:val="single"/>
      <w:lang w:bidi="ar-SA"/>
    </w:rPr>
  </w:style>
  <w:style w:type="character" w:customStyle="1" w:styleId="ArialUnicodeMS2">
    <w:name w:val="正文文本 + Arial Unicode MS2"/>
    <w:rPr>
      <w:rFonts w:ascii="Times New Roman" w:eastAsia="宋体" w:cs="Times New Roman"/>
      <w:spacing w:val="0"/>
      <w:sz w:val="19"/>
      <w:szCs w:val="19"/>
      <w:lang w:bidi="ar-SA"/>
    </w:rPr>
  </w:style>
  <w:style w:type="character" w:customStyle="1" w:styleId="af5">
    <w:name w:val="正文文本 + 粗体"/>
    <w:rPr>
      <w:rFonts w:ascii="宋体" w:eastAsia="宋体" w:cs="Times New Roman"/>
      <w:b/>
      <w:bCs/>
      <w:sz w:val="19"/>
      <w:szCs w:val="19"/>
      <w:lang w:bidi="ar-SA"/>
    </w:rPr>
  </w:style>
  <w:style w:type="character" w:customStyle="1" w:styleId="21">
    <w:name w:val="正文文本 (2)_"/>
    <w:link w:val="210"/>
    <w:locked/>
    <w:rPr>
      <w:rFonts w:ascii="宋体" w:eastAsia="宋体" w:cs="Times New Roman"/>
      <w:b/>
      <w:bCs/>
      <w:sz w:val="19"/>
      <w:szCs w:val="19"/>
      <w:lang w:bidi="ar-SA"/>
    </w:rPr>
  </w:style>
  <w:style w:type="paragraph" w:customStyle="1" w:styleId="210">
    <w:name w:val="正文文本 (2)1"/>
    <w:basedOn w:val="a"/>
    <w:link w:val="21"/>
    <w:pPr>
      <w:shd w:val="clear" w:color="auto" w:fill="FFFFFF"/>
      <w:spacing w:after="180" w:line="274" w:lineRule="exact"/>
      <w:ind w:hanging="580"/>
      <w:jc w:val="left"/>
    </w:pPr>
    <w:rPr>
      <w:rFonts w:ascii="宋体"/>
      <w:b/>
      <w:bCs/>
      <w:snapToGrid/>
      <w:sz w:val="19"/>
      <w:szCs w:val="19"/>
    </w:rPr>
  </w:style>
  <w:style w:type="paragraph" w:customStyle="1" w:styleId="22">
    <w:name w:val="正文文本 (2)"/>
    <w:basedOn w:val="a"/>
    <w:link w:val="34"/>
    <w:pPr>
      <w:shd w:val="clear" w:color="auto" w:fill="FFFFFF"/>
      <w:spacing w:line="466" w:lineRule="exact"/>
      <w:ind w:firstLine="460"/>
      <w:jc w:val="distribute"/>
    </w:pPr>
    <w:rPr>
      <w:rFonts w:ascii="宋体"/>
      <w:b/>
      <w:bCs/>
      <w:sz w:val="19"/>
      <w:szCs w:val="19"/>
    </w:rPr>
  </w:style>
  <w:style w:type="character" w:customStyle="1" w:styleId="34">
    <w:name w:val="正文文本 (3)"/>
    <w:link w:val="22"/>
    <w:rPr>
      <w:rFonts w:ascii="Times New Roman" w:eastAsia="宋体" w:cs="Times New Roman"/>
      <w:sz w:val="19"/>
      <w:szCs w:val="19"/>
      <w:lang w:val="en-US" w:bidi="ar-SA"/>
    </w:rPr>
  </w:style>
  <w:style w:type="paragraph" w:customStyle="1" w:styleId="310">
    <w:name w:val="正文文本 (3)1"/>
    <w:basedOn w:val="a"/>
    <w:pPr>
      <w:shd w:val="clear" w:color="auto" w:fill="FFFFFF"/>
      <w:spacing w:before="1500" w:after="1320" w:line="461" w:lineRule="exact"/>
    </w:pPr>
    <w:rPr>
      <w:sz w:val="19"/>
      <w:szCs w:val="19"/>
    </w:rPr>
  </w:style>
  <w:style w:type="character" w:customStyle="1" w:styleId="35">
    <w:name w:val="正文文本 (3) + 宋体"/>
    <w:rPr>
      <w:rFonts w:ascii="宋体" w:eastAsia="宋体" w:cs="宋体"/>
      <w:sz w:val="19"/>
      <w:szCs w:val="19"/>
      <w:lang w:val="en-US" w:bidi="ar-SA"/>
    </w:rPr>
  </w:style>
  <w:style w:type="character" w:customStyle="1" w:styleId="311">
    <w:name w:val="正文文本 (3) + 宋体1"/>
    <w:rPr>
      <w:rFonts w:ascii="Times New Roman" w:eastAsia="宋体" w:hAnsi="Times New Roman" w:cs="Times New Roman"/>
      <w:sz w:val="16"/>
      <w:szCs w:val="16"/>
      <w:lang w:val="en-US" w:bidi="ar-SA"/>
    </w:rPr>
  </w:style>
  <w:style w:type="character" w:customStyle="1" w:styleId="ArialUnicodeMS1">
    <w:name w:val="正文文本 + Arial Unicode MS1"/>
    <w:rPr>
      <w:rFonts w:ascii="Times New Roman" w:eastAsia="宋体" w:cs="Times New Roman"/>
      <w:spacing w:val="0"/>
      <w:sz w:val="16"/>
      <w:szCs w:val="16"/>
      <w:lang w:bidi="ar-SA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jc w:val="left"/>
    </w:pPr>
    <w:rPr>
      <w:snapToGrid/>
      <w:szCs w:val="24"/>
    </w:rPr>
  </w:style>
  <w:style w:type="paragraph" w:customStyle="1" w:styleId="12">
    <w:name w:val="列出段落1"/>
    <w:basedOn w:val="a"/>
    <w:pPr>
      <w:autoSpaceDE w:val="0"/>
      <w:autoSpaceDN w:val="0"/>
      <w:adjustRightInd w:val="0"/>
      <w:jc w:val="left"/>
    </w:pPr>
    <w:rPr>
      <w:snapToGrid/>
      <w:szCs w:val="24"/>
    </w:rPr>
  </w:style>
  <w:style w:type="character" w:customStyle="1" w:styleId="316">
    <w:name w:val="正文文本 (3)16"/>
    <w:rPr>
      <w:rFonts w:ascii="Verdana" w:eastAsia="宋体" w:hAnsi="Verdana" w:cs="Verdana"/>
      <w:i/>
      <w:iCs/>
      <w:spacing w:val="0"/>
      <w:sz w:val="17"/>
      <w:szCs w:val="17"/>
      <w:lang w:val="en-US" w:bidi="ar-SA"/>
    </w:rPr>
  </w:style>
  <w:style w:type="character" w:customStyle="1" w:styleId="36">
    <w:name w:val="正文文本 (3) + 非斜体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40">
    <w:name w:val="标题 4 字符"/>
    <w:basedOn w:val="a0"/>
    <w:link w:val="4"/>
    <w:rPr>
      <w:snapToGrid/>
      <w:kern w:val="2"/>
      <w:sz w:val="24"/>
      <w:szCs w:val="24"/>
    </w:rPr>
  </w:style>
  <w:style w:type="character" w:customStyle="1" w:styleId="315">
    <w:name w:val="正文文本 (3)15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2BookAntiqua">
    <w:name w:val="正文文本 (2) + Book Antiqua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113">
    <w:name w:val="正文文本 (2)113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112">
    <w:name w:val="正文文本 (2)11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9">
    <w:name w:val="正文文本 (2) + 8.5 pt99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BookAntiqua">
    <w:name w:val="正文文本 + Book Antiqua"/>
    <w:rPr>
      <w:rFonts w:ascii="Book Antiqua" w:eastAsia="宋体" w:hAnsi="Book Antiqua" w:cs="Book Antiqua"/>
      <w:spacing w:val="0"/>
      <w:sz w:val="14"/>
      <w:szCs w:val="14"/>
      <w:lang w:bidi="ar-SA"/>
    </w:rPr>
  </w:style>
  <w:style w:type="character" w:customStyle="1" w:styleId="285pt98">
    <w:name w:val="正文文本 (2) + 8.5 pt98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111">
    <w:name w:val="正文文本 (2)111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110">
    <w:name w:val="正文文本 (2)110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7">
    <w:name w:val="正文文本 (2) + 8.5 pt97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37">
    <w:name w:val="正文文本 (2) + Book Antiqua37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109">
    <w:name w:val="正文文本 (2)109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108">
    <w:name w:val="正文文本 (2)108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42">
    <w:name w:val="正文文本 (4)_"/>
    <w:link w:val="410"/>
    <w:rPr>
      <w:rFonts w:ascii="Verdana" w:eastAsia="宋体" w:hAnsi="Verdana"/>
      <w:b/>
      <w:bCs/>
      <w:sz w:val="17"/>
      <w:szCs w:val="17"/>
      <w:lang w:bidi="ar-SA"/>
    </w:rPr>
  </w:style>
  <w:style w:type="paragraph" w:customStyle="1" w:styleId="410">
    <w:name w:val="正文文本 (4)1"/>
    <w:basedOn w:val="a"/>
    <w:link w:val="42"/>
    <w:pPr>
      <w:shd w:val="clear" w:color="auto" w:fill="FFFFFF"/>
      <w:spacing w:line="240" w:lineRule="atLeast"/>
      <w:jc w:val="left"/>
    </w:pPr>
    <w:rPr>
      <w:rFonts w:ascii="Verdana" w:hAnsi="Verdana"/>
      <w:b/>
      <w:bCs/>
      <w:snapToGrid/>
      <w:sz w:val="17"/>
      <w:szCs w:val="17"/>
    </w:rPr>
  </w:style>
  <w:style w:type="character" w:customStyle="1" w:styleId="43">
    <w:name w:val="正文文本 (4)"/>
    <w:rPr>
      <w:rFonts w:ascii="Verdana" w:eastAsia="宋体" w:hAnsi="Verdana"/>
      <w:b/>
      <w:bCs/>
      <w:sz w:val="17"/>
      <w:szCs w:val="17"/>
      <w:lang w:bidi="ar-SA"/>
    </w:rPr>
  </w:style>
  <w:style w:type="character" w:customStyle="1" w:styleId="314">
    <w:name w:val="正文文本 (3)14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af6">
    <w:name w:val="正文文本 + 斜体"/>
    <w:rPr>
      <w:rFonts w:ascii="Verdana" w:eastAsia="宋体" w:hAnsi="Verdana" w:cs="Verdana"/>
      <w:i/>
      <w:iCs/>
      <w:spacing w:val="0"/>
      <w:sz w:val="17"/>
      <w:szCs w:val="17"/>
      <w:lang w:bidi="ar-SA"/>
    </w:rPr>
  </w:style>
  <w:style w:type="character" w:customStyle="1" w:styleId="37">
    <w:name w:val="正文文本 + 斜体3"/>
    <w:rPr>
      <w:rFonts w:ascii="Verdana" w:eastAsia="宋体" w:hAnsi="Verdana" w:cs="Verdana"/>
      <w:i/>
      <w:iCs/>
      <w:spacing w:val="0"/>
      <w:sz w:val="17"/>
      <w:szCs w:val="17"/>
      <w:lang w:bidi="ar-SA"/>
    </w:rPr>
  </w:style>
  <w:style w:type="character" w:customStyle="1" w:styleId="23">
    <w:name w:val="正文文本 + 斜体2"/>
    <w:rPr>
      <w:rFonts w:ascii="Verdana" w:eastAsia="宋体" w:hAnsi="Verdana" w:cs="Verdana"/>
      <w:i/>
      <w:iCs/>
      <w:spacing w:val="0"/>
      <w:sz w:val="17"/>
      <w:szCs w:val="17"/>
      <w:u w:val="single"/>
      <w:lang w:bidi="ar-SA"/>
    </w:rPr>
  </w:style>
  <w:style w:type="character" w:customStyle="1" w:styleId="13">
    <w:name w:val="正文文本 + 斜体1"/>
    <w:rPr>
      <w:rFonts w:ascii="Verdana" w:eastAsia="宋体" w:hAnsi="Verdana" w:cs="Verdana"/>
      <w:i/>
      <w:iCs/>
      <w:spacing w:val="0"/>
      <w:sz w:val="17"/>
      <w:szCs w:val="17"/>
      <w:lang w:bidi="ar-SA"/>
    </w:rPr>
  </w:style>
  <w:style w:type="character" w:customStyle="1" w:styleId="2107">
    <w:name w:val="正文文本 (2)107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6">
    <w:name w:val="正文文本 (2) + 8.5 pt96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36">
    <w:name w:val="正文文本 (2) + Book Antiqua36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106">
    <w:name w:val="正文文本 (2)106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105">
    <w:name w:val="正文文本 (2)105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52">
    <w:name w:val="正文文本 (5)_"/>
    <w:link w:val="510"/>
    <w:rPr>
      <w:rFonts w:ascii="Verdana" w:eastAsia="宋体" w:hAnsi="Verdana"/>
      <w:i/>
      <w:iCs/>
      <w:sz w:val="15"/>
      <w:szCs w:val="15"/>
      <w:lang w:bidi="ar-SA"/>
    </w:rPr>
  </w:style>
  <w:style w:type="paragraph" w:customStyle="1" w:styleId="510">
    <w:name w:val="正文文本 (5)1"/>
    <w:basedOn w:val="a"/>
    <w:link w:val="52"/>
    <w:pPr>
      <w:shd w:val="clear" w:color="auto" w:fill="FFFFFF"/>
      <w:spacing w:before="660" w:after="120" w:line="307" w:lineRule="exact"/>
      <w:ind w:hanging="640"/>
      <w:jc w:val="left"/>
    </w:pPr>
    <w:rPr>
      <w:rFonts w:ascii="Verdana" w:hAnsi="Verdana"/>
      <w:i/>
      <w:iCs/>
      <w:snapToGrid/>
      <w:sz w:val="15"/>
      <w:szCs w:val="15"/>
    </w:rPr>
  </w:style>
  <w:style w:type="character" w:customStyle="1" w:styleId="5115pt">
    <w:name w:val="正文文本 (5) + 11.5 pt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3">
    <w:name w:val="正文文本 (5)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104">
    <w:name w:val="正文文本 (2)104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5">
    <w:name w:val="正文文本 (2) + 8.5 pt95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75pt">
    <w:name w:val="正文文本 + 7.5 pt"/>
    <w:rPr>
      <w:rFonts w:ascii="Verdana" w:eastAsia="宋体" w:hAnsi="Verdana" w:cs="Verdana"/>
      <w:spacing w:val="0"/>
      <w:sz w:val="15"/>
      <w:szCs w:val="15"/>
      <w:lang w:bidi="ar-SA"/>
    </w:rPr>
  </w:style>
  <w:style w:type="character" w:customStyle="1" w:styleId="345">
    <w:name w:val="正文文本 (3) + 非斜体45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44">
    <w:name w:val="正文文本 (3) + 非斜体44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103">
    <w:name w:val="正文文本 (2)103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4">
    <w:name w:val="正文文本 (2) + 8.5 pt94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43">
    <w:name w:val="正文文本 (3) + 非斜体43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102">
    <w:name w:val="正文文本 (2)1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3">
    <w:name w:val="正文文本 (2) + 8.5 pt93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35">
    <w:name w:val="正文文本 (2) + Book Antiqua35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101">
    <w:name w:val="正文文本 (2)101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2">
    <w:name w:val="正文文本 (2) + 8.5 pt9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91">
    <w:name w:val="正文文本 (2) + 8.5 pt91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42">
    <w:name w:val="正文文本 (3) + 非斜体4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41">
    <w:name w:val="正文文本 (3) + 非斜体41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40">
    <w:name w:val="正文文本 (3) + 非斜体40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62">
    <w:name w:val="正文文本 (6)_"/>
    <w:link w:val="63"/>
    <w:rPr>
      <w:rFonts w:ascii="Verdana" w:eastAsia="宋体" w:hAnsi="Verdana"/>
      <w:sz w:val="10"/>
      <w:szCs w:val="10"/>
      <w:lang w:bidi="ar-SA"/>
    </w:rPr>
  </w:style>
  <w:style w:type="paragraph" w:customStyle="1" w:styleId="63">
    <w:name w:val="正文文本 (6)"/>
    <w:basedOn w:val="a"/>
    <w:link w:val="62"/>
    <w:pPr>
      <w:shd w:val="clear" w:color="auto" w:fill="FFFFFF"/>
      <w:spacing w:line="240" w:lineRule="atLeast"/>
      <w:jc w:val="left"/>
    </w:pPr>
    <w:rPr>
      <w:rFonts w:ascii="Verdana" w:hAnsi="Verdana"/>
      <w:snapToGrid/>
      <w:sz w:val="10"/>
      <w:szCs w:val="10"/>
    </w:rPr>
  </w:style>
  <w:style w:type="character" w:customStyle="1" w:styleId="685pt">
    <w:name w:val="正文文本 (6) + 8.5 pt"/>
    <w:rPr>
      <w:rFonts w:ascii="Verdana" w:eastAsia="宋体" w:hAnsi="Verdana"/>
      <w:sz w:val="17"/>
      <w:szCs w:val="17"/>
      <w:lang w:bidi="ar-SA"/>
    </w:rPr>
  </w:style>
  <w:style w:type="character" w:customStyle="1" w:styleId="5115pt11">
    <w:name w:val="正文文本 (5) + 11.5 pt11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20">
    <w:name w:val="正文文本 (5)20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BookAntiqua34">
    <w:name w:val="正文文本 (2) + Book Antiqua34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100">
    <w:name w:val="正文文本 (2)100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99">
    <w:name w:val="正文文本 (2)99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519">
    <w:name w:val="正文文本 (5)19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585pt">
    <w:name w:val="正文文本 (5) + 8.5 pt"/>
    <w:rPr>
      <w:rFonts w:ascii="Verdana" w:eastAsia="宋体" w:hAnsi="Verdana"/>
      <w:i/>
      <w:iCs/>
      <w:sz w:val="17"/>
      <w:szCs w:val="17"/>
      <w:lang w:bidi="ar-SA"/>
    </w:rPr>
  </w:style>
  <w:style w:type="character" w:customStyle="1" w:styleId="585pt6">
    <w:name w:val="正文文本 (5) + 8.5 pt6"/>
    <w:rPr>
      <w:rFonts w:ascii="Verdana" w:eastAsia="宋体" w:hAnsi="Verdana"/>
      <w:i/>
      <w:iCs/>
      <w:sz w:val="17"/>
      <w:szCs w:val="17"/>
      <w:lang w:bidi="ar-SA"/>
    </w:rPr>
  </w:style>
  <w:style w:type="character" w:customStyle="1" w:styleId="339">
    <w:name w:val="正文文本 (3) + 非斜体39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8">
    <w:name w:val="正文文本 (3) + 非斜体38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pt">
    <w:name w:val="正文文本 + 间距 2 pt"/>
    <w:rPr>
      <w:rFonts w:ascii="Verdana" w:eastAsia="宋体" w:hAnsi="Verdana" w:cs="Verdana"/>
      <w:spacing w:val="40"/>
      <w:sz w:val="17"/>
      <w:szCs w:val="17"/>
      <w:lang w:bidi="ar-SA"/>
    </w:rPr>
  </w:style>
  <w:style w:type="character" w:customStyle="1" w:styleId="685pt4">
    <w:name w:val="正文文本 (6) + 8.5 pt4"/>
    <w:rPr>
      <w:rFonts w:ascii="Verdana" w:eastAsia="宋体" w:hAnsi="Verdana"/>
      <w:sz w:val="17"/>
      <w:szCs w:val="17"/>
      <w:lang w:bidi="ar-SA"/>
    </w:rPr>
  </w:style>
  <w:style w:type="character" w:customStyle="1" w:styleId="2BookAntiqua33">
    <w:name w:val="正文文本 (2) + Book Antiqua33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98">
    <w:name w:val="正文文本 (2)98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97">
    <w:name w:val="正文文本 (2)97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0">
    <w:name w:val="正文文本 (2) + 8.5 pt90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32">
    <w:name w:val="正文文本 (2) + Book Antiqua32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96">
    <w:name w:val="正文文本 (2)96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95">
    <w:name w:val="正文文本 (2)95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89">
    <w:name w:val="正文文本 (2) + 8.5 pt89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37">
    <w:name w:val="正文文本 (3) + 非斜体37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6">
    <w:name w:val="正文文本 (3) + 非斜体36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BookAntiqua31">
    <w:name w:val="正文文本 (2) + Book Antiqua31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85pt88">
    <w:name w:val="正文文本 (2) + 8.5 pt88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87">
    <w:name w:val="正文文本 (2) + 8.5 pt87"/>
    <w:rPr>
      <w:rFonts w:ascii="Verdana" w:eastAsia="宋体" w:hAnsi="Verdana" w:cs="Verdana"/>
      <w:b/>
      <w:bCs/>
      <w:spacing w:val="0"/>
      <w:sz w:val="17"/>
      <w:szCs w:val="17"/>
      <w:u w:val="single"/>
      <w:lang w:bidi="ar-SA"/>
    </w:rPr>
  </w:style>
  <w:style w:type="character" w:customStyle="1" w:styleId="285pt86">
    <w:name w:val="正文文本 (2) + 8.5 pt86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94">
    <w:name w:val="正文文本 (2)94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93">
    <w:name w:val="正文文本 (2)93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335">
    <w:name w:val="正文文本 (3) + 非斜体35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4">
    <w:name w:val="正文文本 (3) + 非斜体34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3">
    <w:name w:val="正文文本 (3) + 非斜体33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92">
    <w:name w:val="正文文本 (2)9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BookAntiqua30">
    <w:name w:val="正文文本 (2) + Book Antiqua30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91">
    <w:name w:val="正文文本 (2)91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85">
    <w:name w:val="正文文本 (2) + 8.5 pt85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32">
    <w:name w:val="正文文本 (3) + 非斜体3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1">
    <w:name w:val="正文文本 (3) + 非斜体31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0">
    <w:name w:val="正文文本 (3) + 非斜体30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BookAntiqua29">
    <w:name w:val="正文文本 (2) + Book Antiqua29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90">
    <w:name w:val="正文文本 (2)90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9">
    <w:name w:val="正文文本 (2)89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84">
    <w:name w:val="正文文本 (2) + 8.5 pt84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83">
    <w:name w:val="正文文本 (2) + 8.5 pt83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8">
    <w:name w:val="正文文本 (2)88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7">
    <w:name w:val="正文文本 (2)87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82">
    <w:name w:val="正文文本 (2) + 8.5 pt8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8">
    <w:name w:val="正文文本 (2) + Book Antiqua28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86">
    <w:name w:val="正文文本 (2)86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81">
    <w:name w:val="正文文本 (2) + 8.5 pt81"/>
    <w:rPr>
      <w:rFonts w:ascii="Verdana" w:eastAsia="宋体" w:hAnsi="Verdana" w:cs="Verdana"/>
      <w:b/>
      <w:bCs/>
      <w:spacing w:val="40"/>
      <w:sz w:val="17"/>
      <w:szCs w:val="17"/>
      <w:lang w:bidi="ar-SA"/>
    </w:rPr>
  </w:style>
  <w:style w:type="character" w:customStyle="1" w:styleId="285pt80">
    <w:name w:val="正文文本 (2) + 8.5 pt80"/>
    <w:rPr>
      <w:rFonts w:ascii="Verdana" w:eastAsia="宋体" w:hAnsi="Verdana" w:cs="Verdana"/>
      <w:b/>
      <w:bCs/>
      <w:spacing w:val="40"/>
      <w:sz w:val="17"/>
      <w:szCs w:val="17"/>
      <w:lang w:bidi="ar-SA"/>
    </w:rPr>
  </w:style>
  <w:style w:type="character" w:customStyle="1" w:styleId="285pt79">
    <w:name w:val="正文文本 (2) + 8.5 pt79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7">
    <w:name w:val="正文文本 (2) + Book Antiqua27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85">
    <w:name w:val="正文文本 (2)85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4">
    <w:name w:val="正文文本 (2)84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8">
    <w:name w:val="正文文本 (2) + 8.5 pt78"/>
    <w:rPr>
      <w:rFonts w:ascii="Verdana" w:eastAsia="宋体" w:hAnsi="Verdana" w:cs="Verdana"/>
      <w:b/>
      <w:bCs/>
      <w:spacing w:val="40"/>
      <w:sz w:val="17"/>
      <w:szCs w:val="17"/>
      <w:lang w:bidi="ar-SA"/>
    </w:rPr>
  </w:style>
  <w:style w:type="character" w:customStyle="1" w:styleId="285pt77">
    <w:name w:val="正文文本 (2) + 8.5 pt77"/>
    <w:rPr>
      <w:rFonts w:ascii="Verdana" w:eastAsia="宋体" w:hAnsi="Verdana" w:cs="Verdana"/>
      <w:b/>
      <w:bCs/>
      <w:spacing w:val="40"/>
      <w:sz w:val="17"/>
      <w:szCs w:val="17"/>
      <w:lang w:bidi="ar-SA"/>
    </w:rPr>
  </w:style>
  <w:style w:type="character" w:customStyle="1" w:styleId="285pt76">
    <w:name w:val="正文文本 (2) + 8.5 pt76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75">
    <w:name w:val="正文文本 (2) + 8.5 pt75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3">
    <w:name w:val="正文文本 (2)83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4">
    <w:name w:val="正文文本 (2) + 8.5 pt74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6">
    <w:name w:val="正文文本 (2) + Book Antiqua26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82">
    <w:name w:val="正文文本 (2)8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329">
    <w:name w:val="正文文本 (3) + 非斜体29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8">
    <w:name w:val="正文文本 (3) + 非斜体28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BookAntiqua25">
    <w:name w:val="正文文本 (2) + Book Antiqua25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81">
    <w:name w:val="正文文本 (2)81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0">
    <w:name w:val="正文文本 (2)80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BookAntiqua24">
    <w:name w:val="正文文本 (2) + Book Antiqua24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79">
    <w:name w:val="正文文本 (2)79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78">
    <w:name w:val="正文文本 (2)78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327">
    <w:name w:val="正文文本 (3) + 非斜体27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6">
    <w:name w:val="正文文本 (3) + 非斜体26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5">
    <w:name w:val="正文文本 (3) + 非斜体25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4">
    <w:name w:val="正文文本 (3) + 非斜体24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3">
    <w:name w:val="正文文本 (3) + 非斜体23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2">
    <w:name w:val="正文文本 (3) + 非斜体2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1">
    <w:name w:val="正文文本 (3) + 非斜体21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0">
    <w:name w:val="正文文本 (3) + 非斜体20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9">
    <w:name w:val="正文文本 (3) + 非斜体19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BookAntiqua23">
    <w:name w:val="正文文本 (2) + Book Antiqua23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77">
    <w:name w:val="正文文本 (2)77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76">
    <w:name w:val="正文文本 (2)76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3">
    <w:name w:val="正文文本 (2) + 8.5 pt73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75pt1">
    <w:name w:val="正文文本 + 7.5 pt1"/>
    <w:rPr>
      <w:rFonts w:ascii="Verdana" w:eastAsia="宋体" w:hAnsi="Verdana" w:cs="Verdana"/>
      <w:spacing w:val="0"/>
      <w:sz w:val="15"/>
      <w:szCs w:val="15"/>
      <w:lang w:bidi="ar-SA"/>
    </w:rPr>
  </w:style>
  <w:style w:type="character" w:customStyle="1" w:styleId="275">
    <w:name w:val="正文文本 (2)75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2">
    <w:name w:val="正文文本 (2) + 8.5 pt7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74">
    <w:name w:val="正文文本 (2)74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1">
    <w:name w:val="正文文本 (2) + 8.5 pt71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70">
    <w:name w:val="正文文本 (2) + 8.5 pt70"/>
    <w:qFormat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69">
    <w:name w:val="正文文本 (2) + 8.5 pt69"/>
    <w:qFormat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2">
    <w:name w:val="正文文本 (2) + Book Antiqua22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73">
    <w:name w:val="正文文本 (2)73"/>
    <w:qFormat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72">
    <w:name w:val="正文文本 (2)72"/>
    <w:qFormat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8">
    <w:name w:val="正文文本 (2) + 8.5 pt68"/>
    <w:qFormat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67">
    <w:name w:val="正文文本 (2) + 8.5 pt67"/>
    <w:qFormat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115pt10">
    <w:name w:val="正文文本 (5) + 11.5 pt10"/>
    <w:qFormat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8">
    <w:name w:val="正文文本 (5)18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71">
    <w:name w:val="正文文本 (2)71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6">
    <w:name w:val="正文文本 (2) + 8.5 pt66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1">
    <w:name w:val="正文文本 (2) + Book Antiqua21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70">
    <w:name w:val="正文文本 (2)70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5">
    <w:name w:val="正文文本 (2) + 8.5 pt65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0">
    <w:name w:val="正文文本 (2) + Book Antiqua20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69">
    <w:name w:val="正文文本 (2)69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68">
    <w:name w:val="正文文本 (2)68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4">
    <w:name w:val="正文文本 (2) + 8.5 pt64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19">
    <w:name w:val="正文文本 (2) + Book Antiqua19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67">
    <w:name w:val="正文文本 (2)67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66">
    <w:name w:val="正文文本 (2)66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517">
    <w:name w:val="正文文本 (5)17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85pt63">
    <w:name w:val="正文文本 (2) + 8.5 pt63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62">
    <w:name w:val="正文文本 (2) + 8.5 pt6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7">
    <w:name w:val="正文文本 (7)_"/>
    <w:link w:val="70"/>
    <w:rPr>
      <w:rFonts w:ascii="Verdana" w:eastAsia="宋体" w:hAnsi="Verdana"/>
      <w:i/>
      <w:iCs/>
      <w:sz w:val="23"/>
      <w:szCs w:val="23"/>
      <w:lang w:bidi="ar-SA"/>
    </w:rPr>
  </w:style>
  <w:style w:type="paragraph" w:customStyle="1" w:styleId="70">
    <w:name w:val="正文文本 (7)"/>
    <w:basedOn w:val="a"/>
    <w:link w:val="7"/>
    <w:pPr>
      <w:shd w:val="clear" w:color="auto" w:fill="FFFFFF"/>
      <w:spacing w:after="300" w:line="240" w:lineRule="atLeast"/>
      <w:jc w:val="left"/>
    </w:pPr>
    <w:rPr>
      <w:rFonts w:ascii="Verdana" w:hAnsi="Verdana"/>
      <w:i/>
      <w:iCs/>
      <w:snapToGrid/>
      <w:sz w:val="23"/>
      <w:szCs w:val="23"/>
    </w:rPr>
  </w:style>
  <w:style w:type="character" w:customStyle="1" w:styleId="2BookAntiqua18">
    <w:name w:val="正文文本 (2) + Book Antiqua18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65">
    <w:name w:val="正文文本 (2)65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64">
    <w:name w:val="正文文本 (2)64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1">
    <w:name w:val="正文文本 (2) + 8.5 pt61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pt1">
    <w:name w:val="正文文本 + 间距 2 pt1"/>
    <w:rPr>
      <w:rFonts w:ascii="Verdana" w:eastAsia="宋体" w:hAnsi="Verdana" w:cs="Verdana"/>
      <w:spacing w:val="40"/>
      <w:sz w:val="17"/>
      <w:szCs w:val="17"/>
      <w:lang w:bidi="ar-SA"/>
    </w:rPr>
  </w:style>
  <w:style w:type="character" w:customStyle="1" w:styleId="313">
    <w:name w:val="正文文本 (3)13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312">
    <w:name w:val="正文文本 (3)12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5115pt9">
    <w:name w:val="正文文本 (5) + 11.5 pt9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6">
    <w:name w:val="正文文本 (5)16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63">
    <w:name w:val="正文文本 (2)63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0">
    <w:name w:val="正文文本 (2) + 8.5 pt60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110">
    <w:name w:val="正文文本 (3)11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262">
    <w:name w:val="正文文本 (2)6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9">
    <w:name w:val="正文文本 (2) + 8.5 pt59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17">
    <w:name w:val="正文文本 (2) + Book Antiqua17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61">
    <w:name w:val="正文文本 (2)61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BookAntiqua16">
    <w:name w:val="正文文本 (2) + Book Antiqua16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60">
    <w:name w:val="正文文本 (2)60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59">
    <w:name w:val="正文文本 (2)59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8">
    <w:name w:val="正文文本 (2) + 8.5 pt58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100">
    <w:name w:val="正文文本 (3)10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258">
    <w:name w:val="正文文本 (2)58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7">
    <w:name w:val="正文文本 (2) + 8.5 pt57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56">
    <w:name w:val="正文文本 (2) + 8.5 pt56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55">
    <w:name w:val="正文文本 (2) + 8.5 pt55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15">
    <w:name w:val="正文文本 (2) + Book Antiqua15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57">
    <w:name w:val="正文文本 (2)57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56">
    <w:name w:val="正文文本 (2)56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4">
    <w:name w:val="正文文本 (2) + 8.5 pt54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85pt5">
    <w:name w:val="正文文本 (5) + 8.5 pt5"/>
    <w:rPr>
      <w:rFonts w:ascii="Verdana" w:eastAsia="宋体" w:hAnsi="Verdana"/>
      <w:i/>
      <w:iCs/>
      <w:sz w:val="17"/>
      <w:szCs w:val="17"/>
      <w:lang w:bidi="ar-SA"/>
    </w:rPr>
  </w:style>
  <w:style w:type="character" w:customStyle="1" w:styleId="515">
    <w:name w:val="正文文本 (5)15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585pt4">
    <w:name w:val="正文文本 (5) + 8.5 pt4"/>
    <w:rPr>
      <w:rFonts w:ascii="Verdana" w:eastAsia="宋体" w:hAnsi="Verdana"/>
      <w:i/>
      <w:iCs/>
      <w:sz w:val="17"/>
      <w:szCs w:val="17"/>
      <w:u w:val="single"/>
      <w:lang w:bidi="ar-SA"/>
    </w:rPr>
  </w:style>
  <w:style w:type="character" w:customStyle="1" w:styleId="585pt3">
    <w:name w:val="正文文本 (5) + 8.5 pt3"/>
    <w:rPr>
      <w:rFonts w:ascii="Verdana" w:eastAsia="宋体" w:hAnsi="Verdana"/>
      <w:i/>
      <w:iCs/>
      <w:sz w:val="17"/>
      <w:szCs w:val="17"/>
      <w:lang w:bidi="ar-SA"/>
    </w:rPr>
  </w:style>
  <w:style w:type="character" w:customStyle="1" w:styleId="255">
    <w:name w:val="正文文本 (2)55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3">
    <w:name w:val="正文文本 (2) + 8.5 pt53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9">
    <w:name w:val="正文文本 (3)9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2BookAntiqua14">
    <w:name w:val="正文文本 (2) + Book Antiqua14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54">
    <w:name w:val="正文文本 (2)54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53">
    <w:name w:val="正文文本 (2)53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38">
    <w:name w:val="正文文本 (3)8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2BookAntiqua13">
    <w:name w:val="正文文本 (2) + Book Antiqua13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52">
    <w:name w:val="正文文本 (2)5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51">
    <w:name w:val="正文文本 (2)51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5115pt8">
    <w:name w:val="正文文本 (5) + 11.5 pt8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4">
    <w:name w:val="正文文本 (5)14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50">
    <w:name w:val="正文文本 (2)50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2">
    <w:name w:val="正文文本 (2) + 8.5 pt5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70">
    <w:name w:val="正文文本 (3)7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360">
    <w:name w:val="正文文本 (3)6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249">
    <w:name w:val="正文文本 (2)49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1">
    <w:name w:val="正文文本 (2) + 8.5 pt51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50">
    <w:name w:val="正文文本 (3)5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513">
    <w:name w:val="正文文本 (5)13"/>
    <w:basedOn w:val="52"/>
    <w:qFormat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48">
    <w:name w:val="正文文本 (2)48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0">
    <w:name w:val="正文文本 (2) + 8.5 pt50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46">
    <w:name w:val="正文文本 (3)4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247">
    <w:name w:val="正文文本 (2)47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9">
    <w:name w:val="正文文本 (2) + 8.5 pt49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3a">
    <w:name w:val="正文文本 (3)3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2BookAntiqua12">
    <w:name w:val="正文文本 (2) + Book Antiqua12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46">
    <w:name w:val="正文文本 (2)46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45">
    <w:name w:val="正文文本 (2)45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8">
    <w:name w:val="正文文本 (2) + 8.5 pt48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47">
    <w:name w:val="正文文本 (2) + 8.5 pt47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46">
    <w:name w:val="正文文本 (2) + 8.5 pt46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11">
    <w:name w:val="正文文本 (2) + Book Antiqua11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44">
    <w:name w:val="正文文本 (2)44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43">
    <w:name w:val="正文文本 (2)43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42">
    <w:name w:val="正文文本 (2)4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5">
    <w:name w:val="正文文本 (2) + 8.5 pt45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44">
    <w:name w:val="正文文本 (2) + 8.5 pt44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10">
    <w:name w:val="正文文本 (2) + Book Antiqua10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41">
    <w:name w:val="正文文本 (2)41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40">
    <w:name w:val="正文文本 (2)40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685pt3">
    <w:name w:val="正文文本 (6) + 8.5 pt3"/>
    <w:rPr>
      <w:rFonts w:ascii="Verdana" w:eastAsia="宋体" w:hAnsi="Verdana"/>
      <w:sz w:val="17"/>
      <w:szCs w:val="17"/>
      <w:lang w:bidi="ar-SA"/>
    </w:rPr>
  </w:style>
  <w:style w:type="character" w:customStyle="1" w:styleId="318">
    <w:name w:val="正文文本 (3) + 非斜体18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7">
    <w:name w:val="正文文本 (3) + 非斜体17"/>
    <w:qFormat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60">
    <w:name w:val="正文文本 (3) + 非斜体16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39">
    <w:name w:val="正文文本 (2)39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3">
    <w:name w:val="正文文本 (2) + 8.5 pt43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38">
    <w:name w:val="正文文本 (2)38"/>
    <w:qFormat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2">
    <w:name w:val="正文文本 (2) + 8.5 pt4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37">
    <w:name w:val="正文文本 (2)37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1">
    <w:name w:val="正文文本 (2) + 8.5 pt41"/>
    <w:qFormat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36">
    <w:name w:val="正文文本 (2)36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0">
    <w:name w:val="正文文本 (2) + 8.5 pt40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150">
    <w:name w:val="正文文本 (3) + 非斜体15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40">
    <w:name w:val="正文文本 (3) + 非斜体14"/>
    <w:qFormat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30">
    <w:name w:val="正文文本 (3) + 非斜体13"/>
    <w:qFormat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5115pt7">
    <w:name w:val="正文文本 (5) + 11.5 pt7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2">
    <w:name w:val="正文文本 (5)12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3a">
    <w:name w:val="正文文本 (3) + 粗体"/>
    <w:rPr>
      <w:rFonts w:ascii="Verdana" w:eastAsia="宋体" w:hAnsi="Verdana" w:cs="Verdana"/>
      <w:b/>
      <w:bCs/>
      <w:spacing w:val="0"/>
      <w:sz w:val="17"/>
      <w:szCs w:val="17"/>
      <w:lang w:val="en-US" w:bidi="ar-SA"/>
    </w:rPr>
  </w:style>
  <w:style w:type="character" w:customStyle="1" w:styleId="2BookAntiqua9">
    <w:name w:val="正文文本 (2) + Book Antiqua9"/>
    <w:qFormat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35">
    <w:name w:val="正文文本 (2)35"/>
    <w:qFormat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34">
    <w:name w:val="正文文本 (2)34"/>
    <w:qFormat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9">
    <w:name w:val="正文文本 (2) + 8.5 pt39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2a">
    <w:name w:val="正文文本 (3)2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233">
    <w:name w:val="正文文本 (2)33"/>
    <w:qFormat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8">
    <w:name w:val="正文文本 (2) + 8.5 pt38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37">
    <w:name w:val="正文文本 (2) + 8.5 pt37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685pt2">
    <w:name w:val="正文文本 (6) + 8.5 pt2"/>
    <w:rPr>
      <w:rFonts w:ascii="Verdana" w:eastAsia="宋体" w:hAnsi="Verdana"/>
      <w:sz w:val="17"/>
      <w:szCs w:val="17"/>
      <w:lang w:bidi="ar-SA"/>
    </w:rPr>
  </w:style>
  <w:style w:type="character" w:customStyle="1" w:styleId="2BookAntiqua8">
    <w:name w:val="正文文本 (2) + Book Antiqua8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32">
    <w:name w:val="正文文本 (2)3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31">
    <w:name w:val="正文文本 (2)31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6">
    <w:name w:val="正文文本 (2) + 8.5 pt36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7">
    <w:name w:val="正文文本 (2) + Book Antiqua7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30">
    <w:name w:val="正文文本 (2)30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29">
    <w:name w:val="正文文本 (2)29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5">
    <w:name w:val="正文文本 (2) + 8.5 pt35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BookAntiqua">
    <w:name w:val="正文文本 (3) + Book Antiqua"/>
    <w:rPr>
      <w:rFonts w:ascii="Book Antiqua" w:eastAsia="宋体" w:hAnsi="Book Antiqua" w:cs="Book Antiqua"/>
      <w:spacing w:val="0"/>
      <w:sz w:val="14"/>
      <w:szCs w:val="14"/>
      <w:lang w:val="en-US" w:bidi="ar-SA"/>
    </w:rPr>
  </w:style>
  <w:style w:type="character" w:customStyle="1" w:styleId="5115pt6">
    <w:name w:val="正文文本 (5) + 11.5 pt6"/>
    <w:qFormat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1">
    <w:name w:val="正文文本 (5)11"/>
    <w:basedOn w:val="52"/>
    <w:qFormat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28">
    <w:name w:val="正文文本 (2)28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4">
    <w:name w:val="正文文本 (2) + 8.5 pt34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33">
    <w:name w:val="正文文本 (2) + 8.5 pt33"/>
    <w:rPr>
      <w:rFonts w:ascii="Verdana" w:eastAsia="宋体" w:hAnsi="Verdana" w:cs="Verdana"/>
      <w:b/>
      <w:bCs/>
      <w:spacing w:val="0"/>
      <w:sz w:val="17"/>
      <w:szCs w:val="17"/>
      <w:u w:val="single"/>
      <w:lang w:bidi="ar-SA"/>
    </w:rPr>
  </w:style>
  <w:style w:type="character" w:customStyle="1" w:styleId="2BookAntiqua6">
    <w:name w:val="正文文本 (2) + Book Antiqua6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27">
    <w:name w:val="正文文本 (2)27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5BookAntiqua">
    <w:name w:val="正文文本 (5) + Book Antiqua"/>
    <w:rPr>
      <w:rFonts w:ascii="Book Antiqua" w:eastAsia="宋体" w:hAnsi="Book Antiqua" w:cs="Book Antiqua"/>
      <w:i/>
      <w:iCs/>
      <w:sz w:val="14"/>
      <w:szCs w:val="14"/>
      <w:lang w:bidi="ar-SA"/>
    </w:rPr>
  </w:style>
  <w:style w:type="character" w:customStyle="1" w:styleId="2BookAntiqua5">
    <w:name w:val="正文文本 (2) + Book Antiqua5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26">
    <w:name w:val="正文文本 (2)26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25">
    <w:name w:val="正文文本 (2)25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2">
    <w:name w:val="正文文本 (2) + 8.5 pt3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115pt5">
    <w:name w:val="正文文本 (5) + 11.5 pt5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00">
    <w:name w:val="正文文本 (5)10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31a">
    <w:name w:val="正文文本 (3) + 粗体1"/>
    <w:rPr>
      <w:rFonts w:ascii="Verdana" w:eastAsia="宋体" w:hAnsi="Verdana" w:cs="Verdana"/>
      <w:b/>
      <w:bCs/>
      <w:spacing w:val="0"/>
      <w:sz w:val="17"/>
      <w:szCs w:val="17"/>
      <w:lang w:val="en-US" w:bidi="ar-SA"/>
    </w:rPr>
  </w:style>
  <w:style w:type="character" w:customStyle="1" w:styleId="2BookAntiqua4">
    <w:name w:val="正文文本 (2) + Book Antiqua4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24">
    <w:name w:val="正文文本 (2)24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23">
    <w:name w:val="正文文本 (2)23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685pt1">
    <w:name w:val="正文文本 (6) + 8.5 pt1"/>
    <w:rPr>
      <w:rFonts w:ascii="Verdana" w:eastAsia="宋体" w:hAnsi="Verdana"/>
      <w:sz w:val="17"/>
      <w:szCs w:val="17"/>
      <w:lang w:bidi="ar-SA"/>
    </w:rPr>
  </w:style>
  <w:style w:type="character" w:customStyle="1" w:styleId="5115pt4">
    <w:name w:val="正文文本 (5) + 11.5 pt4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9">
    <w:name w:val="正文文本 (5)9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22">
    <w:name w:val="正文文本 (2)2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1">
    <w:name w:val="正文文本 (2) + 8.5 pt31"/>
    <w:qFormat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115pt3">
    <w:name w:val="正文文本 (5) + 11.5 pt3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8">
    <w:name w:val="正文文本 (5)8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21">
    <w:name w:val="正文文本 (2)21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0">
    <w:name w:val="正文文本 (2) + 8.5 pt30"/>
    <w:qFormat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29">
    <w:name w:val="正文文本 (2) + 8.5 pt29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28">
    <w:name w:val="正文文本 (2) + 8.5 pt28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20">
    <w:name w:val="正文文本 (2)20"/>
    <w:qFormat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27">
    <w:name w:val="正文文本 (2) + 8.5 pt27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26">
    <w:name w:val="正文文本 (2) + 8.5 pt26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25">
    <w:name w:val="正文文本 (2) + 8.5 pt25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19">
    <w:name w:val="正文文本 (2)19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24">
    <w:name w:val="正文文本 (2) + 8.5 pt24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23">
    <w:name w:val="正文文本 (2) + 8.5 pt23"/>
    <w:rPr>
      <w:rFonts w:ascii="Verdana" w:eastAsia="宋体" w:hAnsi="Verdana" w:cs="Verdana"/>
      <w:b/>
      <w:bCs/>
      <w:spacing w:val="0"/>
      <w:sz w:val="17"/>
      <w:szCs w:val="17"/>
      <w:u w:val="single"/>
      <w:lang w:bidi="ar-SA"/>
    </w:rPr>
  </w:style>
  <w:style w:type="character" w:customStyle="1" w:styleId="285pt22">
    <w:name w:val="正文文本 (2) + 8.5 pt2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3">
    <w:name w:val="正文文本 (2) + Book Antiqua3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18">
    <w:name w:val="正文文本 (2)18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5115pt2">
    <w:name w:val="正文文本 (5) + 11.5 pt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7">
    <w:name w:val="正文文本 (5)7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585pt2">
    <w:name w:val="正文文本 (5) + 8.5 pt2"/>
    <w:rPr>
      <w:rFonts w:ascii="Verdana" w:eastAsia="宋体" w:hAnsi="Verdana"/>
      <w:i/>
      <w:iCs/>
      <w:sz w:val="17"/>
      <w:szCs w:val="17"/>
      <w:lang w:bidi="ar-SA"/>
    </w:rPr>
  </w:style>
  <w:style w:type="character" w:customStyle="1" w:styleId="5115pt1">
    <w:name w:val="正文文本 (5) + 11.5 pt1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6">
    <w:name w:val="正文文本 (5)6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17">
    <w:name w:val="正文文本 (2)17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21">
    <w:name w:val="正文文本 (2) + 8.5 pt21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16">
    <w:name w:val="正文文本 (2)16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32pt">
    <w:name w:val="正文文本 (3) + 间距 2 pt"/>
    <w:rPr>
      <w:rFonts w:ascii="Verdana" w:eastAsia="宋体" w:hAnsi="Verdana" w:cs="Verdana"/>
      <w:i/>
      <w:iCs/>
      <w:spacing w:val="40"/>
      <w:sz w:val="17"/>
      <w:szCs w:val="17"/>
      <w:lang w:val="en-US" w:bidi="ar-SA"/>
    </w:rPr>
  </w:style>
  <w:style w:type="character" w:customStyle="1" w:styleId="2BookAntiqua2">
    <w:name w:val="正文文本 (2) + Book Antiqua2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15">
    <w:name w:val="正文文本 (2)15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20">
    <w:name w:val="正文文本 (2) + 8.5 pt20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5">
    <w:name w:val="正文文本 (5)5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3120">
    <w:name w:val="正文文本 (3) + 非斜体1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11">
    <w:name w:val="正文文本 (3) + 非斜体11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01">
    <w:name w:val="正文文本 (3) + 非斜体10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54">
    <w:name w:val="正文文本 (5)4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585pt1">
    <w:name w:val="正文文本 (5) + 8.5 pt1"/>
    <w:rPr>
      <w:rFonts w:ascii="Verdana" w:eastAsia="宋体" w:hAnsi="Verdana"/>
      <w:i/>
      <w:iCs/>
      <w:sz w:val="17"/>
      <w:szCs w:val="17"/>
      <w:lang w:bidi="ar-SA"/>
    </w:rPr>
  </w:style>
  <w:style w:type="character" w:customStyle="1" w:styleId="214">
    <w:name w:val="正文文本 (2)14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9">
    <w:name w:val="正文文本 (2) + 8.5 pt19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13">
    <w:name w:val="正文文本 (2)13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8">
    <w:name w:val="正文文本 (2) + 8.5 pt18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30">
    <w:name w:val="正文文本 (5)3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12">
    <w:name w:val="正文文本 (2)1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7">
    <w:name w:val="正文文本 (2) + 8.5 pt17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1">
    <w:name w:val="正文文本 (2) + Book Antiqua1"/>
    <w:rPr>
      <w:rFonts w:ascii="Book Antiqua" w:eastAsia="宋体" w:hAnsi="Book Antiqua" w:cs="Book Antiqua"/>
      <w:b/>
      <w:bCs/>
      <w:spacing w:val="0"/>
      <w:sz w:val="14"/>
      <w:szCs w:val="14"/>
      <w:lang w:bidi="ar-SA"/>
    </w:rPr>
  </w:style>
  <w:style w:type="character" w:customStyle="1" w:styleId="211">
    <w:name w:val="正文文本 (2)11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6">
    <w:name w:val="正文文本 (2) + 8.5 pt16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2pt2">
    <w:name w:val="正文文本 (3) + 间距 2 pt2"/>
    <w:rPr>
      <w:rFonts w:ascii="Verdana" w:eastAsia="宋体" w:hAnsi="Verdana" w:cs="Verdana"/>
      <w:i/>
      <w:iCs/>
      <w:spacing w:val="40"/>
      <w:sz w:val="17"/>
      <w:szCs w:val="17"/>
      <w:lang w:val="en-US" w:bidi="ar-SA"/>
    </w:rPr>
  </w:style>
  <w:style w:type="character" w:customStyle="1" w:styleId="375pt">
    <w:name w:val="正文文本 (3) + 7.5 pt"/>
    <w:rPr>
      <w:rFonts w:ascii="Verdana" w:eastAsia="宋体" w:hAnsi="Verdana" w:cs="Verdana"/>
      <w:spacing w:val="0"/>
      <w:sz w:val="15"/>
      <w:szCs w:val="15"/>
      <w:lang w:val="en-US" w:bidi="ar-SA"/>
    </w:rPr>
  </w:style>
  <w:style w:type="character" w:customStyle="1" w:styleId="210a">
    <w:name w:val="正文文本 (2)10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5">
    <w:name w:val="正文文本 (2) + 8.5 pt15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14">
    <w:name w:val="正文文本 (2) + 8.5 pt14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13">
    <w:name w:val="正文文本 (2) + 8.5 pt13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90">
    <w:name w:val="正文文本 (3) + 非斜体9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80">
    <w:name w:val="正文文本 (3) + 非斜体8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71">
    <w:name w:val="正文文本 (3) + 非斜体7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9">
    <w:name w:val="正文文本 (2)9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2">
    <w:name w:val="正文文本 (2) + 8.5 pt1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">
    <w:name w:val="正文文本 (2)8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1">
    <w:name w:val="正文文本 (2) + 8.5 pt11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7">
    <w:name w:val="正文文本 (2)7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0">
    <w:name w:val="正文文本 (2) + 8.5 pt10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9">
    <w:name w:val="正文文本 (2) + 8.5 pt9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8">
    <w:name w:val="正文文本 (2) + 8.5 pt8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21">
    <w:name w:val="正文文本 (5)2"/>
    <w:basedOn w:val="5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6">
    <w:name w:val="正文文本 (2)6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">
    <w:name w:val="正文文本 (2) + 8.5 pt7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5">
    <w:name w:val="正文文本 (2)5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">
    <w:name w:val="正文文本 (2) + 8.5 pt6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5">
    <w:name w:val="正文文本 (2) + 8.5 pt5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4">
    <w:name w:val="正文文本 (2) + 8.5 pt4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61">
    <w:name w:val="正文文本 (3) + 非斜体6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51">
    <w:name w:val="正文文本 (3) + 非斜体5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47">
    <w:name w:val="正文文本 (3) + 非斜体4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4">
    <w:name w:val="正文文本 (2)4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">
    <w:name w:val="正文文本 (2) + 8.5 pt3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3b">
    <w:name w:val="正文文本 (3) + 非斜体3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b">
    <w:name w:val="正文文本 (3) + 非斜体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b">
    <w:name w:val="正文文本 (3) + 非斜体1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3a">
    <w:name w:val="正文文本 (2)3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2">
    <w:name w:val="正文文本 (2) + 8.5 pt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2pt1">
    <w:name w:val="正文文本 (3) + 间距 2 pt1"/>
    <w:rPr>
      <w:rFonts w:ascii="Verdana" w:eastAsia="宋体" w:hAnsi="Verdana" w:cs="Verdana"/>
      <w:i/>
      <w:iCs/>
      <w:spacing w:val="40"/>
      <w:sz w:val="17"/>
      <w:szCs w:val="17"/>
      <w:lang w:val="en-US" w:bidi="ar-SA"/>
    </w:rPr>
  </w:style>
  <w:style w:type="character" w:customStyle="1" w:styleId="22a">
    <w:name w:val="正文文本 (2)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">
    <w:name w:val="正文文本 (2) + 8.5 pt1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ad">
    <w:name w:val="页眉 字符"/>
    <w:basedOn w:val="a0"/>
    <w:link w:val="ac"/>
    <w:uiPriority w:val="99"/>
    <w:rPr>
      <w:rFonts w:ascii="Arial" w:eastAsia="宋体" w:hAnsi="Arial"/>
      <w:snapToGrid/>
      <w:kern w:val="2"/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rFonts w:ascii="Arial" w:eastAsia="宋体" w:hAnsi="Arial"/>
      <w:snapToGrid/>
      <w:kern w:val="2"/>
      <w:sz w:val="18"/>
      <w:szCs w:val="18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snapToGrid/>
      <w:kern w:val="2"/>
      <w:sz w:val="24"/>
      <w:szCs w:val="24"/>
    </w:rPr>
  </w:style>
  <w:style w:type="character" w:customStyle="1" w:styleId="a9">
    <w:name w:val="批注框文本 字符"/>
    <w:basedOn w:val="a0"/>
    <w:link w:val="a8"/>
    <w:rPr>
      <w:rFonts w:ascii="Arial" w:eastAsia="宋体" w:hAnsi="Arial"/>
      <w:snapToGrid/>
      <w:kern w:val="2"/>
      <w:sz w:val="18"/>
      <w:szCs w:val="18"/>
    </w:rPr>
  </w:style>
  <w:style w:type="character" w:customStyle="1" w:styleId="33">
    <w:name w:val="正文文本缩进 3 字符"/>
    <w:basedOn w:val="a0"/>
    <w:link w:val="32"/>
    <w:rPr>
      <w:rFonts w:ascii="Arial" w:hAnsi="Arial"/>
      <w:snapToGrid/>
      <w:kern w:val="2"/>
      <w:sz w:val="16"/>
      <w:szCs w:val="16"/>
    </w:rPr>
  </w:style>
  <w:style w:type="character" w:customStyle="1" w:styleId="50">
    <w:name w:val="标题 5 字符"/>
    <w:basedOn w:val="a0"/>
    <w:link w:val="5"/>
    <w:rPr>
      <w:snapToGrid/>
      <w:kern w:val="2"/>
      <w:sz w:val="24"/>
      <w:szCs w:val="24"/>
    </w:rPr>
  </w:style>
  <w:style w:type="character" w:customStyle="1" w:styleId="60">
    <w:name w:val="标题 6 字符"/>
    <w:basedOn w:val="a0"/>
    <w:link w:val="6"/>
    <w:qFormat/>
    <w:rPr>
      <w:snapToGrid/>
      <w:kern w:val="2"/>
      <w:sz w:val="24"/>
      <w:szCs w:val="24"/>
    </w:rPr>
  </w:style>
  <w:style w:type="character" w:customStyle="1" w:styleId="af0">
    <w:name w:val="标题 字符"/>
    <w:basedOn w:val="a0"/>
    <w:link w:val="af"/>
    <w:rPr>
      <w:b/>
      <w:snapToGrid/>
      <w:kern w:val="2"/>
      <w:sz w:val="24"/>
      <w:szCs w:val="24"/>
    </w:rPr>
  </w:style>
  <w:style w:type="paragraph" w:customStyle="1" w:styleId="Table">
    <w:name w:val="Table"/>
    <w:basedOn w:val="a"/>
    <w:qFormat/>
    <w:pPr>
      <w:spacing w:before="120"/>
    </w:pPr>
    <w:rPr>
      <w:szCs w:val="24"/>
    </w:rPr>
  </w:style>
  <w:style w:type="paragraph" w:customStyle="1" w:styleId="Fig">
    <w:name w:val="Fig"/>
    <w:basedOn w:val="a"/>
    <w:qFormat/>
    <w:pPr>
      <w:spacing w:before="120"/>
    </w:pPr>
    <w:rPr>
      <w:szCs w:val="24"/>
    </w:rPr>
  </w:style>
  <w:style w:type="paragraph" w:customStyle="1" w:styleId="af8">
    <w:name w:val="附录"/>
    <w:basedOn w:val="a"/>
    <w:qFormat/>
    <w:pPr>
      <w:spacing w:before="120"/>
    </w:pPr>
    <w:rPr>
      <w:szCs w:val="24"/>
    </w:rPr>
  </w:style>
  <w:style w:type="character" w:customStyle="1" w:styleId="a5">
    <w:name w:val="结束语 字符"/>
    <w:basedOn w:val="a0"/>
    <w:link w:val="a4"/>
    <w:uiPriority w:val="99"/>
    <w:rPr>
      <w:snapToGrid/>
      <w:color w:val="000000"/>
      <w:szCs w:val="24"/>
      <w:lang w:eastAsia="ja"/>
    </w:rPr>
  </w:style>
  <w:style w:type="character" w:customStyle="1" w:styleId="af9">
    <w:name w:val="其他_"/>
    <w:basedOn w:val="a0"/>
    <w:link w:val="afa"/>
    <w:locked/>
    <w:rPr>
      <w:rFonts w:ascii="Calibri" w:eastAsia="Calibri" w:hAnsi="Calibri" w:cs="Calibri"/>
      <w:sz w:val="22"/>
      <w:szCs w:val="22"/>
      <w:shd w:val="clear" w:color="auto" w:fill="FFFFFF"/>
    </w:rPr>
  </w:style>
  <w:style w:type="paragraph" w:customStyle="1" w:styleId="afa">
    <w:name w:val="其他"/>
    <w:basedOn w:val="a"/>
    <w:link w:val="af9"/>
    <w:pPr>
      <w:widowControl w:val="0"/>
      <w:shd w:val="clear" w:color="auto" w:fill="FFFFFF"/>
      <w:jc w:val="left"/>
    </w:pPr>
    <w:rPr>
      <w:rFonts w:ascii="Calibri" w:eastAsia="Calibri" w:hAnsi="Calibri" w:cs="Calibri"/>
      <w:sz w:val="22"/>
      <w:szCs w:val="22"/>
    </w:rPr>
  </w:style>
  <w:style w:type="character" w:customStyle="1" w:styleId="120">
    <w:name w:val="正文文本 (12)_"/>
    <w:basedOn w:val="a0"/>
    <w:link w:val="121"/>
    <w:locked/>
    <w:rPr>
      <w:rFonts w:ascii="MS Gothic" w:eastAsia="MS Gothic" w:hAnsi="MS Gothic" w:cs="MS Gothic"/>
      <w:sz w:val="18"/>
      <w:szCs w:val="18"/>
      <w:shd w:val="clear" w:color="auto" w:fill="FFFFFF"/>
      <w:lang w:val="ja-JP" w:eastAsia="ja-JP" w:bidi="ja-JP"/>
    </w:rPr>
  </w:style>
  <w:style w:type="paragraph" w:customStyle="1" w:styleId="121">
    <w:name w:val="正文文本 (12)"/>
    <w:basedOn w:val="a"/>
    <w:link w:val="120"/>
    <w:pPr>
      <w:widowControl w:val="0"/>
      <w:shd w:val="clear" w:color="auto" w:fill="FFFFFF"/>
      <w:spacing w:after="60"/>
      <w:jc w:val="left"/>
    </w:pPr>
    <w:rPr>
      <w:rFonts w:ascii="MS Gothic" w:eastAsia="MS Gothic" w:hAnsi="MS Gothic" w:cs="MS Gothic"/>
      <w:sz w:val="18"/>
      <w:szCs w:val="18"/>
      <w:lang w:val="ja-JP" w:eastAsia="ja-JP" w:bidi="ja-JP"/>
    </w:rPr>
  </w:style>
  <w:style w:type="character" w:customStyle="1" w:styleId="3b">
    <w:name w:val="标题 #3_"/>
    <w:basedOn w:val="a0"/>
    <w:link w:val="3c"/>
    <w:locked/>
    <w:rPr>
      <w:rFonts w:ascii="Arial" w:eastAsia="Arial" w:hAnsi="Arial" w:cs="Arial"/>
      <w:sz w:val="26"/>
      <w:szCs w:val="26"/>
      <w:shd w:val="clear" w:color="auto" w:fill="FFFFFF"/>
      <w:lang w:val="ja-JP" w:eastAsia="ja-JP" w:bidi="ja-JP"/>
    </w:rPr>
  </w:style>
  <w:style w:type="paragraph" w:customStyle="1" w:styleId="3c">
    <w:name w:val="标题 #3"/>
    <w:basedOn w:val="a"/>
    <w:link w:val="3b"/>
    <w:pPr>
      <w:widowControl w:val="0"/>
      <w:shd w:val="clear" w:color="auto" w:fill="FFFFFF"/>
      <w:spacing w:after="320"/>
      <w:jc w:val="left"/>
      <w:outlineLvl w:val="2"/>
    </w:pPr>
    <w:rPr>
      <w:rFonts w:ascii="Arial" w:eastAsia="Arial" w:hAnsi="Arial" w:cs="Arial"/>
      <w:sz w:val="26"/>
      <w:szCs w:val="26"/>
      <w:lang w:val="ja-JP" w:eastAsia="ja-JP" w:bidi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customXml" Target="../customXml/item4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footer" Target="footer5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BFFF70A00F44A838639A7438095EA" ma:contentTypeVersion="20" ma:contentTypeDescription="Create a new document." ma:contentTypeScope="" ma:versionID="6fe73bd9286fa434389250ca07233371">
  <xsd:schema xmlns:xsd="http://www.w3.org/2001/XMLSchema" xmlns:xs="http://www.w3.org/2001/XMLSchema" xmlns:p="http://schemas.microsoft.com/office/2006/metadata/properties" xmlns:ns2="858b7cdc-785d-4a36-8415-dbd71c615d3d" xmlns:ns3="6a9881b5-1305-4d46-8ee2-d5aa3b2d3927" targetNamespace="http://schemas.microsoft.com/office/2006/metadata/properties" ma:root="true" ma:fieldsID="a7e70e635ca2b170e0d13ee26e8296ae" ns2:_="" ns3:_="">
    <xsd:import namespace="858b7cdc-785d-4a36-8415-dbd71c615d3d"/>
    <xsd:import namespace="6a9881b5-1305-4d46-8ee2-d5aa3b2d3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b7cdc-785d-4a36-8415-dbd71c615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a3e8f82-da09-4279-aed2-eee19e49ff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81b5-1305-4d46-8ee2-d5aa3b2d3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8864012-3688-4989-a940-4f8d4710fbca}" ma:internalName="TaxCatchAll" ma:showField="CatchAllData" ma:web="6a9881b5-1305-4d46-8ee2-d5aa3b2d39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8b7cdc-785d-4a36-8415-dbd71c615d3d">
      <Terms xmlns="http://schemas.microsoft.com/office/infopath/2007/PartnerControls"/>
    </lcf76f155ced4ddcb4097134ff3c332f>
    <TaxCatchAll xmlns="6a9881b5-1305-4d46-8ee2-d5aa3b2d3927" xsi:nil="true"/>
  </documentManagement>
</p:properties>
</file>

<file path=customXml/itemProps1.xml><?xml version="1.0" encoding="utf-8"?>
<ds:datastoreItem xmlns:ds="http://schemas.openxmlformats.org/officeDocument/2006/customXml" ds:itemID="{25C44EFC-3272-4661-8C1D-EBB219A126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6A5A58-56DE-4978-AAF5-92CC4CFC9289}"/>
</file>

<file path=customXml/itemProps3.xml><?xml version="1.0" encoding="utf-8"?>
<ds:datastoreItem xmlns:ds="http://schemas.openxmlformats.org/officeDocument/2006/customXml" ds:itemID="{E1CA9E68-FED2-4FB4-84F9-C1C3BA6CA90D}"/>
</file>

<file path=customXml/itemProps4.xml><?xml version="1.0" encoding="utf-8"?>
<ds:datastoreItem xmlns:ds="http://schemas.openxmlformats.org/officeDocument/2006/customXml" ds:itemID="{3A6E6E97-A260-4E14-BC85-D267693005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</Pages>
  <Words>1043</Words>
  <Characters>1336</Characters>
  <Application>Microsoft Office Word</Application>
  <DocSecurity>0</DocSecurity>
  <Lines>167</Lines>
  <Paragraphs>198</Paragraphs>
  <ScaleCrop>false</ScaleCrop>
  <Company>MC SYSTEM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±£»¤ÅäÖÃ½ÓÏßÍ¼</dc:title>
  <dc:creator>DTP12</dc:creator>
  <cp:lastModifiedBy>TNS</cp:lastModifiedBy>
  <cp:revision>72</cp:revision>
  <dcterms:created xsi:type="dcterms:W3CDTF">2020-09-09T02:47:00Z</dcterms:created>
  <dcterms:modified xsi:type="dcterms:W3CDTF">2023-07-14T08:42:00Z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1522A2F1A53C4655AC2D5DB1EAC28A4F_12</vt:lpwstr>
  </property>
  <property fmtid="{D5CDD505-2E9C-101B-9397-08002B2CF9AE}" pid="4" name="ContentTypeId">
    <vt:lpwstr>0x010100CCFBFFF70A00F44A838639A7438095EA</vt:lpwstr>
  </property>
</Properties>
</file>